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37"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510"/>
        <w:gridCol w:w="1965"/>
        <w:gridCol w:w="2410"/>
        <w:gridCol w:w="3860"/>
        <w:gridCol w:w="1101"/>
        <w:gridCol w:w="1119"/>
        <w:gridCol w:w="3417"/>
      </w:tblGrid>
      <w:tr w:rsidR="00737D0F" w14:paraId="5D73BC46" w14:textId="77777777" w:rsidTr="00451969">
        <w:tc>
          <w:tcPr>
            <w:tcW w:w="555" w:type="dxa"/>
            <w:shd w:val="clear" w:color="auto" w:fill="00334F"/>
            <w:tcMar>
              <w:top w:w="100" w:type="dxa"/>
              <w:left w:w="100" w:type="dxa"/>
              <w:bottom w:w="100" w:type="dxa"/>
              <w:right w:w="100" w:type="dxa"/>
            </w:tcMar>
          </w:tcPr>
          <w:p w14:paraId="78BF380F" w14:textId="77777777" w:rsidR="00737D0F" w:rsidRPr="00DF6FD1" w:rsidRDefault="00737D0F" w:rsidP="000E18EE">
            <w:pPr>
              <w:widowControl w:val="0"/>
              <w:pBdr>
                <w:top w:val="nil"/>
                <w:left w:val="nil"/>
                <w:bottom w:val="nil"/>
                <w:right w:val="nil"/>
                <w:between w:val="nil"/>
              </w:pBdr>
              <w:spacing w:line="240" w:lineRule="auto"/>
              <w:rPr>
                <w:b/>
                <w:color w:val="FFFFFF" w:themeColor="background1"/>
                <w:sz w:val="14"/>
                <w:szCs w:val="14"/>
              </w:rPr>
            </w:pPr>
            <w:r w:rsidRPr="00DF6FD1">
              <w:rPr>
                <w:b/>
                <w:color w:val="FFFFFF" w:themeColor="background1"/>
                <w:sz w:val="14"/>
                <w:szCs w:val="14"/>
              </w:rPr>
              <w:t>Ref.</w:t>
            </w:r>
          </w:p>
        </w:tc>
        <w:tc>
          <w:tcPr>
            <w:tcW w:w="510" w:type="dxa"/>
            <w:shd w:val="clear" w:color="auto" w:fill="00334F"/>
            <w:tcMar>
              <w:top w:w="100" w:type="dxa"/>
              <w:left w:w="100" w:type="dxa"/>
              <w:bottom w:w="100" w:type="dxa"/>
              <w:right w:w="100" w:type="dxa"/>
            </w:tcMar>
          </w:tcPr>
          <w:p w14:paraId="5AD6A031" w14:textId="77777777" w:rsidR="00737D0F" w:rsidRPr="00DF6FD1" w:rsidRDefault="00737D0F" w:rsidP="000E18EE">
            <w:pPr>
              <w:widowControl w:val="0"/>
              <w:spacing w:line="240" w:lineRule="auto"/>
              <w:rPr>
                <w:b/>
                <w:color w:val="FFFFFF" w:themeColor="background1"/>
                <w:sz w:val="14"/>
                <w:szCs w:val="14"/>
              </w:rPr>
            </w:pPr>
            <w:r w:rsidRPr="00DF6FD1">
              <w:rPr>
                <w:b/>
                <w:color w:val="FFFFFF" w:themeColor="background1"/>
                <w:sz w:val="14"/>
                <w:szCs w:val="14"/>
              </w:rPr>
              <w:t>Priority Area</w:t>
            </w:r>
          </w:p>
        </w:tc>
        <w:tc>
          <w:tcPr>
            <w:tcW w:w="1965" w:type="dxa"/>
            <w:shd w:val="clear" w:color="auto" w:fill="00334F"/>
            <w:tcMar>
              <w:top w:w="100" w:type="dxa"/>
              <w:left w:w="100" w:type="dxa"/>
              <w:bottom w:w="100" w:type="dxa"/>
              <w:right w:w="100" w:type="dxa"/>
            </w:tcMar>
          </w:tcPr>
          <w:p w14:paraId="76CC64AB" w14:textId="77777777" w:rsidR="00737D0F" w:rsidRPr="00DF6FD1" w:rsidRDefault="00737D0F" w:rsidP="000E18EE">
            <w:pPr>
              <w:widowControl w:val="0"/>
              <w:pBdr>
                <w:top w:val="nil"/>
                <w:left w:val="nil"/>
                <w:bottom w:val="nil"/>
                <w:right w:val="nil"/>
                <w:between w:val="nil"/>
              </w:pBdr>
              <w:spacing w:line="240" w:lineRule="auto"/>
              <w:rPr>
                <w:b/>
                <w:color w:val="FFFFFF" w:themeColor="background1"/>
                <w:sz w:val="16"/>
                <w:szCs w:val="16"/>
              </w:rPr>
            </w:pPr>
            <w:r w:rsidRPr="00DF6FD1">
              <w:rPr>
                <w:b/>
                <w:color w:val="FFFFFF" w:themeColor="background1"/>
                <w:sz w:val="16"/>
                <w:szCs w:val="16"/>
              </w:rPr>
              <w:t>Objective</w:t>
            </w:r>
          </w:p>
        </w:tc>
        <w:tc>
          <w:tcPr>
            <w:tcW w:w="2410" w:type="dxa"/>
            <w:shd w:val="clear" w:color="auto" w:fill="00334F"/>
            <w:tcMar>
              <w:top w:w="100" w:type="dxa"/>
              <w:left w:w="100" w:type="dxa"/>
              <w:bottom w:w="100" w:type="dxa"/>
              <w:right w:w="100" w:type="dxa"/>
            </w:tcMar>
          </w:tcPr>
          <w:p w14:paraId="1A3EF167" w14:textId="77777777" w:rsidR="00737D0F" w:rsidRPr="00DF6FD1" w:rsidRDefault="00737D0F" w:rsidP="000E18EE">
            <w:pPr>
              <w:widowControl w:val="0"/>
              <w:pBdr>
                <w:top w:val="nil"/>
                <w:left w:val="nil"/>
                <w:bottom w:val="nil"/>
                <w:right w:val="nil"/>
                <w:between w:val="nil"/>
              </w:pBdr>
              <w:spacing w:line="240" w:lineRule="auto"/>
              <w:rPr>
                <w:b/>
                <w:color w:val="FFFFFF" w:themeColor="background1"/>
                <w:sz w:val="16"/>
                <w:szCs w:val="16"/>
              </w:rPr>
            </w:pPr>
            <w:r w:rsidRPr="00DF6FD1">
              <w:rPr>
                <w:b/>
                <w:color w:val="FFFFFF" w:themeColor="background1"/>
                <w:sz w:val="16"/>
                <w:szCs w:val="16"/>
              </w:rPr>
              <w:t>Rationale</w:t>
            </w:r>
          </w:p>
        </w:tc>
        <w:tc>
          <w:tcPr>
            <w:tcW w:w="3860" w:type="dxa"/>
            <w:shd w:val="clear" w:color="auto" w:fill="00334F"/>
            <w:tcMar>
              <w:top w:w="100" w:type="dxa"/>
              <w:left w:w="100" w:type="dxa"/>
              <w:bottom w:w="100" w:type="dxa"/>
              <w:right w:w="100" w:type="dxa"/>
            </w:tcMar>
          </w:tcPr>
          <w:p w14:paraId="7BBFCADD" w14:textId="532C3A51" w:rsidR="00737D0F" w:rsidRPr="00DF6FD1" w:rsidRDefault="00737D0F" w:rsidP="00451969">
            <w:pPr>
              <w:widowControl w:val="0"/>
              <w:pBdr>
                <w:top w:val="nil"/>
                <w:left w:val="nil"/>
                <w:bottom w:val="nil"/>
                <w:right w:val="nil"/>
                <w:between w:val="nil"/>
              </w:pBdr>
              <w:shd w:val="clear" w:color="auto" w:fill="00334F"/>
              <w:tabs>
                <w:tab w:val="left" w:pos="2730"/>
              </w:tabs>
              <w:spacing w:line="240" w:lineRule="auto"/>
              <w:rPr>
                <w:b/>
                <w:color w:val="FFFFFF" w:themeColor="background1"/>
                <w:sz w:val="16"/>
                <w:szCs w:val="16"/>
              </w:rPr>
            </w:pPr>
            <w:r w:rsidRPr="00DF6FD1">
              <w:rPr>
                <w:b/>
                <w:color w:val="FFFFFF" w:themeColor="background1"/>
                <w:sz w:val="16"/>
                <w:szCs w:val="16"/>
              </w:rPr>
              <w:t>Actions/Milestones</w:t>
            </w:r>
            <w:r w:rsidR="00451969">
              <w:rPr>
                <w:b/>
                <w:color w:val="FFFFFF" w:themeColor="background1"/>
                <w:sz w:val="16"/>
                <w:szCs w:val="16"/>
              </w:rPr>
              <w:tab/>
            </w:r>
          </w:p>
        </w:tc>
        <w:tc>
          <w:tcPr>
            <w:tcW w:w="1101" w:type="dxa"/>
            <w:shd w:val="clear" w:color="auto" w:fill="00334F"/>
            <w:tcMar>
              <w:top w:w="100" w:type="dxa"/>
              <w:left w:w="100" w:type="dxa"/>
              <w:bottom w:w="100" w:type="dxa"/>
              <w:right w:w="100" w:type="dxa"/>
            </w:tcMar>
          </w:tcPr>
          <w:p w14:paraId="07D6874F" w14:textId="77777777" w:rsidR="00737D0F" w:rsidRPr="00DF6FD1" w:rsidRDefault="00737D0F" w:rsidP="000E18EE">
            <w:pPr>
              <w:widowControl w:val="0"/>
              <w:pBdr>
                <w:top w:val="nil"/>
                <w:left w:val="nil"/>
                <w:bottom w:val="nil"/>
                <w:right w:val="nil"/>
                <w:between w:val="nil"/>
              </w:pBdr>
              <w:spacing w:line="240" w:lineRule="auto"/>
              <w:rPr>
                <w:b/>
                <w:color w:val="FFFFFF" w:themeColor="background1"/>
                <w:sz w:val="16"/>
                <w:szCs w:val="16"/>
              </w:rPr>
            </w:pPr>
            <w:r w:rsidRPr="00DF6FD1">
              <w:rPr>
                <w:b/>
                <w:color w:val="FFFFFF" w:themeColor="background1"/>
                <w:sz w:val="16"/>
                <w:szCs w:val="16"/>
              </w:rPr>
              <w:t>Timeframe</w:t>
            </w:r>
          </w:p>
        </w:tc>
        <w:tc>
          <w:tcPr>
            <w:tcW w:w="1119" w:type="dxa"/>
            <w:shd w:val="clear" w:color="auto" w:fill="00334F"/>
            <w:tcMar>
              <w:top w:w="100" w:type="dxa"/>
              <w:left w:w="100" w:type="dxa"/>
              <w:bottom w:w="100" w:type="dxa"/>
              <w:right w:w="100" w:type="dxa"/>
            </w:tcMar>
          </w:tcPr>
          <w:p w14:paraId="4C11A176" w14:textId="77777777" w:rsidR="00737D0F" w:rsidRPr="00DF6FD1" w:rsidRDefault="00737D0F" w:rsidP="000E18EE">
            <w:pPr>
              <w:widowControl w:val="0"/>
              <w:pBdr>
                <w:top w:val="nil"/>
                <w:left w:val="nil"/>
                <w:bottom w:val="nil"/>
                <w:right w:val="nil"/>
                <w:between w:val="nil"/>
              </w:pBdr>
              <w:spacing w:line="240" w:lineRule="auto"/>
              <w:rPr>
                <w:b/>
                <w:color w:val="FFFFFF" w:themeColor="background1"/>
                <w:sz w:val="16"/>
                <w:szCs w:val="16"/>
              </w:rPr>
            </w:pPr>
            <w:r w:rsidRPr="00DF6FD1">
              <w:rPr>
                <w:b/>
                <w:color w:val="FFFFFF" w:themeColor="background1"/>
                <w:sz w:val="16"/>
                <w:szCs w:val="16"/>
              </w:rPr>
              <w:t>Person(s) responsible</w:t>
            </w:r>
          </w:p>
        </w:tc>
        <w:tc>
          <w:tcPr>
            <w:tcW w:w="3417" w:type="dxa"/>
            <w:shd w:val="clear" w:color="auto" w:fill="00334F"/>
            <w:tcMar>
              <w:top w:w="100" w:type="dxa"/>
              <w:left w:w="100" w:type="dxa"/>
              <w:bottom w:w="100" w:type="dxa"/>
              <w:right w:w="100" w:type="dxa"/>
            </w:tcMar>
          </w:tcPr>
          <w:p w14:paraId="5B6C1BCF" w14:textId="77777777" w:rsidR="00737D0F" w:rsidRPr="00DF6FD1" w:rsidRDefault="00737D0F" w:rsidP="000E18EE">
            <w:pPr>
              <w:widowControl w:val="0"/>
              <w:pBdr>
                <w:top w:val="nil"/>
                <w:left w:val="nil"/>
                <w:bottom w:val="nil"/>
                <w:right w:val="nil"/>
                <w:between w:val="nil"/>
              </w:pBdr>
              <w:spacing w:line="240" w:lineRule="auto"/>
              <w:rPr>
                <w:b/>
                <w:color w:val="FFFFFF" w:themeColor="background1"/>
                <w:sz w:val="16"/>
                <w:szCs w:val="16"/>
              </w:rPr>
            </w:pPr>
            <w:r w:rsidRPr="00DF6FD1">
              <w:rPr>
                <w:b/>
                <w:color w:val="FFFFFF" w:themeColor="background1"/>
                <w:sz w:val="16"/>
                <w:szCs w:val="16"/>
              </w:rPr>
              <w:t>Measures of success</w:t>
            </w:r>
          </w:p>
        </w:tc>
      </w:tr>
      <w:tr w:rsidR="00737D0F" w14:paraId="00DE2BF5" w14:textId="77777777" w:rsidTr="00451969">
        <w:trPr>
          <w:trHeight w:val="404"/>
        </w:trPr>
        <w:tc>
          <w:tcPr>
            <w:tcW w:w="14937" w:type="dxa"/>
            <w:gridSpan w:val="8"/>
            <w:shd w:val="clear" w:color="auto" w:fill="C9DAF8"/>
            <w:tcMar>
              <w:top w:w="100" w:type="dxa"/>
              <w:left w:w="100" w:type="dxa"/>
              <w:bottom w:w="100" w:type="dxa"/>
              <w:right w:w="100" w:type="dxa"/>
            </w:tcMar>
          </w:tcPr>
          <w:p w14:paraId="3C0AAEBC" w14:textId="77777777" w:rsidR="00737D0F" w:rsidRPr="005D0094" w:rsidRDefault="00737D0F" w:rsidP="000E18EE">
            <w:pPr>
              <w:pStyle w:val="Heading2"/>
              <w:widowControl w:val="0"/>
              <w:rPr>
                <w:rFonts w:cstheme="majorHAnsi"/>
                <w:b/>
                <w:bCs/>
                <w:sz w:val="20"/>
                <w:szCs w:val="20"/>
              </w:rPr>
            </w:pPr>
            <w:bookmarkStart w:id="0" w:name="_fh4wiidurl3h" w:colFirst="0" w:colLast="0"/>
            <w:bookmarkEnd w:id="0"/>
            <w:r w:rsidRPr="005D0094">
              <w:rPr>
                <w:rFonts w:cstheme="majorHAnsi"/>
                <w:b/>
                <w:bCs/>
                <w:sz w:val="20"/>
                <w:szCs w:val="20"/>
              </w:rPr>
              <w:t>Section 1.2: Governance and recognition of equality, diversity and inclusion work</w:t>
            </w:r>
          </w:p>
        </w:tc>
      </w:tr>
      <w:tr w:rsidR="00737D0F" w14:paraId="446E89AB" w14:textId="77777777" w:rsidTr="00737D0F">
        <w:trPr>
          <w:trHeight w:val="420"/>
        </w:trPr>
        <w:tc>
          <w:tcPr>
            <w:tcW w:w="555" w:type="dxa"/>
            <w:vMerge w:val="restart"/>
            <w:shd w:val="clear" w:color="auto" w:fill="auto"/>
            <w:tcMar>
              <w:top w:w="100" w:type="dxa"/>
              <w:left w:w="100" w:type="dxa"/>
              <w:bottom w:w="100" w:type="dxa"/>
              <w:right w:w="100" w:type="dxa"/>
            </w:tcMar>
          </w:tcPr>
          <w:p w14:paraId="6648F85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1.2.1</w:t>
            </w:r>
          </w:p>
        </w:tc>
        <w:tc>
          <w:tcPr>
            <w:tcW w:w="510" w:type="dxa"/>
            <w:vMerge w:val="restart"/>
            <w:shd w:val="clear" w:color="auto" w:fill="auto"/>
            <w:tcMar>
              <w:top w:w="100" w:type="dxa"/>
              <w:left w:w="100" w:type="dxa"/>
              <w:bottom w:w="100" w:type="dxa"/>
              <w:right w:w="100" w:type="dxa"/>
            </w:tcMar>
          </w:tcPr>
          <w:p w14:paraId="186B42FA" w14:textId="77777777" w:rsidR="00737D0F" w:rsidRDefault="00737D0F" w:rsidP="000E18EE">
            <w:pPr>
              <w:widowControl w:val="0"/>
              <w:spacing w:line="240" w:lineRule="auto"/>
              <w:rPr>
                <w:sz w:val="20"/>
                <w:szCs w:val="20"/>
              </w:rPr>
            </w:pPr>
            <w:r>
              <w:rPr>
                <w:sz w:val="20"/>
                <w:szCs w:val="20"/>
              </w:rPr>
              <w:t>GE1</w:t>
            </w:r>
          </w:p>
        </w:tc>
        <w:tc>
          <w:tcPr>
            <w:tcW w:w="1965" w:type="dxa"/>
            <w:vMerge w:val="restart"/>
            <w:shd w:val="clear" w:color="auto" w:fill="auto"/>
            <w:tcMar>
              <w:top w:w="100" w:type="dxa"/>
              <w:left w:w="100" w:type="dxa"/>
              <w:bottom w:w="100" w:type="dxa"/>
              <w:right w:w="100" w:type="dxa"/>
            </w:tcMar>
          </w:tcPr>
          <w:p w14:paraId="65F51FF3" w14:textId="77777777" w:rsidR="00737D0F" w:rsidRDefault="00737D0F" w:rsidP="000E18EE">
            <w:pPr>
              <w:widowControl w:val="0"/>
              <w:spacing w:line="240" w:lineRule="auto"/>
              <w:rPr>
                <w:sz w:val="20"/>
                <w:szCs w:val="20"/>
              </w:rPr>
            </w:pPr>
            <w:r>
              <w:rPr>
                <w:sz w:val="20"/>
                <w:szCs w:val="20"/>
              </w:rPr>
              <w:t>To further extend engagement with Athena Swan among all academic departments and professional, managerial and support (PMS) units, and among all genders and staff categories</w:t>
            </w:r>
          </w:p>
        </w:tc>
        <w:tc>
          <w:tcPr>
            <w:tcW w:w="2410" w:type="dxa"/>
            <w:vMerge w:val="restart"/>
            <w:shd w:val="clear" w:color="auto" w:fill="auto"/>
            <w:tcMar>
              <w:top w:w="100" w:type="dxa"/>
              <w:left w:w="100" w:type="dxa"/>
              <w:bottom w:w="100" w:type="dxa"/>
              <w:right w:w="100" w:type="dxa"/>
            </w:tcMar>
          </w:tcPr>
          <w:p w14:paraId="07D790C9" w14:textId="77777777" w:rsidR="00737D0F" w:rsidRDefault="00737D0F" w:rsidP="000E18EE">
            <w:pPr>
              <w:widowControl w:val="0"/>
              <w:spacing w:line="240" w:lineRule="auto"/>
              <w:rPr>
                <w:sz w:val="20"/>
                <w:szCs w:val="20"/>
              </w:rPr>
            </w:pPr>
            <w:r>
              <w:rPr>
                <w:sz w:val="20"/>
                <w:szCs w:val="20"/>
              </w:rPr>
              <w:t xml:space="preserve">To continue </w:t>
            </w:r>
            <w:r w:rsidRPr="003A704E">
              <w:rPr>
                <w:sz w:val="20"/>
                <w:szCs w:val="20"/>
              </w:rPr>
              <w:t>to build a culture of equality and achieve maximum impact</w:t>
            </w:r>
            <w:r>
              <w:rPr>
                <w:sz w:val="20"/>
                <w:szCs w:val="20"/>
              </w:rPr>
              <w:t>, it is essential that all academic departments engage with the departmental level process.</w:t>
            </w:r>
          </w:p>
          <w:p w14:paraId="73DA2AE2" w14:textId="77777777" w:rsidR="00737D0F" w:rsidRDefault="00737D0F" w:rsidP="000E18EE">
            <w:pPr>
              <w:widowControl w:val="0"/>
              <w:spacing w:line="240" w:lineRule="auto"/>
              <w:rPr>
                <w:strike/>
                <w:sz w:val="20"/>
                <w:szCs w:val="20"/>
              </w:rPr>
            </w:pPr>
            <w:r>
              <w:rPr>
                <w:sz w:val="20"/>
                <w:szCs w:val="20"/>
              </w:rPr>
              <w:t xml:space="preserve">While there has been increased engagement in AS surveys since 2019 (+16%), engagement from men with the staff consultation process was lower than that of women; 36% of respondents to 2023 survey were men and only 23% of focus group participants were men. </w:t>
            </w:r>
          </w:p>
          <w:p w14:paraId="13AC2554" w14:textId="77777777" w:rsidR="00737D0F" w:rsidRDefault="00737D0F" w:rsidP="000E18EE">
            <w:pPr>
              <w:widowControl w:val="0"/>
              <w:pBdr>
                <w:top w:val="nil"/>
                <w:left w:val="nil"/>
                <w:bottom w:val="nil"/>
                <w:right w:val="nil"/>
                <w:between w:val="nil"/>
              </w:pBdr>
              <w:spacing w:line="240" w:lineRule="auto"/>
              <w:rPr>
                <w:sz w:val="20"/>
                <w:szCs w:val="20"/>
              </w:rPr>
            </w:pPr>
          </w:p>
        </w:tc>
        <w:tc>
          <w:tcPr>
            <w:tcW w:w="3860" w:type="dxa"/>
            <w:shd w:val="clear" w:color="auto" w:fill="auto"/>
            <w:tcMar>
              <w:top w:w="100" w:type="dxa"/>
              <w:left w:w="100" w:type="dxa"/>
              <w:bottom w:w="100" w:type="dxa"/>
              <w:right w:w="100" w:type="dxa"/>
            </w:tcMar>
          </w:tcPr>
          <w:p w14:paraId="4E20B97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Monitor the existing timeframe for remaining academic depts engaging with the self-assessment process to ensure full engagement by 2026. Continue to provide adequate institutional support to depts carrying out self-assessment processes. </w:t>
            </w:r>
          </w:p>
          <w:p w14:paraId="5878F68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Create a decision-making matrix to support PMS units in identifying their eligibility/benefit to apply for an AS award. Through this, identify key PMS units and create similar plans and timeframes to support these units through the process.</w:t>
            </w:r>
          </w:p>
        </w:tc>
        <w:tc>
          <w:tcPr>
            <w:tcW w:w="1101" w:type="dxa"/>
            <w:shd w:val="clear" w:color="auto" w:fill="auto"/>
            <w:tcMar>
              <w:top w:w="100" w:type="dxa"/>
              <w:left w:w="100" w:type="dxa"/>
              <w:bottom w:w="100" w:type="dxa"/>
              <w:right w:w="100" w:type="dxa"/>
            </w:tcMar>
          </w:tcPr>
          <w:p w14:paraId="33969E7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Apr 2024 - Dec 2026</w:t>
            </w:r>
          </w:p>
          <w:p w14:paraId="344B0E82" w14:textId="77777777" w:rsidR="00737D0F" w:rsidRDefault="00737D0F" w:rsidP="000E18EE">
            <w:pPr>
              <w:widowControl w:val="0"/>
              <w:pBdr>
                <w:top w:val="nil"/>
                <w:left w:val="nil"/>
                <w:bottom w:val="nil"/>
                <w:right w:val="nil"/>
                <w:between w:val="nil"/>
              </w:pBdr>
              <w:spacing w:line="240" w:lineRule="auto"/>
              <w:rPr>
                <w:sz w:val="20"/>
                <w:szCs w:val="20"/>
              </w:rPr>
            </w:pPr>
          </w:p>
          <w:p w14:paraId="3E7856AF" w14:textId="77777777" w:rsidR="00737D0F" w:rsidRDefault="00737D0F" w:rsidP="000E18EE">
            <w:pPr>
              <w:widowControl w:val="0"/>
              <w:pBdr>
                <w:top w:val="nil"/>
                <w:left w:val="nil"/>
                <w:bottom w:val="nil"/>
                <w:right w:val="nil"/>
                <w:between w:val="nil"/>
              </w:pBdr>
              <w:spacing w:line="240" w:lineRule="auto"/>
              <w:rPr>
                <w:sz w:val="20"/>
                <w:szCs w:val="20"/>
              </w:rPr>
            </w:pPr>
          </w:p>
          <w:p w14:paraId="29A26007"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Jun 2024</w:t>
            </w:r>
          </w:p>
          <w:p w14:paraId="554AA7F6" w14:textId="77777777" w:rsidR="00737D0F" w:rsidRDefault="00737D0F" w:rsidP="000E18EE">
            <w:pPr>
              <w:widowControl w:val="0"/>
              <w:spacing w:line="240" w:lineRule="auto"/>
              <w:rPr>
                <w:sz w:val="20"/>
                <w:szCs w:val="20"/>
              </w:rPr>
            </w:pPr>
          </w:p>
        </w:tc>
        <w:tc>
          <w:tcPr>
            <w:tcW w:w="1119" w:type="dxa"/>
            <w:shd w:val="clear" w:color="auto" w:fill="auto"/>
            <w:tcMar>
              <w:top w:w="100" w:type="dxa"/>
              <w:left w:w="100" w:type="dxa"/>
              <w:bottom w:w="100" w:type="dxa"/>
              <w:right w:w="100" w:type="dxa"/>
            </w:tcMar>
          </w:tcPr>
          <w:p w14:paraId="2C1A63C8" w14:textId="77777777" w:rsidR="00737D0F" w:rsidRDefault="00737D0F" w:rsidP="000E18EE">
            <w:pPr>
              <w:widowControl w:val="0"/>
              <w:spacing w:line="240" w:lineRule="auto"/>
              <w:rPr>
                <w:sz w:val="20"/>
                <w:szCs w:val="20"/>
              </w:rPr>
            </w:pPr>
            <w:r>
              <w:rPr>
                <w:sz w:val="20"/>
                <w:szCs w:val="20"/>
              </w:rPr>
              <w:t>VP for EDI; Athena Swan Officer</w:t>
            </w:r>
          </w:p>
          <w:p w14:paraId="0B72BA37" w14:textId="77777777" w:rsidR="00737D0F" w:rsidRDefault="00737D0F" w:rsidP="000E18EE">
            <w:pPr>
              <w:widowControl w:val="0"/>
              <w:pBdr>
                <w:top w:val="nil"/>
                <w:left w:val="nil"/>
                <w:bottom w:val="nil"/>
                <w:right w:val="nil"/>
                <w:between w:val="nil"/>
              </w:pBdr>
              <w:spacing w:line="240" w:lineRule="auto"/>
              <w:rPr>
                <w:sz w:val="20"/>
                <w:szCs w:val="20"/>
              </w:rPr>
            </w:pPr>
          </w:p>
          <w:p w14:paraId="4B5E7931" w14:textId="77777777" w:rsidR="00737D0F" w:rsidRPr="00C14561" w:rsidRDefault="00737D0F" w:rsidP="000E18EE">
            <w:pPr>
              <w:widowControl w:val="0"/>
              <w:pBdr>
                <w:top w:val="nil"/>
                <w:left w:val="nil"/>
                <w:bottom w:val="nil"/>
                <w:right w:val="nil"/>
                <w:between w:val="nil"/>
              </w:pBdr>
              <w:spacing w:line="240" w:lineRule="auto"/>
              <w:rPr>
                <w:sz w:val="20"/>
                <w:szCs w:val="20"/>
              </w:rPr>
            </w:pPr>
            <w:r>
              <w:rPr>
                <w:sz w:val="20"/>
                <w:szCs w:val="20"/>
              </w:rPr>
              <w:t>EDI Manager; Athena Swan Officer</w:t>
            </w:r>
          </w:p>
        </w:tc>
        <w:tc>
          <w:tcPr>
            <w:tcW w:w="3417" w:type="dxa"/>
            <w:shd w:val="clear" w:color="auto" w:fill="auto"/>
            <w:tcMar>
              <w:top w:w="100" w:type="dxa"/>
              <w:left w:w="100" w:type="dxa"/>
              <w:bottom w:w="100" w:type="dxa"/>
              <w:right w:w="100" w:type="dxa"/>
            </w:tcMar>
          </w:tcPr>
          <w:p w14:paraId="025C22E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100% of academic departments have submitted a </w:t>
            </w:r>
            <w:proofErr w:type="gramStart"/>
            <w:r>
              <w:rPr>
                <w:sz w:val="20"/>
                <w:szCs w:val="20"/>
              </w:rPr>
              <w:t>Bronze</w:t>
            </w:r>
            <w:proofErr w:type="gramEnd"/>
            <w:r>
              <w:rPr>
                <w:sz w:val="20"/>
                <w:szCs w:val="20"/>
              </w:rPr>
              <w:t xml:space="preserve"> application by 2026. At least one Silver departmental award attained by 2028. </w:t>
            </w:r>
          </w:p>
          <w:p w14:paraId="23B379B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 clear plan and timeframe are in place to support PMSS </w:t>
            </w:r>
            <w:r>
              <w:rPr>
                <w:rFonts w:ascii="Arial Unicode MS" w:eastAsia="Arial Unicode MS" w:hAnsi="Arial Unicode MS" w:cs="Arial Unicode MS"/>
                <w:sz w:val="20"/>
                <w:szCs w:val="20"/>
              </w:rPr>
              <w:t>units through the process, with ≥</w:t>
            </w:r>
            <w:r>
              <w:rPr>
                <w:sz w:val="20"/>
                <w:szCs w:val="20"/>
              </w:rPr>
              <w:t xml:space="preserve">2 PMSS Bronze award attained by 2028. </w:t>
            </w:r>
          </w:p>
          <w:p w14:paraId="3751491C" w14:textId="77777777" w:rsidR="00737D0F" w:rsidRPr="00C14561" w:rsidRDefault="00737D0F" w:rsidP="000E18EE">
            <w:pPr>
              <w:rPr>
                <w:sz w:val="20"/>
                <w:szCs w:val="20"/>
              </w:rPr>
            </w:pPr>
          </w:p>
        </w:tc>
      </w:tr>
      <w:tr w:rsidR="00737D0F" w14:paraId="0F2B464E" w14:textId="77777777" w:rsidTr="00737D0F">
        <w:trPr>
          <w:trHeight w:val="420"/>
        </w:trPr>
        <w:tc>
          <w:tcPr>
            <w:tcW w:w="555" w:type="dxa"/>
            <w:vMerge/>
            <w:shd w:val="clear" w:color="auto" w:fill="auto"/>
            <w:tcMar>
              <w:top w:w="100" w:type="dxa"/>
              <w:left w:w="100" w:type="dxa"/>
              <w:bottom w:w="100" w:type="dxa"/>
              <w:right w:w="100" w:type="dxa"/>
            </w:tcMar>
          </w:tcPr>
          <w:p w14:paraId="5FA43E6F"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3AFC15F2"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73E2B4C9" w14:textId="77777777" w:rsidR="00737D0F" w:rsidRDefault="00737D0F" w:rsidP="000E18EE">
            <w:pPr>
              <w:widowControl w:val="0"/>
              <w:spacing w:line="240" w:lineRule="auto"/>
            </w:pPr>
          </w:p>
        </w:tc>
        <w:tc>
          <w:tcPr>
            <w:tcW w:w="2410" w:type="dxa"/>
            <w:vMerge/>
            <w:shd w:val="clear" w:color="auto" w:fill="auto"/>
            <w:tcMar>
              <w:top w:w="100" w:type="dxa"/>
              <w:left w:w="100" w:type="dxa"/>
              <w:bottom w:w="100" w:type="dxa"/>
              <w:right w:w="100" w:type="dxa"/>
            </w:tcMar>
          </w:tcPr>
          <w:p w14:paraId="5B3E74FC"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061ACC08" w14:textId="77777777" w:rsidR="00737D0F" w:rsidRDefault="00737D0F" w:rsidP="000E18EE">
            <w:pPr>
              <w:widowControl w:val="0"/>
              <w:spacing w:line="240" w:lineRule="auto"/>
              <w:rPr>
                <w:sz w:val="20"/>
                <w:szCs w:val="20"/>
              </w:rPr>
            </w:pPr>
            <w:r>
              <w:rPr>
                <w:sz w:val="20"/>
                <w:szCs w:val="20"/>
              </w:rPr>
              <w:t xml:space="preserve">Conduct an Athena Swan/EDI survey with all staff every two years. Leverage other University-wide surveys (such as DCU HR Engagement Survey) to gather EDI-related feedback from staff, where appropriate. </w:t>
            </w:r>
          </w:p>
          <w:p w14:paraId="4D11F246" w14:textId="77777777" w:rsidR="00737D0F" w:rsidRDefault="00737D0F" w:rsidP="000E18EE">
            <w:pPr>
              <w:widowControl w:val="0"/>
              <w:spacing w:line="240" w:lineRule="auto"/>
              <w:rPr>
                <w:sz w:val="20"/>
                <w:szCs w:val="20"/>
              </w:rPr>
            </w:pPr>
            <w:r>
              <w:rPr>
                <w:sz w:val="20"/>
                <w:szCs w:val="20"/>
              </w:rPr>
              <w:t xml:space="preserve">Carry out pulse surveys as specific issues/opportunities arise.  </w:t>
            </w:r>
          </w:p>
        </w:tc>
        <w:tc>
          <w:tcPr>
            <w:tcW w:w="1101" w:type="dxa"/>
            <w:shd w:val="clear" w:color="auto" w:fill="auto"/>
            <w:tcMar>
              <w:top w:w="100" w:type="dxa"/>
              <w:left w:w="100" w:type="dxa"/>
              <w:bottom w:w="100" w:type="dxa"/>
              <w:right w:w="100" w:type="dxa"/>
            </w:tcMar>
          </w:tcPr>
          <w:p w14:paraId="44883714" w14:textId="77777777" w:rsidR="00737D0F" w:rsidRDefault="00737D0F" w:rsidP="000E18EE">
            <w:pPr>
              <w:widowControl w:val="0"/>
              <w:spacing w:line="240" w:lineRule="auto"/>
              <w:rPr>
                <w:sz w:val="20"/>
                <w:szCs w:val="20"/>
              </w:rPr>
            </w:pPr>
            <w:r>
              <w:rPr>
                <w:sz w:val="20"/>
                <w:szCs w:val="20"/>
              </w:rPr>
              <w:t>Apr 2025; biannually thereafter</w:t>
            </w:r>
          </w:p>
          <w:p w14:paraId="38B5D754" w14:textId="77777777" w:rsidR="00737D0F" w:rsidRDefault="00737D0F" w:rsidP="000E18EE">
            <w:pPr>
              <w:widowControl w:val="0"/>
              <w:spacing w:line="240" w:lineRule="auto"/>
              <w:rPr>
                <w:sz w:val="20"/>
                <w:szCs w:val="20"/>
              </w:rPr>
            </w:pPr>
          </w:p>
          <w:p w14:paraId="33127BEC" w14:textId="77777777" w:rsidR="00737D0F" w:rsidRDefault="00737D0F" w:rsidP="000E18EE">
            <w:pPr>
              <w:widowControl w:val="0"/>
              <w:spacing w:line="240" w:lineRule="auto"/>
              <w:rPr>
                <w:sz w:val="20"/>
                <w:szCs w:val="20"/>
              </w:rPr>
            </w:pPr>
          </w:p>
          <w:p w14:paraId="6728CE5F" w14:textId="77777777" w:rsidR="00737D0F" w:rsidRDefault="00737D0F" w:rsidP="000E18EE">
            <w:pPr>
              <w:widowControl w:val="0"/>
              <w:spacing w:line="240" w:lineRule="auto"/>
              <w:rPr>
                <w:sz w:val="20"/>
                <w:szCs w:val="20"/>
              </w:rPr>
            </w:pPr>
            <w:r>
              <w:rPr>
                <w:sz w:val="20"/>
                <w:szCs w:val="20"/>
              </w:rPr>
              <w:t>Ongoing</w:t>
            </w:r>
          </w:p>
        </w:tc>
        <w:tc>
          <w:tcPr>
            <w:tcW w:w="1119" w:type="dxa"/>
            <w:shd w:val="clear" w:color="auto" w:fill="auto"/>
            <w:tcMar>
              <w:top w:w="100" w:type="dxa"/>
              <w:left w:w="100" w:type="dxa"/>
              <w:bottom w:w="100" w:type="dxa"/>
              <w:right w:w="100" w:type="dxa"/>
            </w:tcMar>
          </w:tcPr>
          <w:p w14:paraId="2381F0D9" w14:textId="77777777" w:rsidR="00737D0F" w:rsidRDefault="00737D0F" w:rsidP="000E18EE">
            <w:pPr>
              <w:widowControl w:val="0"/>
              <w:spacing w:line="240" w:lineRule="auto"/>
              <w:rPr>
                <w:sz w:val="20"/>
                <w:szCs w:val="20"/>
              </w:rPr>
            </w:pPr>
            <w:r>
              <w:rPr>
                <w:sz w:val="20"/>
                <w:szCs w:val="20"/>
              </w:rPr>
              <w:t>Athena Swan Officer</w:t>
            </w:r>
          </w:p>
          <w:p w14:paraId="4B01829B" w14:textId="77777777" w:rsidR="00737D0F" w:rsidRDefault="00737D0F" w:rsidP="000E18EE">
            <w:pPr>
              <w:widowControl w:val="0"/>
              <w:spacing w:line="240" w:lineRule="auto"/>
              <w:rPr>
                <w:sz w:val="20"/>
                <w:szCs w:val="20"/>
              </w:rPr>
            </w:pPr>
          </w:p>
          <w:p w14:paraId="13FC62FB" w14:textId="77777777" w:rsidR="00737D0F" w:rsidRDefault="00737D0F" w:rsidP="000E18EE">
            <w:pPr>
              <w:widowControl w:val="0"/>
              <w:spacing w:line="240" w:lineRule="auto"/>
              <w:rPr>
                <w:sz w:val="20"/>
                <w:szCs w:val="20"/>
              </w:rPr>
            </w:pPr>
          </w:p>
          <w:p w14:paraId="546DF586" w14:textId="77777777" w:rsidR="00737D0F" w:rsidRDefault="00737D0F" w:rsidP="000E18EE">
            <w:pPr>
              <w:widowControl w:val="0"/>
              <w:spacing w:line="240" w:lineRule="auto"/>
              <w:rPr>
                <w:sz w:val="20"/>
                <w:szCs w:val="20"/>
              </w:rPr>
            </w:pPr>
            <w:r>
              <w:rPr>
                <w:sz w:val="20"/>
                <w:szCs w:val="20"/>
              </w:rPr>
              <w:t>EDI Unit</w:t>
            </w:r>
          </w:p>
        </w:tc>
        <w:tc>
          <w:tcPr>
            <w:tcW w:w="3417" w:type="dxa"/>
            <w:shd w:val="clear" w:color="auto" w:fill="auto"/>
            <w:tcMar>
              <w:top w:w="100" w:type="dxa"/>
              <w:left w:w="100" w:type="dxa"/>
              <w:bottom w:w="100" w:type="dxa"/>
              <w:right w:w="100" w:type="dxa"/>
            </w:tcMar>
          </w:tcPr>
          <w:p w14:paraId="1970F451" w14:textId="77777777" w:rsidR="00737D0F" w:rsidRDefault="00737D0F" w:rsidP="000E18EE">
            <w:pPr>
              <w:widowControl w:val="0"/>
              <w:spacing w:line="240" w:lineRule="auto"/>
              <w:rPr>
                <w:sz w:val="20"/>
                <w:szCs w:val="20"/>
              </w:rPr>
            </w:pPr>
            <w:r>
              <w:rPr>
                <w:sz w:val="20"/>
                <w:szCs w:val="20"/>
              </w:rPr>
              <w:t xml:space="preserve">Two AS surveys conducted, with survey participation increased from 56% to 65% by 2028. </w:t>
            </w:r>
          </w:p>
          <w:p w14:paraId="1D598AB7" w14:textId="77777777" w:rsidR="00737D0F" w:rsidRDefault="00737D0F" w:rsidP="000E18EE">
            <w:pPr>
              <w:widowControl w:val="0"/>
              <w:spacing w:line="240" w:lineRule="auto"/>
              <w:rPr>
                <w:sz w:val="20"/>
                <w:szCs w:val="20"/>
              </w:rPr>
            </w:pPr>
            <w:r>
              <w:rPr>
                <w:sz w:val="20"/>
                <w:szCs w:val="20"/>
              </w:rPr>
              <w:t>Pulse surveys carried out as required, and findings incorporated into relevant action plans as necessary.</w:t>
            </w:r>
          </w:p>
        </w:tc>
      </w:tr>
      <w:tr w:rsidR="00737D0F" w14:paraId="00088C39" w14:textId="77777777" w:rsidTr="00737D0F">
        <w:trPr>
          <w:trHeight w:val="420"/>
        </w:trPr>
        <w:tc>
          <w:tcPr>
            <w:tcW w:w="555" w:type="dxa"/>
            <w:vMerge/>
            <w:shd w:val="clear" w:color="auto" w:fill="auto"/>
            <w:tcMar>
              <w:top w:w="100" w:type="dxa"/>
              <w:left w:w="100" w:type="dxa"/>
              <w:bottom w:w="100" w:type="dxa"/>
              <w:right w:w="100" w:type="dxa"/>
            </w:tcMar>
          </w:tcPr>
          <w:p w14:paraId="0A34DE2E"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293C34E6"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05C61926" w14:textId="77777777" w:rsidR="00737D0F" w:rsidRDefault="00737D0F" w:rsidP="000E18EE">
            <w:pPr>
              <w:widowControl w:val="0"/>
              <w:spacing w:line="240" w:lineRule="auto"/>
            </w:pPr>
          </w:p>
        </w:tc>
        <w:tc>
          <w:tcPr>
            <w:tcW w:w="2410" w:type="dxa"/>
            <w:vMerge/>
            <w:shd w:val="clear" w:color="auto" w:fill="auto"/>
            <w:tcMar>
              <w:top w:w="100" w:type="dxa"/>
              <w:left w:w="100" w:type="dxa"/>
              <w:bottom w:w="100" w:type="dxa"/>
              <w:right w:w="100" w:type="dxa"/>
            </w:tcMar>
          </w:tcPr>
          <w:p w14:paraId="1BBF861F"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1D891966" w14:textId="77777777" w:rsidR="00737D0F" w:rsidRDefault="00737D0F" w:rsidP="000E18EE">
            <w:pPr>
              <w:widowControl w:val="0"/>
              <w:spacing w:line="240" w:lineRule="auto"/>
              <w:rPr>
                <w:sz w:val="20"/>
                <w:szCs w:val="20"/>
              </w:rPr>
            </w:pPr>
            <w:r>
              <w:rPr>
                <w:sz w:val="20"/>
                <w:szCs w:val="20"/>
              </w:rPr>
              <w:t xml:space="preserve">Continue to engage as a project partner on the HEA-funded </w:t>
            </w:r>
            <w:r>
              <w:rPr>
                <w:i/>
                <w:sz w:val="20"/>
                <w:szCs w:val="20"/>
              </w:rPr>
              <w:t>Engaging Men in Gender Equality</w:t>
            </w:r>
            <w:r>
              <w:rPr>
                <w:sz w:val="20"/>
                <w:szCs w:val="20"/>
              </w:rPr>
              <w:t xml:space="preserve"> initiative (led by MTU) and roll out project plans as appropriate.</w:t>
            </w:r>
          </w:p>
          <w:p w14:paraId="2FA01222" w14:textId="77777777" w:rsidR="00737D0F" w:rsidRDefault="00737D0F" w:rsidP="000E18EE">
            <w:pPr>
              <w:widowControl w:val="0"/>
              <w:spacing w:line="240" w:lineRule="auto"/>
              <w:rPr>
                <w:sz w:val="20"/>
                <w:szCs w:val="20"/>
              </w:rPr>
            </w:pPr>
            <w:r>
              <w:rPr>
                <w:sz w:val="20"/>
                <w:szCs w:val="20"/>
              </w:rPr>
              <w:lastRenderedPageBreak/>
              <w:t xml:space="preserve">Hold a focus group with male employees on the barriers to engaging with GE/EDI in DCU, and develop actions based on findings. </w:t>
            </w:r>
          </w:p>
          <w:p w14:paraId="2AE45F0C" w14:textId="77777777" w:rsidR="00737D0F" w:rsidRDefault="00737D0F" w:rsidP="000E18EE">
            <w:pPr>
              <w:widowControl w:val="0"/>
              <w:spacing w:line="240" w:lineRule="auto"/>
              <w:rPr>
                <w:sz w:val="20"/>
                <w:szCs w:val="20"/>
              </w:rPr>
            </w:pPr>
            <w:r>
              <w:rPr>
                <w:sz w:val="20"/>
                <w:szCs w:val="20"/>
              </w:rPr>
              <w:t>Create a targeted campaign on engaging men with GE/EDI work, with key leaders acting as role models.</w:t>
            </w:r>
          </w:p>
        </w:tc>
        <w:tc>
          <w:tcPr>
            <w:tcW w:w="1101" w:type="dxa"/>
            <w:shd w:val="clear" w:color="auto" w:fill="auto"/>
            <w:tcMar>
              <w:top w:w="100" w:type="dxa"/>
              <w:left w:w="100" w:type="dxa"/>
              <w:bottom w:w="100" w:type="dxa"/>
              <w:right w:w="100" w:type="dxa"/>
            </w:tcMar>
          </w:tcPr>
          <w:p w14:paraId="161F07C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Ongoing</w:t>
            </w:r>
          </w:p>
          <w:p w14:paraId="3F7A54E1" w14:textId="77777777" w:rsidR="00737D0F" w:rsidRDefault="00737D0F" w:rsidP="000E18EE">
            <w:pPr>
              <w:widowControl w:val="0"/>
              <w:pBdr>
                <w:top w:val="nil"/>
                <w:left w:val="nil"/>
                <w:bottom w:val="nil"/>
                <w:right w:val="nil"/>
                <w:between w:val="nil"/>
              </w:pBdr>
              <w:spacing w:line="240" w:lineRule="auto"/>
              <w:rPr>
                <w:sz w:val="20"/>
                <w:szCs w:val="20"/>
              </w:rPr>
            </w:pPr>
          </w:p>
          <w:p w14:paraId="531711AE" w14:textId="77777777" w:rsidR="00737D0F" w:rsidRDefault="00737D0F" w:rsidP="000E18EE">
            <w:pPr>
              <w:widowControl w:val="0"/>
              <w:pBdr>
                <w:top w:val="nil"/>
                <w:left w:val="nil"/>
                <w:bottom w:val="nil"/>
                <w:right w:val="nil"/>
                <w:between w:val="nil"/>
              </w:pBdr>
              <w:spacing w:line="240" w:lineRule="auto"/>
              <w:rPr>
                <w:sz w:val="20"/>
                <w:szCs w:val="20"/>
              </w:rPr>
            </w:pPr>
          </w:p>
          <w:p w14:paraId="370E272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Q1 2025</w:t>
            </w:r>
          </w:p>
          <w:p w14:paraId="35013FC3" w14:textId="77777777" w:rsidR="00737D0F" w:rsidRDefault="00737D0F" w:rsidP="000E18EE">
            <w:pPr>
              <w:widowControl w:val="0"/>
              <w:pBdr>
                <w:top w:val="nil"/>
                <w:left w:val="nil"/>
                <w:bottom w:val="nil"/>
                <w:right w:val="nil"/>
                <w:between w:val="nil"/>
              </w:pBdr>
              <w:spacing w:line="240" w:lineRule="auto"/>
              <w:rPr>
                <w:sz w:val="20"/>
                <w:szCs w:val="20"/>
              </w:rPr>
            </w:pPr>
          </w:p>
          <w:p w14:paraId="0BF7FCF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2025</w:t>
            </w:r>
          </w:p>
        </w:tc>
        <w:tc>
          <w:tcPr>
            <w:tcW w:w="1119" w:type="dxa"/>
            <w:shd w:val="clear" w:color="auto" w:fill="auto"/>
            <w:tcMar>
              <w:top w:w="100" w:type="dxa"/>
              <w:left w:w="100" w:type="dxa"/>
              <w:bottom w:w="100" w:type="dxa"/>
              <w:right w:w="100" w:type="dxa"/>
            </w:tcMar>
          </w:tcPr>
          <w:p w14:paraId="43AFB957" w14:textId="51701380" w:rsidR="00737D0F" w:rsidRDefault="00737D0F" w:rsidP="000E18EE">
            <w:pPr>
              <w:widowControl w:val="0"/>
              <w:spacing w:line="240" w:lineRule="auto"/>
              <w:rPr>
                <w:sz w:val="20"/>
                <w:szCs w:val="20"/>
              </w:rPr>
            </w:pPr>
            <w:r>
              <w:rPr>
                <w:sz w:val="20"/>
                <w:szCs w:val="20"/>
              </w:rPr>
              <w:lastRenderedPageBreak/>
              <w:t>Athena Swan Officer</w:t>
            </w:r>
            <w:r w:rsidR="00EA43D1">
              <w:rPr>
                <w:sz w:val="20"/>
                <w:szCs w:val="20"/>
              </w:rPr>
              <w:t xml:space="preserve">; </w:t>
            </w:r>
            <w:r>
              <w:rPr>
                <w:sz w:val="20"/>
                <w:szCs w:val="20"/>
              </w:rPr>
              <w:t xml:space="preserve">EDI </w:t>
            </w:r>
            <w:r>
              <w:rPr>
                <w:sz w:val="20"/>
                <w:szCs w:val="20"/>
              </w:rPr>
              <w:lastRenderedPageBreak/>
              <w:t>Manager</w:t>
            </w:r>
          </w:p>
          <w:p w14:paraId="476607E3" w14:textId="77777777" w:rsidR="00737D0F" w:rsidRDefault="00737D0F" w:rsidP="000E18EE">
            <w:pPr>
              <w:widowControl w:val="0"/>
              <w:spacing w:line="240" w:lineRule="auto"/>
              <w:rPr>
                <w:sz w:val="20"/>
                <w:szCs w:val="20"/>
              </w:rPr>
            </w:pPr>
          </w:p>
          <w:p w14:paraId="30495BAB" w14:textId="77777777" w:rsidR="00737D0F" w:rsidRDefault="00737D0F" w:rsidP="000E18EE">
            <w:pPr>
              <w:widowControl w:val="0"/>
              <w:spacing w:line="240" w:lineRule="auto"/>
              <w:rPr>
                <w:sz w:val="20"/>
                <w:szCs w:val="20"/>
              </w:rPr>
            </w:pPr>
            <w:r>
              <w:rPr>
                <w:sz w:val="20"/>
                <w:szCs w:val="20"/>
              </w:rPr>
              <w:t>Comms Manager; EDI Unit</w:t>
            </w:r>
          </w:p>
        </w:tc>
        <w:tc>
          <w:tcPr>
            <w:tcW w:w="3417" w:type="dxa"/>
            <w:shd w:val="clear" w:color="auto" w:fill="auto"/>
            <w:tcMar>
              <w:top w:w="100" w:type="dxa"/>
              <w:left w:w="100" w:type="dxa"/>
              <w:bottom w:w="100" w:type="dxa"/>
              <w:right w:w="100" w:type="dxa"/>
            </w:tcMar>
          </w:tcPr>
          <w:p w14:paraId="094E7E8C" w14:textId="77777777" w:rsidR="00737D0F" w:rsidRDefault="00737D0F" w:rsidP="000E18EE">
            <w:pPr>
              <w:widowControl w:val="0"/>
              <w:spacing w:line="240" w:lineRule="auto"/>
              <w:rPr>
                <w:sz w:val="20"/>
                <w:szCs w:val="20"/>
              </w:rPr>
            </w:pPr>
            <w:r>
              <w:rPr>
                <w:sz w:val="20"/>
                <w:szCs w:val="20"/>
              </w:rPr>
              <w:lastRenderedPageBreak/>
              <w:t xml:space="preserve">One male focus group </w:t>
            </w:r>
            <w:proofErr w:type="gramStart"/>
            <w:r>
              <w:rPr>
                <w:sz w:val="20"/>
                <w:szCs w:val="20"/>
              </w:rPr>
              <w:t>held</w:t>
            </w:r>
            <w:proofErr w:type="gramEnd"/>
            <w:r>
              <w:rPr>
                <w:sz w:val="20"/>
                <w:szCs w:val="20"/>
              </w:rPr>
              <w:t xml:space="preserve"> and appropriate actions developed and implemented. </w:t>
            </w:r>
          </w:p>
          <w:p w14:paraId="23598904" w14:textId="77777777" w:rsidR="00737D0F" w:rsidRDefault="00737D0F" w:rsidP="000E18EE">
            <w:pPr>
              <w:widowControl w:val="0"/>
              <w:spacing w:line="240" w:lineRule="auto"/>
              <w:rPr>
                <w:sz w:val="20"/>
                <w:szCs w:val="20"/>
              </w:rPr>
            </w:pPr>
            <w:r>
              <w:rPr>
                <w:sz w:val="20"/>
                <w:szCs w:val="20"/>
              </w:rPr>
              <w:t xml:space="preserve">Male engagement in Athena Swan </w:t>
            </w:r>
            <w:r>
              <w:rPr>
                <w:sz w:val="20"/>
                <w:szCs w:val="20"/>
              </w:rPr>
              <w:lastRenderedPageBreak/>
              <w:t>surveys increased from 36% to at least 46% by 2028.</w:t>
            </w:r>
          </w:p>
          <w:p w14:paraId="3CEA3538" w14:textId="77777777" w:rsidR="00737D0F" w:rsidRDefault="00737D0F" w:rsidP="000E18EE">
            <w:pPr>
              <w:widowControl w:val="0"/>
              <w:spacing w:line="240" w:lineRule="auto"/>
              <w:rPr>
                <w:sz w:val="20"/>
                <w:szCs w:val="20"/>
              </w:rPr>
            </w:pPr>
            <w:r>
              <w:rPr>
                <w:sz w:val="20"/>
                <w:szCs w:val="20"/>
              </w:rPr>
              <w:t>Male engagement with future AS focus groups increased from 23% to at least 35% by 2028.</w:t>
            </w:r>
          </w:p>
        </w:tc>
      </w:tr>
      <w:tr w:rsidR="00737D0F" w14:paraId="2A4C8D1B" w14:textId="77777777" w:rsidTr="00737D0F">
        <w:trPr>
          <w:trHeight w:val="1723"/>
        </w:trPr>
        <w:tc>
          <w:tcPr>
            <w:tcW w:w="555" w:type="dxa"/>
            <w:vMerge w:val="restart"/>
            <w:shd w:val="clear" w:color="auto" w:fill="auto"/>
            <w:tcMar>
              <w:top w:w="100" w:type="dxa"/>
              <w:left w:w="100" w:type="dxa"/>
              <w:bottom w:w="100" w:type="dxa"/>
              <w:right w:w="100" w:type="dxa"/>
            </w:tcMar>
          </w:tcPr>
          <w:p w14:paraId="62F8293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1.2.2</w:t>
            </w:r>
          </w:p>
        </w:tc>
        <w:tc>
          <w:tcPr>
            <w:tcW w:w="510" w:type="dxa"/>
            <w:vMerge w:val="restart"/>
            <w:shd w:val="clear" w:color="auto" w:fill="auto"/>
            <w:tcMar>
              <w:top w:w="100" w:type="dxa"/>
              <w:left w:w="100" w:type="dxa"/>
              <w:bottom w:w="100" w:type="dxa"/>
              <w:right w:w="100" w:type="dxa"/>
            </w:tcMar>
          </w:tcPr>
          <w:p w14:paraId="655314C0" w14:textId="77777777" w:rsidR="00737D0F" w:rsidRDefault="00737D0F" w:rsidP="000E18EE">
            <w:pPr>
              <w:widowControl w:val="0"/>
              <w:spacing w:line="240" w:lineRule="auto"/>
              <w:rPr>
                <w:sz w:val="20"/>
                <w:szCs w:val="20"/>
              </w:rPr>
            </w:pPr>
            <w:r>
              <w:rPr>
                <w:sz w:val="20"/>
                <w:szCs w:val="20"/>
              </w:rPr>
              <w:t>AEG1</w:t>
            </w:r>
          </w:p>
        </w:tc>
        <w:tc>
          <w:tcPr>
            <w:tcW w:w="1965" w:type="dxa"/>
            <w:vMerge w:val="restart"/>
            <w:shd w:val="clear" w:color="auto" w:fill="auto"/>
            <w:tcMar>
              <w:top w:w="100" w:type="dxa"/>
              <w:left w:w="100" w:type="dxa"/>
              <w:bottom w:w="100" w:type="dxa"/>
              <w:right w:w="100" w:type="dxa"/>
            </w:tcMar>
          </w:tcPr>
          <w:p w14:paraId="3F500070" w14:textId="77777777" w:rsidR="00737D0F" w:rsidRDefault="00737D0F" w:rsidP="000E18EE">
            <w:pPr>
              <w:rPr>
                <w:sz w:val="20"/>
                <w:szCs w:val="20"/>
              </w:rPr>
            </w:pPr>
            <w:r>
              <w:rPr>
                <w:sz w:val="20"/>
                <w:szCs w:val="20"/>
              </w:rPr>
              <w:t>To ensure an improved and robust EDI governance and operational structure is formalised and implemented to support the progression of EDI strategy and frameworks, including AS</w:t>
            </w:r>
          </w:p>
        </w:tc>
        <w:tc>
          <w:tcPr>
            <w:tcW w:w="2410" w:type="dxa"/>
            <w:vMerge w:val="restart"/>
            <w:shd w:val="clear" w:color="auto" w:fill="auto"/>
            <w:tcMar>
              <w:top w:w="100" w:type="dxa"/>
              <w:left w:w="100" w:type="dxa"/>
              <w:bottom w:w="100" w:type="dxa"/>
              <w:right w:w="100" w:type="dxa"/>
            </w:tcMar>
          </w:tcPr>
          <w:p w14:paraId="7B2D97BC" w14:textId="77777777" w:rsidR="00737D0F" w:rsidRDefault="00737D0F" w:rsidP="000E18EE">
            <w:pPr>
              <w:widowControl w:val="0"/>
              <w:spacing w:line="240" w:lineRule="auto"/>
              <w:rPr>
                <w:sz w:val="20"/>
                <w:szCs w:val="20"/>
              </w:rPr>
            </w:pPr>
            <w:r>
              <w:rPr>
                <w:sz w:val="20"/>
                <w:szCs w:val="20"/>
              </w:rPr>
              <w:t xml:space="preserve">There is a growing need to ensure a cohesive approach to EDI from the staff and student perspective. At present, there is no active University committee which seeks to manage and progress EDI from both staff and student perspectives. </w:t>
            </w:r>
          </w:p>
          <w:p w14:paraId="1F22F957" w14:textId="77777777" w:rsidR="00737D0F" w:rsidRDefault="00737D0F" w:rsidP="000E18EE">
            <w:pPr>
              <w:widowControl w:val="0"/>
              <w:spacing w:line="240" w:lineRule="auto"/>
              <w:rPr>
                <w:sz w:val="20"/>
                <w:szCs w:val="20"/>
              </w:rPr>
            </w:pPr>
            <w:r>
              <w:rPr>
                <w:sz w:val="20"/>
                <w:szCs w:val="20"/>
              </w:rPr>
              <w:t xml:space="preserve">There is a need to redistribute EDI work more broadly; and build on progress already made at faculty level. </w:t>
            </w:r>
          </w:p>
          <w:p w14:paraId="1BC443C4" w14:textId="77777777" w:rsidR="00737D0F" w:rsidRDefault="00737D0F" w:rsidP="000E18EE">
            <w:pPr>
              <w:spacing w:after="160"/>
              <w:rPr>
                <w:sz w:val="20"/>
                <w:szCs w:val="20"/>
              </w:rPr>
            </w:pPr>
            <w:r>
              <w:rPr>
                <w:sz w:val="20"/>
                <w:szCs w:val="20"/>
              </w:rPr>
              <w:t xml:space="preserve">62% of survey respondents agreed that University Leadership is committed to EDI; and 66% agreed that </w:t>
            </w:r>
            <w:r>
              <w:rPr>
                <w:sz w:val="20"/>
                <w:szCs w:val="20"/>
              </w:rPr>
              <w:lastRenderedPageBreak/>
              <w:t xml:space="preserve">leadership in their dept is committed to EDI. </w:t>
            </w:r>
          </w:p>
        </w:tc>
        <w:tc>
          <w:tcPr>
            <w:tcW w:w="3860" w:type="dxa"/>
            <w:shd w:val="clear" w:color="auto" w:fill="auto"/>
            <w:tcMar>
              <w:top w:w="100" w:type="dxa"/>
              <w:left w:w="100" w:type="dxa"/>
              <w:bottom w:w="100" w:type="dxa"/>
              <w:right w:w="100" w:type="dxa"/>
            </w:tcMar>
          </w:tcPr>
          <w:p w14:paraId="536882C7"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In line with new proposed governance/operational structures for EDI </w:t>
            </w:r>
            <w:r>
              <w:rPr>
                <w:i/>
                <w:sz w:val="20"/>
                <w:szCs w:val="20"/>
              </w:rPr>
              <w:t>(Figure 1.3)</w:t>
            </w:r>
            <w:r>
              <w:rPr>
                <w:sz w:val="20"/>
                <w:szCs w:val="20"/>
              </w:rPr>
              <w:t>, establish an EDI Steering Committee, ensuring representation from stakeholders involved in the management and implementation of EDI initiatives from staff and student perspectives. Develop new Terms of Reference (</w:t>
            </w:r>
            <w:proofErr w:type="spellStart"/>
            <w:r>
              <w:rPr>
                <w:sz w:val="20"/>
                <w:szCs w:val="20"/>
              </w:rPr>
              <w:t>ToR</w:t>
            </w:r>
            <w:proofErr w:type="spellEnd"/>
            <w:r>
              <w:rPr>
                <w:sz w:val="20"/>
                <w:szCs w:val="20"/>
              </w:rPr>
              <w:t>) for the committee.</w:t>
            </w:r>
          </w:p>
        </w:tc>
        <w:tc>
          <w:tcPr>
            <w:tcW w:w="1101" w:type="dxa"/>
            <w:shd w:val="clear" w:color="auto" w:fill="auto"/>
            <w:tcMar>
              <w:top w:w="100" w:type="dxa"/>
              <w:left w:w="100" w:type="dxa"/>
              <w:bottom w:w="100" w:type="dxa"/>
              <w:right w:w="100" w:type="dxa"/>
            </w:tcMar>
          </w:tcPr>
          <w:p w14:paraId="6B6DFE8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2024</w:t>
            </w:r>
          </w:p>
          <w:p w14:paraId="75CB8DDC" w14:textId="77777777" w:rsidR="00737D0F" w:rsidRDefault="00737D0F" w:rsidP="000E18EE">
            <w:pPr>
              <w:widowControl w:val="0"/>
              <w:pBdr>
                <w:top w:val="nil"/>
                <w:left w:val="nil"/>
                <w:bottom w:val="nil"/>
                <w:right w:val="nil"/>
                <w:between w:val="nil"/>
              </w:pBdr>
              <w:spacing w:line="240" w:lineRule="auto"/>
              <w:rPr>
                <w:sz w:val="20"/>
                <w:szCs w:val="20"/>
              </w:rPr>
            </w:pPr>
          </w:p>
          <w:p w14:paraId="1D0E2FEE" w14:textId="77777777" w:rsidR="00737D0F" w:rsidRDefault="00737D0F" w:rsidP="000E18EE">
            <w:pPr>
              <w:widowControl w:val="0"/>
              <w:pBdr>
                <w:top w:val="nil"/>
                <w:left w:val="nil"/>
                <w:bottom w:val="nil"/>
                <w:right w:val="nil"/>
                <w:between w:val="nil"/>
              </w:pBdr>
              <w:spacing w:line="240" w:lineRule="auto"/>
              <w:rPr>
                <w:sz w:val="20"/>
                <w:szCs w:val="20"/>
              </w:rPr>
            </w:pPr>
          </w:p>
          <w:p w14:paraId="44516C71" w14:textId="77777777" w:rsidR="00737D0F" w:rsidRDefault="00737D0F" w:rsidP="000E18EE">
            <w:pPr>
              <w:widowControl w:val="0"/>
              <w:pBdr>
                <w:top w:val="nil"/>
                <w:left w:val="nil"/>
                <w:bottom w:val="nil"/>
                <w:right w:val="nil"/>
                <w:between w:val="nil"/>
              </w:pBdr>
              <w:spacing w:line="240" w:lineRule="auto"/>
              <w:rPr>
                <w:sz w:val="20"/>
                <w:szCs w:val="20"/>
              </w:rPr>
            </w:pPr>
          </w:p>
          <w:p w14:paraId="02BA009F" w14:textId="77777777" w:rsidR="00737D0F" w:rsidRDefault="00737D0F" w:rsidP="000E18EE">
            <w:pPr>
              <w:widowControl w:val="0"/>
              <w:spacing w:line="240" w:lineRule="auto"/>
              <w:rPr>
                <w:sz w:val="20"/>
                <w:szCs w:val="20"/>
              </w:rPr>
            </w:pPr>
          </w:p>
        </w:tc>
        <w:tc>
          <w:tcPr>
            <w:tcW w:w="1119" w:type="dxa"/>
            <w:shd w:val="clear" w:color="auto" w:fill="auto"/>
            <w:tcMar>
              <w:top w:w="100" w:type="dxa"/>
              <w:left w:w="100" w:type="dxa"/>
              <w:bottom w:w="100" w:type="dxa"/>
              <w:right w:w="100" w:type="dxa"/>
            </w:tcMar>
          </w:tcPr>
          <w:p w14:paraId="34B697D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VP for EDI</w:t>
            </w:r>
          </w:p>
        </w:tc>
        <w:tc>
          <w:tcPr>
            <w:tcW w:w="3417" w:type="dxa"/>
            <w:shd w:val="clear" w:color="auto" w:fill="auto"/>
            <w:tcMar>
              <w:top w:w="100" w:type="dxa"/>
              <w:left w:w="100" w:type="dxa"/>
              <w:bottom w:w="100" w:type="dxa"/>
              <w:right w:w="100" w:type="dxa"/>
            </w:tcMar>
          </w:tcPr>
          <w:p w14:paraId="5BED241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An EDI Steering Committee operational with adequate representation from relevant stakeholders across the University and </w:t>
            </w:r>
            <w:proofErr w:type="spellStart"/>
            <w:r>
              <w:rPr>
                <w:sz w:val="20"/>
                <w:szCs w:val="20"/>
              </w:rPr>
              <w:t>ToR</w:t>
            </w:r>
            <w:proofErr w:type="spellEnd"/>
            <w:r>
              <w:rPr>
                <w:sz w:val="20"/>
                <w:szCs w:val="20"/>
              </w:rPr>
              <w:t xml:space="preserve"> in place.</w:t>
            </w:r>
          </w:p>
          <w:p w14:paraId="338FAF80" w14:textId="77777777" w:rsidR="00737D0F" w:rsidRDefault="00737D0F" w:rsidP="000E18EE">
            <w:pPr>
              <w:widowControl w:val="0"/>
              <w:spacing w:line="240" w:lineRule="auto"/>
              <w:rPr>
                <w:sz w:val="20"/>
                <w:szCs w:val="20"/>
              </w:rPr>
            </w:pPr>
            <w:r w:rsidRPr="003A704E">
              <w:rPr>
                <w:sz w:val="20"/>
                <w:szCs w:val="20"/>
              </w:rPr>
              <w:t>An increase from 62% to at least 70% in respondents agreeing that University Leadership is committed to EDI by 2028.</w:t>
            </w:r>
          </w:p>
        </w:tc>
      </w:tr>
      <w:tr w:rsidR="00737D0F" w14:paraId="57FE56FC" w14:textId="77777777" w:rsidTr="00737D0F">
        <w:trPr>
          <w:trHeight w:val="2790"/>
        </w:trPr>
        <w:tc>
          <w:tcPr>
            <w:tcW w:w="555" w:type="dxa"/>
            <w:vMerge/>
            <w:shd w:val="clear" w:color="auto" w:fill="auto"/>
            <w:tcMar>
              <w:top w:w="100" w:type="dxa"/>
              <w:left w:w="100" w:type="dxa"/>
              <w:bottom w:w="100" w:type="dxa"/>
              <w:right w:w="100" w:type="dxa"/>
            </w:tcMar>
          </w:tcPr>
          <w:p w14:paraId="55CE02D9"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5B5027F5"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2D19B5C6" w14:textId="77777777" w:rsidR="00737D0F" w:rsidRDefault="00737D0F" w:rsidP="000E18EE">
            <w:pPr>
              <w:rPr>
                <w:sz w:val="20"/>
                <w:szCs w:val="20"/>
              </w:rPr>
            </w:pPr>
          </w:p>
        </w:tc>
        <w:tc>
          <w:tcPr>
            <w:tcW w:w="2410" w:type="dxa"/>
            <w:vMerge/>
            <w:shd w:val="clear" w:color="auto" w:fill="auto"/>
            <w:tcMar>
              <w:top w:w="100" w:type="dxa"/>
              <w:left w:w="100" w:type="dxa"/>
              <w:bottom w:w="100" w:type="dxa"/>
              <w:right w:w="100" w:type="dxa"/>
            </w:tcMar>
          </w:tcPr>
          <w:p w14:paraId="4E5F499E"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38980053" w14:textId="77777777" w:rsidR="00737D0F" w:rsidRDefault="00737D0F" w:rsidP="000E18EE">
            <w:pPr>
              <w:widowControl w:val="0"/>
              <w:spacing w:line="240" w:lineRule="auto"/>
              <w:rPr>
                <w:sz w:val="20"/>
                <w:szCs w:val="20"/>
              </w:rPr>
            </w:pPr>
            <w:r>
              <w:rPr>
                <w:sz w:val="20"/>
                <w:szCs w:val="20"/>
              </w:rPr>
              <w:t>Develop key Working Groups (WGs) to lead on the implementation of relevant frameworks, including an Athena Swan WG, ensuring representation from across the University. This WG will lead on implementation of this action plan.</w:t>
            </w:r>
          </w:p>
          <w:p w14:paraId="3A514665" w14:textId="77777777" w:rsidR="00737D0F" w:rsidRDefault="00737D0F" w:rsidP="000E18EE">
            <w:pPr>
              <w:widowControl w:val="0"/>
              <w:spacing w:line="240" w:lineRule="auto"/>
              <w:rPr>
                <w:sz w:val="20"/>
                <w:szCs w:val="20"/>
              </w:rPr>
            </w:pPr>
            <w:r>
              <w:rPr>
                <w:sz w:val="20"/>
                <w:szCs w:val="20"/>
              </w:rPr>
              <w:t xml:space="preserve">Develop specific </w:t>
            </w:r>
            <w:proofErr w:type="spellStart"/>
            <w:r>
              <w:rPr>
                <w:sz w:val="20"/>
                <w:szCs w:val="20"/>
              </w:rPr>
              <w:t>ToRs</w:t>
            </w:r>
            <w:proofErr w:type="spellEnd"/>
            <w:r>
              <w:rPr>
                <w:sz w:val="20"/>
                <w:szCs w:val="20"/>
              </w:rPr>
              <w:t xml:space="preserve"> for these groups. Other groups proposed are Race Equality WG, Dignity, Respect &amp; Sexual Violence Prevention WG, Disability WG.</w:t>
            </w:r>
          </w:p>
        </w:tc>
        <w:tc>
          <w:tcPr>
            <w:tcW w:w="1101" w:type="dxa"/>
            <w:shd w:val="clear" w:color="auto" w:fill="auto"/>
            <w:tcMar>
              <w:top w:w="100" w:type="dxa"/>
              <w:left w:w="100" w:type="dxa"/>
              <w:bottom w:w="100" w:type="dxa"/>
              <w:right w:w="100" w:type="dxa"/>
            </w:tcMar>
          </w:tcPr>
          <w:p w14:paraId="5B066D27" w14:textId="77777777" w:rsidR="00737D0F" w:rsidRDefault="00737D0F" w:rsidP="000E18EE">
            <w:pPr>
              <w:widowControl w:val="0"/>
              <w:spacing w:line="240" w:lineRule="auto"/>
              <w:rPr>
                <w:sz w:val="20"/>
                <w:szCs w:val="20"/>
              </w:rPr>
            </w:pPr>
            <w:r>
              <w:rPr>
                <w:sz w:val="20"/>
                <w:szCs w:val="20"/>
              </w:rPr>
              <w:t>Q3 2024</w:t>
            </w:r>
          </w:p>
          <w:p w14:paraId="2096508E" w14:textId="77777777" w:rsidR="00737D0F" w:rsidRDefault="00737D0F" w:rsidP="000E18EE">
            <w:pPr>
              <w:widowControl w:val="0"/>
              <w:spacing w:line="240" w:lineRule="auto"/>
              <w:rPr>
                <w:sz w:val="20"/>
                <w:szCs w:val="20"/>
              </w:rPr>
            </w:pPr>
          </w:p>
          <w:p w14:paraId="419D13D4" w14:textId="77777777" w:rsidR="00737D0F" w:rsidRDefault="00737D0F" w:rsidP="000E18EE">
            <w:pPr>
              <w:widowControl w:val="0"/>
              <w:spacing w:line="240" w:lineRule="auto"/>
              <w:rPr>
                <w:sz w:val="20"/>
                <w:szCs w:val="20"/>
              </w:rPr>
            </w:pPr>
          </w:p>
          <w:p w14:paraId="420E875A" w14:textId="77777777" w:rsidR="00737D0F" w:rsidRDefault="00737D0F" w:rsidP="000E18EE">
            <w:pPr>
              <w:widowControl w:val="0"/>
              <w:spacing w:line="240" w:lineRule="auto"/>
              <w:rPr>
                <w:sz w:val="20"/>
                <w:szCs w:val="20"/>
              </w:rPr>
            </w:pPr>
          </w:p>
          <w:p w14:paraId="426B71A5" w14:textId="77777777" w:rsidR="00737D0F" w:rsidRDefault="00737D0F" w:rsidP="000E18EE">
            <w:pPr>
              <w:widowControl w:val="0"/>
              <w:spacing w:line="240" w:lineRule="auto"/>
              <w:rPr>
                <w:sz w:val="20"/>
                <w:szCs w:val="20"/>
              </w:rPr>
            </w:pPr>
            <w:r>
              <w:rPr>
                <w:sz w:val="20"/>
                <w:szCs w:val="20"/>
              </w:rPr>
              <w:t>Q3 2024</w:t>
            </w:r>
          </w:p>
          <w:p w14:paraId="2EF39AA3"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528034EF" w14:textId="77777777" w:rsidR="00737D0F" w:rsidRDefault="00737D0F" w:rsidP="000E18EE">
            <w:pPr>
              <w:widowControl w:val="0"/>
              <w:spacing w:line="240" w:lineRule="auto"/>
              <w:rPr>
                <w:sz w:val="20"/>
                <w:szCs w:val="20"/>
              </w:rPr>
            </w:pPr>
            <w:r>
              <w:rPr>
                <w:sz w:val="20"/>
                <w:szCs w:val="20"/>
              </w:rPr>
              <w:t>VP for EDI</w:t>
            </w:r>
          </w:p>
          <w:p w14:paraId="1B7B86E0" w14:textId="77777777" w:rsidR="00737D0F" w:rsidRDefault="00737D0F" w:rsidP="000E18EE">
            <w:pPr>
              <w:widowControl w:val="0"/>
              <w:spacing w:line="240" w:lineRule="auto"/>
              <w:rPr>
                <w:sz w:val="20"/>
                <w:szCs w:val="20"/>
              </w:rPr>
            </w:pPr>
          </w:p>
          <w:p w14:paraId="6CF1EEE1" w14:textId="77777777" w:rsidR="00737D0F" w:rsidRDefault="00737D0F" w:rsidP="000E18EE">
            <w:pPr>
              <w:widowControl w:val="0"/>
              <w:spacing w:line="240" w:lineRule="auto"/>
              <w:rPr>
                <w:sz w:val="20"/>
                <w:szCs w:val="20"/>
              </w:rPr>
            </w:pPr>
          </w:p>
          <w:p w14:paraId="18660DB9" w14:textId="77777777" w:rsidR="00737D0F" w:rsidRDefault="00737D0F" w:rsidP="000E18EE">
            <w:pPr>
              <w:widowControl w:val="0"/>
              <w:spacing w:line="240" w:lineRule="auto"/>
              <w:rPr>
                <w:sz w:val="20"/>
                <w:szCs w:val="20"/>
              </w:rPr>
            </w:pPr>
            <w:r>
              <w:rPr>
                <w:sz w:val="20"/>
                <w:szCs w:val="20"/>
              </w:rPr>
              <w:t>WG Chairs</w:t>
            </w:r>
          </w:p>
          <w:p w14:paraId="1E293FE9"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2F858EFC" w14:textId="77777777" w:rsidR="00737D0F" w:rsidRDefault="00737D0F" w:rsidP="000E18EE">
            <w:pPr>
              <w:widowControl w:val="0"/>
              <w:spacing w:line="240" w:lineRule="auto"/>
              <w:rPr>
                <w:sz w:val="20"/>
                <w:szCs w:val="20"/>
              </w:rPr>
            </w:pPr>
            <w:r>
              <w:rPr>
                <w:sz w:val="20"/>
                <w:szCs w:val="20"/>
              </w:rPr>
              <w:t xml:space="preserve">Athena Swan WG, alongside 3 other WGs, operational to support the advancement of EDI frameworks. </w:t>
            </w:r>
          </w:p>
          <w:p w14:paraId="31CB1C02" w14:textId="77777777" w:rsidR="00737D0F" w:rsidRDefault="00737D0F" w:rsidP="000E18EE">
            <w:pPr>
              <w:widowControl w:val="0"/>
              <w:spacing w:line="240" w:lineRule="auto"/>
              <w:rPr>
                <w:sz w:val="20"/>
                <w:szCs w:val="20"/>
              </w:rPr>
            </w:pPr>
            <w:r>
              <w:rPr>
                <w:sz w:val="20"/>
                <w:szCs w:val="20"/>
              </w:rPr>
              <w:t xml:space="preserve">Successful implementation of SAP, with all actions progressed over the four-year period. </w:t>
            </w:r>
          </w:p>
        </w:tc>
      </w:tr>
      <w:tr w:rsidR="00737D0F" w14:paraId="11506C64" w14:textId="77777777" w:rsidTr="00737D0F">
        <w:trPr>
          <w:trHeight w:val="3375"/>
        </w:trPr>
        <w:tc>
          <w:tcPr>
            <w:tcW w:w="555" w:type="dxa"/>
            <w:vMerge/>
            <w:shd w:val="clear" w:color="auto" w:fill="auto"/>
            <w:tcMar>
              <w:top w:w="100" w:type="dxa"/>
              <w:left w:w="100" w:type="dxa"/>
              <w:bottom w:w="100" w:type="dxa"/>
              <w:right w:w="100" w:type="dxa"/>
            </w:tcMar>
          </w:tcPr>
          <w:p w14:paraId="535BEEB7"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08E1D546"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5ABF9C65"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03DFB0DA"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37904CB9" w14:textId="77777777" w:rsidR="00737D0F" w:rsidRDefault="00737D0F" w:rsidP="000E18EE">
            <w:pPr>
              <w:widowControl w:val="0"/>
              <w:spacing w:line="240" w:lineRule="auto"/>
              <w:rPr>
                <w:sz w:val="20"/>
                <w:szCs w:val="20"/>
              </w:rPr>
            </w:pPr>
            <w:r>
              <w:rPr>
                <w:sz w:val="20"/>
                <w:szCs w:val="20"/>
              </w:rPr>
              <w:t>Ensure that the role of EDI Lead in each Faculty is maintained, and that there is adequate resourcing of EDI activity locally.</w:t>
            </w:r>
          </w:p>
          <w:p w14:paraId="35DC3185" w14:textId="77777777" w:rsidR="00737D0F" w:rsidRDefault="00737D0F" w:rsidP="000E18EE">
            <w:pPr>
              <w:widowControl w:val="0"/>
              <w:spacing w:line="240" w:lineRule="auto"/>
              <w:rPr>
                <w:sz w:val="20"/>
                <w:szCs w:val="20"/>
              </w:rPr>
            </w:pPr>
            <w:r>
              <w:rPr>
                <w:sz w:val="20"/>
                <w:szCs w:val="20"/>
              </w:rPr>
              <w:t xml:space="preserve">Develop an approach to identifying AS/EDI Leads within PMS departments to ensure the formalisation of EDI/AS structures locally </w:t>
            </w:r>
            <w:r>
              <w:rPr>
                <w:i/>
                <w:sz w:val="20"/>
                <w:szCs w:val="20"/>
              </w:rPr>
              <w:t>(in line with HEA 2nd national review recommendations)</w:t>
            </w:r>
            <w:r>
              <w:rPr>
                <w:sz w:val="20"/>
                <w:szCs w:val="20"/>
              </w:rPr>
              <w:t xml:space="preserve">. </w:t>
            </w:r>
          </w:p>
          <w:p w14:paraId="5B648CC3" w14:textId="77777777" w:rsidR="00737D0F" w:rsidRDefault="00737D0F" w:rsidP="000E18EE">
            <w:pPr>
              <w:rPr>
                <w:sz w:val="20"/>
                <w:szCs w:val="20"/>
              </w:rPr>
            </w:pPr>
            <w:r>
              <w:rPr>
                <w:sz w:val="20"/>
                <w:szCs w:val="20"/>
              </w:rPr>
              <w:t xml:space="preserve">Establish an internal network of EDI Leads to allow for collaboration across the University, meeting quarterly. </w:t>
            </w:r>
          </w:p>
        </w:tc>
        <w:tc>
          <w:tcPr>
            <w:tcW w:w="1101" w:type="dxa"/>
            <w:shd w:val="clear" w:color="auto" w:fill="auto"/>
            <w:tcMar>
              <w:top w:w="100" w:type="dxa"/>
              <w:left w:w="100" w:type="dxa"/>
              <w:bottom w:w="100" w:type="dxa"/>
              <w:right w:w="100" w:type="dxa"/>
            </w:tcMar>
          </w:tcPr>
          <w:p w14:paraId="3B78FFB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2024; and ongoing</w:t>
            </w:r>
          </w:p>
          <w:p w14:paraId="2BF5DD87" w14:textId="77777777" w:rsidR="00737D0F" w:rsidRDefault="00737D0F" w:rsidP="000E18EE">
            <w:pPr>
              <w:widowControl w:val="0"/>
              <w:pBdr>
                <w:top w:val="nil"/>
                <w:left w:val="nil"/>
                <w:bottom w:val="nil"/>
                <w:right w:val="nil"/>
                <w:between w:val="nil"/>
              </w:pBdr>
              <w:spacing w:line="240" w:lineRule="auto"/>
              <w:rPr>
                <w:sz w:val="20"/>
                <w:szCs w:val="20"/>
              </w:rPr>
            </w:pPr>
          </w:p>
          <w:p w14:paraId="12404EA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Q2 - Q3 2024; and ongoing </w:t>
            </w:r>
          </w:p>
          <w:p w14:paraId="4816F307" w14:textId="77777777" w:rsidR="00737D0F" w:rsidRDefault="00737D0F" w:rsidP="000E18EE">
            <w:pPr>
              <w:widowControl w:val="0"/>
              <w:pBdr>
                <w:top w:val="nil"/>
                <w:left w:val="nil"/>
                <w:bottom w:val="nil"/>
                <w:right w:val="nil"/>
                <w:between w:val="nil"/>
              </w:pBdr>
              <w:spacing w:line="240" w:lineRule="auto"/>
              <w:rPr>
                <w:sz w:val="20"/>
                <w:szCs w:val="20"/>
              </w:rPr>
            </w:pPr>
          </w:p>
          <w:p w14:paraId="3376258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 Q2 2025</w:t>
            </w:r>
          </w:p>
        </w:tc>
        <w:tc>
          <w:tcPr>
            <w:tcW w:w="1119" w:type="dxa"/>
            <w:shd w:val="clear" w:color="auto" w:fill="auto"/>
            <w:tcMar>
              <w:top w:w="100" w:type="dxa"/>
              <w:left w:w="100" w:type="dxa"/>
              <w:bottom w:w="100" w:type="dxa"/>
              <w:right w:w="100" w:type="dxa"/>
            </w:tcMar>
          </w:tcPr>
          <w:p w14:paraId="568A07DA" w14:textId="77777777" w:rsidR="00737D0F" w:rsidRDefault="00737D0F" w:rsidP="000E18EE">
            <w:pPr>
              <w:widowControl w:val="0"/>
              <w:spacing w:line="240" w:lineRule="auto"/>
              <w:rPr>
                <w:sz w:val="20"/>
                <w:szCs w:val="20"/>
              </w:rPr>
            </w:pPr>
            <w:r>
              <w:rPr>
                <w:sz w:val="20"/>
                <w:szCs w:val="20"/>
              </w:rPr>
              <w:t>VP for EDI</w:t>
            </w:r>
          </w:p>
          <w:p w14:paraId="085C1A4E" w14:textId="77777777" w:rsidR="00737D0F" w:rsidRDefault="00737D0F" w:rsidP="000E18EE">
            <w:pPr>
              <w:widowControl w:val="0"/>
              <w:spacing w:line="240" w:lineRule="auto"/>
              <w:rPr>
                <w:sz w:val="20"/>
                <w:szCs w:val="20"/>
              </w:rPr>
            </w:pPr>
          </w:p>
          <w:p w14:paraId="5069C939" w14:textId="77777777" w:rsidR="00737D0F" w:rsidRDefault="00737D0F" w:rsidP="000E18EE">
            <w:pPr>
              <w:widowControl w:val="0"/>
              <w:spacing w:line="240" w:lineRule="auto"/>
              <w:rPr>
                <w:sz w:val="20"/>
                <w:szCs w:val="20"/>
              </w:rPr>
            </w:pPr>
            <w:r>
              <w:rPr>
                <w:sz w:val="20"/>
                <w:szCs w:val="20"/>
              </w:rPr>
              <w:t>VP for EDI; EDI Unit</w:t>
            </w:r>
          </w:p>
          <w:p w14:paraId="055973F7" w14:textId="77777777" w:rsidR="00737D0F" w:rsidRDefault="00737D0F" w:rsidP="000E18EE">
            <w:pPr>
              <w:widowControl w:val="0"/>
              <w:spacing w:line="240" w:lineRule="auto"/>
              <w:rPr>
                <w:sz w:val="20"/>
                <w:szCs w:val="20"/>
              </w:rPr>
            </w:pPr>
          </w:p>
          <w:p w14:paraId="53C27F8E" w14:textId="77777777" w:rsidR="00737D0F" w:rsidRDefault="00737D0F" w:rsidP="000E18EE">
            <w:pPr>
              <w:widowControl w:val="0"/>
              <w:spacing w:line="240" w:lineRule="auto"/>
              <w:rPr>
                <w:sz w:val="20"/>
                <w:szCs w:val="20"/>
              </w:rPr>
            </w:pPr>
          </w:p>
          <w:p w14:paraId="67A44699" w14:textId="77777777" w:rsidR="00737D0F" w:rsidRDefault="00737D0F" w:rsidP="000E18EE">
            <w:pPr>
              <w:widowControl w:val="0"/>
              <w:spacing w:line="240" w:lineRule="auto"/>
              <w:rPr>
                <w:sz w:val="20"/>
                <w:szCs w:val="20"/>
              </w:rPr>
            </w:pPr>
            <w:r>
              <w:rPr>
                <w:sz w:val="20"/>
                <w:szCs w:val="20"/>
              </w:rPr>
              <w:t>EDI Manager</w:t>
            </w:r>
          </w:p>
        </w:tc>
        <w:tc>
          <w:tcPr>
            <w:tcW w:w="3417" w:type="dxa"/>
            <w:shd w:val="clear" w:color="auto" w:fill="auto"/>
            <w:tcMar>
              <w:top w:w="100" w:type="dxa"/>
              <w:left w:w="100" w:type="dxa"/>
              <w:bottom w:w="100" w:type="dxa"/>
              <w:right w:w="100" w:type="dxa"/>
            </w:tcMar>
          </w:tcPr>
          <w:p w14:paraId="24353785" w14:textId="77777777" w:rsidR="00737D0F" w:rsidRDefault="00737D0F" w:rsidP="000E18EE">
            <w:pPr>
              <w:widowControl w:val="0"/>
              <w:spacing w:line="240" w:lineRule="auto"/>
              <w:rPr>
                <w:sz w:val="20"/>
                <w:szCs w:val="20"/>
              </w:rPr>
            </w:pPr>
            <w:r>
              <w:rPr>
                <w:sz w:val="20"/>
                <w:szCs w:val="20"/>
              </w:rPr>
              <w:t>EDI Leads in place for each of the five faculties, with EDI Committees operational at this level. EDI Leads in place for relevant PMSS departments.</w:t>
            </w:r>
          </w:p>
          <w:p w14:paraId="289FBE49" w14:textId="77777777" w:rsidR="00737D0F" w:rsidRDefault="00737D0F" w:rsidP="000E18EE">
            <w:pPr>
              <w:widowControl w:val="0"/>
              <w:spacing w:line="240" w:lineRule="auto"/>
              <w:rPr>
                <w:sz w:val="20"/>
                <w:szCs w:val="20"/>
              </w:rPr>
            </w:pPr>
            <w:r>
              <w:rPr>
                <w:sz w:val="20"/>
                <w:szCs w:val="20"/>
              </w:rPr>
              <w:t>Internal network active, and cross-University collaboration taking place.</w:t>
            </w:r>
          </w:p>
          <w:p w14:paraId="1353CF9D" w14:textId="77777777" w:rsidR="00737D0F" w:rsidRDefault="00737D0F" w:rsidP="000E18EE">
            <w:pPr>
              <w:widowControl w:val="0"/>
              <w:spacing w:line="240" w:lineRule="auto"/>
              <w:rPr>
                <w:sz w:val="20"/>
                <w:szCs w:val="20"/>
              </w:rPr>
            </w:pPr>
            <w:r>
              <w:rPr>
                <w:sz w:val="20"/>
                <w:szCs w:val="20"/>
              </w:rPr>
              <w:t xml:space="preserve">By 2028, at least 75% agree that leadership in their department is committed to EDI. </w:t>
            </w:r>
          </w:p>
        </w:tc>
      </w:tr>
      <w:tr w:rsidR="00737D0F" w14:paraId="20CA9118" w14:textId="77777777" w:rsidTr="00737D0F">
        <w:trPr>
          <w:trHeight w:val="1980"/>
        </w:trPr>
        <w:tc>
          <w:tcPr>
            <w:tcW w:w="555" w:type="dxa"/>
            <w:vMerge/>
            <w:shd w:val="clear" w:color="auto" w:fill="auto"/>
            <w:tcMar>
              <w:top w:w="100" w:type="dxa"/>
              <w:left w:w="100" w:type="dxa"/>
              <w:bottom w:w="100" w:type="dxa"/>
              <w:right w:w="100" w:type="dxa"/>
            </w:tcMar>
          </w:tcPr>
          <w:p w14:paraId="555AEE33"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1C710B5F"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37CE041E"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7580CD1C"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69499FAF" w14:textId="77777777" w:rsidR="00737D0F" w:rsidRDefault="00737D0F" w:rsidP="000E18EE">
            <w:pPr>
              <w:widowControl w:val="0"/>
              <w:spacing w:line="240" w:lineRule="auto"/>
              <w:rPr>
                <w:sz w:val="20"/>
                <w:szCs w:val="20"/>
              </w:rPr>
            </w:pPr>
            <w:r>
              <w:rPr>
                <w:sz w:val="20"/>
                <w:szCs w:val="20"/>
              </w:rPr>
              <w:t>Develop and provide training for EDI Leads in academic and PMS departments annually to support them in their role.</w:t>
            </w:r>
          </w:p>
          <w:p w14:paraId="487FE7CC" w14:textId="77777777" w:rsidR="00737D0F" w:rsidRDefault="00737D0F" w:rsidP="000E18EE">
            <w:pPr>
              <w:rPr>
                <w:sz w:val="20"/>
                <w:szCs w:val="20"/>
              </w:rPr>
            </w:pPr>
            <w:r>
              <w:rPr>
                <w:sz w:val="20"/>
                <w:szCs w:val="20"/>
              </w:rPr>
              <w:t xml:space="preserve">Develop and launch </w:t>
            </w:r>
            <w:r>
              <w:rPr>
                <w:i/>
                <w:sz w:val="20"/>
                <w:szCs w:val="20"/>
              </w:rPr>
              <w:t>Guidelines for Embedding EDI at DCU</w:t>
            </w:r>
            <w:r>
              <w:rPr>
                <w:sz w:val="20"/>
                <w:szCs w:val="20"/>
              </w:rPr>
              <w:t xml:space="preserve"> to support local units.</w:t>
            </w:r>
          </w:p>
        </w:tc>
        <w:tc>
          <w:tcPr>
            <w:tcW w:w="1101" w:type="dxa"/>
            <w:shd w:val="clear" w:color="auto" w:fill="auto"/>
            <w:tcMar>
              <w:top w:w="100" w:type="dxa"/>
              <w:left w:w="100" w:type="dxa"/>
              <w:bottom w:w="100" w:type="dxa"/>
              <w:right w:w="100" w:type="dxa"/>
            </w:tcMar>
          </w:tcPr>
          <w:p w14:paraId="6DEC542C"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annually thereafter</w:t>
            </w:r>
          </w:p>
          <w:p w14:paraId="1E661EBD" w14:textId="77777777" w:rsidR="00737D0F" w:rsidRDefault="00737D0F" w:rsidP="000E18EE">
            <w:pPr>
              <w:widowControl w:val="0"/>
              <w:pBdr>
                <w:top w:val="nil"/>
                <w:left w:val="nil"/>
                <w:bottom w:val="nil"/>
                <w:right w:val="nil"/>
                <w:between w:val="nil"/>
              </w:pBdr>
              <w:spacing w:line="240" w:lineRule="auto"/>
              <w:rPr>
                <w:sz w:val="20"/>
                <w:szCs w:val="20"/>
              </w:rPr>
            </w:pPr>
          </w:p>
          <w:p w14:paraId="4EB5EAC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2025</w:t>
            </w:r>
          </w:p>
        </w:tc>
        <w:tc>
          <w:tcPr>
            <w:tcW w:w="1119" w:type="dxa"/>
            <w:shd w:val="clear" w:color="auto" w:fill="auto"/>
            <w:tcMar>
              <w:top w:w="100" w:type="dxa"/>
              <w:left w:w="100" w:type="dxa"/>
              <w:bottom w:w="100" w:type="dxa"/>
              <w:right w:w="100" w:type="dxa"/>
            </w:tcMar>
          </w:tcPr>
          <w:p w14:paraId="33FD0EB7" w14:textId="77777777" w:rsidR="00737D0F" w:rsidRDefault="00737D0F" w:rsidP="000E18EE">
            <w:pPr>
              <w:widowControl w:val="0"/>
              <w:spacing w:line="240" w:lineRule="auto"/>
              <w:rPr>
                <w:sz w:val="20"/>
                <w:szCs w:val="20"/>
              </w:rPr>
            </w:pPr>
            <w:r>
              <w:rPr>
                <w:sz w:val="20"/>
                <w:szCs w:val="20"/>
              </w:rPr>
              <w:t>Head of L&amp;OD; EDI Manager</w:t>
            </w:r>
          </w:p>
          <w:p w14:paraId="0E2A5953" w14:textId="77777777" w:rsidR="00737D0F" w:rsidRDefault="00737D0F" w:rsidP="000E18EE">
            <w:pPr>
              <w:widowControl w:val="0"/>
              <w:spacing w:line="240" w:lineRule="auto"/>
              <w:rPr>
                <w:sz w:val="20"/>
                <w:szCs w:val="20"/>
              </w:rPr>
            </w:pPr>
            <w:r>
              <w:rPr>
                <w:sz w:val="20"/>
                <w:szCs w:val="20"/>
              </w:rPr>
              <w:t xml:space="preserve">EDI Manager </w:t>
            </w:r>
          </w:p>
        </w:tc>
        <w:tc>
          <w:tcPr>
            <w:tcW w:w="3417" w:type="dxa"/>
            <w:shd w:val="clear" w:color="auto" w:fill="auto"/>
            <w:tcMar>
              <w:top w:w="100" w:type="dxa"/>
              <w:left w:w="100" w:type="dxa"/>
              <w:bottom w:w="100" w:type="dxa"/>
              <w:right w:w="100" w:type="dxa"/>
            </w:tcMar>
          </w:tcPr>
          <w:p w14:paraId="09B18CA3" w14:textId="77777777" w:rsidR="00737D0F" w:rsidRDefault="00737D0F" w:rsidP="000E18EE">
            <w:pPr>
              <w:widowControl w:val="0"/>
              <w:spacing w:line="240" w:lineRule="auto"/>
              <w:rPr>
                <w:sz w:val="20"/>
                <w:szCs w:val="20"/>
              </w:rPr>
            </w:pPr>
            <w:r>
              <w:rPr>
                <w:sz w:val="20"/>
                <w:szCs w:val="20"/>
              </w:rPr>
              <w:t xml:space="preserve">Training developed and held annually for EDI Leads, with at least 80% in attendance each year. </w:t>
            </w:r>
          </w:p>
          <w:p w14:paraId="7B6D07A0" w14:textId="77777777" w:rsidR="00737D0F" w:rsidRDefault="00737D0F" w:rsidP="000E18EE">
            <w:pPr>
              <w:widowControl w:val="0"/>
              <w:spacing w:line="240" w:lineRule="auto"/>
              <w:rPr>
                <w:sz w:val="20"/>
                <w:szCs w:val="20"/>
              </w:rPr>
            </w:pPr>
            <w:r>
              <w:rPr>
                <w:sz w:val="20"/>
                <w:szCs w:val="20"/>
              </w:rPr>
              <w:t xml:space="preserve">Guidelines for Embedding EDI at DCU developed and launched with evidence to show utilised locally. </w:t>
            </w:r>
          </w:p>
        </w:tc>
      </w:tr>
      <w:tr w:rsidR="00737D0F" w14:paraId="575ADEB0" w14:textId="77777777" w:rsidTr="00737D0F">
        <w:trPr>
          <w:trHeight w:val="420"/>
        </w:trPr>
        <w:tc>
          <w:tcPr>
            <w:tcW w:w="555" w:type="dxa"/>
            <w:vMerge w:val="restart"/>
            <w:shd w:val="clear" w:color="auto" w:fill="auto"/>
            <w:tcMar>
              <w:top w:w="100" w:type="dxa"/>
              <w:left w:w="100" w:type="dxa"/>
              <w:bottom w:w="100" w:type="dxa"/>
              <w:right w:w="100" w:type="dxa"/>
            </w:tcMar>
          </w:tcPr>
          <w:p w14:paraId="162D04E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1.2.3</w:t>
            </w:r>
          </w:p>
          <w:p w14:paraId="582130A9" w14:textId="77777777" w:rsidR="00737D0F" w:rsidRDefault="00737D0F" w:rsidP="000E18EE">
            <w:pPr>
              <w:widowControl w:val="0"/>
              <w:pBdr>
                <w:top w:val="nil"/>
                <w:left w:val="nil"/>
                <w:bottom w:val="nil"/>
                <w:right w:val="nil"/>
                <w:between w:val="nil"/>
              </w:pBdr>
              <w:spacing w:line="240" w:lineRule="auto"/>
              <w:rPr>
                <w:i/>
                <w:sz w:val="20"/>
                <w:szCs w:val="20"/>
              </w:rPr>
            </w:pPr>
          </w:p>
        </w:tc>
        <w:tc>
          <w:tcPr>
            <w:tcW w:w="510" w:type="dxa"/>
            <w:vMerge w:val="restart"/>
            <w:shd w:val="clear" w:color="auto" w:fill="auto"/>
            <w:tcMar>
              <w:top w:w="100" w:type="dxa"/>
              <w:left w:w="100" w:type="dxa"/>
              <w:bottom w:w="100" w:type="dxa"/>
              <w:right w:w="100" w:type="dxa"/>
            </w:tcMar>
          </w:tcPr>
          <w:p w14:paraId="0C54A614" w14:textId="77777777" w:rsidR="00737D0F" w:rsidRDefault="00737D0F" w:rsidP="000E18EE">
            <w:pPr>
              <w:widowControl w:val="0"/>
              <w:spacing w:line="240" w:lineRule="auto"/>
              <w:rPr>
                <w:sz w:val="20"/>
                <w:szCs w:val="20"/>
              </w:rPr>
            </w:pPr>
            <w:r>
              <w:rPr>
                <w:sz w:val="20"/>
                <w:szCs w:val="20"/>
              </w:rPr>
              <w:t>AEG2</w:t>
            </w:r>
          </w:p>
        </w:tc>
        <w:tc>
          <w:tcPr>
            <w:tcW w:w="1965" w:type="dxa"/>
            <w:vMerge w:val="restart"/>
            <w:shd w:val="clear" w:color="auto" w:fill="auto"/>
            <w:tcMar>
              <w:top w:w="100" w:type="dxa"/>
              <w:left w:w="100" w:type="dxa"/>
              <w:bottom w:w="100" w:type="dxa"/>
              <w:right w:w="100" w:type="dxa"/>
            </w:tcMar>
          </w:tcPr>
          <w:p w14:paraId="26740936" w14:textId="77777777" w:rsidR="00737D0F" w:rsidRDefault="00737D0F" w:rsidP="000E18EE">
            <w:pPr>
              <w:rPr>
                <w:sz w:val="20"/>
                <w:szCs w:val="20"/>
              </w:rPr>
            </w:pPr>
            <w:r>
              <w:rPr>
                <w:sz w:val="20"/>
                <w:szCs w:val="20"/>
              </w:rPr>
              <w:t xml:space="preserve">To ensure that robust data pertaining to staff demographics including ethnicity, disability, sexual orientation, and caring responsibilities is collected and </w:t>
            </w:r>
            <w:r>
              <w:rPr>
                <w:sz w:val="20"/>
                <w:szCs w:val="20"/>
              </w:rPr>
              <w:lastRenderedPageBreak/>
              <w:t>analysed so that gaps can be identified and proactively addressed.</w:t>
            </w:r>
          </w:p>
        </w:tc>
        <w:tc>
          <w:tcPr>
            <w:tcW w:w="2410" w:type="dxa"/>
            <w:vMerge w:val="restart"/>
            <w:shd w:val="clear" w:color="auto" w:fill="auto"/>
            <w:tcMar>
              <w:top w:w="100" w:type="dxa"/>
              <w:left w:w="100" w:type="dxa"/>
              <w:bottom w:w="100" w:type="dxa"/>
              <w:right w:w="100" w:type="dxa"/>
            </w:tcMar>
          </w:tcPr>
          <w:p w14:paraId="4C921C15" w14:textId="77777777" w:rsidR="00737D0F" w:rsidRDefault="00737D0F" w:rsidP="000E18EE">
            <w:pPr>
              <w:widowControl w:val="0"/>
              <w:spacing w:line="240" w:lineRule="auto"/>
              <w:rPr>
                <w:sz w:val="20"/>
                <w:szCs w:val="20"/>
              </w:rPr>
            </w:pPr>
            <w:r>
              <w:rPr>
                <w:sz w:val="20"/>
                <w:szCs w:val="20"/>
              </w:rPr>
              <w:lastRenderedPageBreak/>
              <w:t xml:space="preserve">At present no HR data can be disaggregated on grounds except for gender. It is important that the University encourages staff to self-disclose so that data can be analysed using additional equality grounds. This action is of high importance to </w:t>
            </w:r>
            <w:r>
              <w:rPr>
                <w:sz w:val="20"/>
                <w:szCs w:val="20"/>
              </w:rPr>
              <w:lastRenderedPageBreak/>
              <w:t xml:space="preserve">ensure we can progress with several other actions in this plan. </w:t>
            </w:r>
          </w:p>
          <w:p w14:paraId="1C4C25B3" w14:textId="77777777" w:rsidR="00737D0F" w:rsidRDefault="00737D0F" w:rsidP="000E18EE">
            <w:pPr>
              <w:widowControl w:val="0"/>
              <w:spacing w:line="240" w:lineRule="auto"/>
              <w:rPr>
                <w:sz w:val="20"/>
                <w:szCs w:val="20"/>
              </w:rPr>
            </w:pPr>
            <w:r>
              <w:rPr>
                <w:sz w:val="20"/>
                <w:szCs w:val="20"/>
              </w:rPr>
              <w:t>Currently we have a 31% participation rate with the Core Portal diversity screen, which was launched in June 2023.</w:t>
            </w:r>
          </w:p>
        </w:tc>
        <w:tc>
          <w:tcPr>
            <w:tcW w:w="3860" w:type="dxa"/>
            <w:shd w:val="clear" w:color="auto" w:fill="auto"/>
            <w:tcMar>
              <w:top w:w="100" w:type="dxa"/>
              <w:left w:w="100" w:type="dxa"/>
              <w:bottom w:w="100" w:type="dxa"/>
              <w:right w:w="100" w:type="dxa"/>
            </w:tcMar>
          </w:tcPr>
          <w:p w14:paraId="304F163A" w14:textId="77777777" w:rsidR="00737D0F" w:rsidRDefault="00737D0F" w:rsidP="000E18EE">
            <w:pPr>
              <w:widowControl w:val="0"/>
              <w:spacing w:line="240" w:lineRule="auto"/>
              <w:rPr>
                <w:sz w:val="20"/>
                <w:szCs w:val="20"/>
              </w:rPr>
            </w:pPr>
            <w:r>
              <w:rPr>
                <w:sz w:val="20"/>
                <w:szCs w:val="20"/>
              </w:rPr>
              <w:lastRenderedPageBreak/>
              <w:t xml:space="preserve">Develop an </w:t>
            </w:r>
            <w:r>
              <w:rPr>
                <w:i/>
                <w:sz w:val="20"/>
                <w:szCs w:val="20"/>
              </w:rPr>
              <w:t xml:space="preserve">‘I Am’ </w:t>
            </w:r>
            <w:r>
              <w:rPr>
                <w:sz w:val="20"/>
                <w:szCs w:val="20"/>
              </w:rPr>
              <w:t xml:space="preserve">campaign to showcase diversity within the DCU Community. </w:t>
            </w:r>
          </w:p>
          <w:p w14:paraId="65146C82" w14:textId="77777777" w:rsidR="00737D0F" w:rsidRDefault="00737D0F" w:rsidP="000E18EE">
            <w:pPr>
              <w:widowControl w:val="0"/>
              <w:spacing w:line="240" w:lineRule="auto"/>
              <w:rPr>
                <w:sz w:val="20"/>
                <w:szCs w:val="20"/>
              </w:rPr>
            </w:pPr>
            <w:r>
              <w:rPr>
                <w:sz w:val="20"/>
                <w:szCs w:val="20"/>
              </w:rPr>
              <w:t>Run month-long promotional campaigns once per semester to encourage existing staff to self-disclose their personal data using Core diversity screen; utilising EDI structures throughout the University to support campaigns.</w:t>
            </w:r>
          </w:p>
          <w:p w14:paraId="5B93B55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Monitor participation rates quarterly and report to the EDI Steering Committee and </w:t>
            </w:r>
            <w:r>
              <w:rPr>
                <w:sz w:val="20"/>
                <w:szCs w:val="20"/>
              </w:rPr>
              <w:lastRenderedPageBreak/>
              <w:t>other relevant stakeholders on a biannual basis.</w:t>
            </w:r>
          </w:p>
          <w:p w14:paraId="4CA04C41" w14:textId="77777777" w:rsidR="00737D0F" w:rsidRDefault="00737D0F" w:rsidP="000E18EE">
            <w:pPr>
              <w:widowControl w:val="0"/>
              <w:spacing w:line="240" w:lineRule="auto"/>
              <w:rPr>
                <w:sz w:val="20"/>
                <w:szCs w:val="20"/>
              </w:rPr>
            </w:pPr>
            <w:r>
              <w:rPr>
                <w:sz w:val="20"/>
                <w:szCs w:val="20"/>
              </w:rPr>
              <w:t>Establish and implement ‘roadshows’ to areas with low engagement to encourage staff participation in providing their data.</w:t>
            </w:r>
          </w:p>
          <w:p w14:paraId="3C9A334E" w14:textId="77777777" w:rsidR="00737D0F" w:rsidRDefault="00737D0F" w:rsidP="000E18EE">
            <w:pPr>
              <w:widowControl w:val="0"/>
              <w:spacing w:line="240" w:lineRule="auto"/>
              <w:rPr>
                <w:sz w:val="20"/>
                <w:szCs w:val="20"/>
              </w:rPr>
            </w:pPr>
          </w:p>
        </w:tc>
        <w:tc>
          <w:tcPr>
            <w:tcW w:w="1101" w:type="dxa"/>
            <w:shd w:val="clear" w:color="auto" w:fill="auto"/>
            <w:tcMar>
              <w:top w:w="100" w:type="dxa"/>
              <w:left w:w="100" w:type="dxa"/>
              <w:bottom w:w="100" w:type="dxa"/>
              <w:right w:w="100" w:type="dxa"/>
            </w:tcMar>
          </w:tcPr>
          <w:p w14:paraId="02AEFB1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Q3 2024</w:t>
            </w:r>
          </w:p>
          <w:p w14:paraId="0DE2C32D" w14:textId="77777777" w:rsidR="00737D0F" w:rsidRDefault="00737D0F" w:rsidP="000E18EE">
            <w:pPr>
              <w:widowControl w:val="0"/>
              <w:pBdr>
                <w:top w:val="nil"/>
                <w:left w:val="nil"/>
                <w:bottom w:val="nil"/>
                <w:right w:val="nil"/>
                <w:between w:val="nil"/>
              </w:pBdr>
              <w:spacing w:line="240" w:lineRule="auto"/>
              <w:rPr>
                <w:sz w:val="20"/>
                <w:szCs w:val="20"/>
              </w:rPr>
            </w:pPr>
          </w:p>
          <w:p w14:paraId="4F663C7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Oct 2024 &amp; Feb 2025; annually thereafter</w:t>
            </w:r>
          </w:p>
          <w:p w14:paraId="202A64AB" w14:textId="77777777" w:rsidR="00737D0F" w:rsidRDefault="00737D0F" w:rsidP="000E18EE">
            <w:pPr>
              <w:widowControl w:val="0"/>
              <w:spacing w:line="240" w:lineRule="auto"/>
              <w:rPr>
                <w:sz w:val="20"/>
                <w:szCs w:val="20"/>
              </w:rPr>
            </w:pPr>
            <w:r>
              <w:rPr>
                <w:sz w:val="20"/>
                <w:szCs w:val="20"/>
              </w:rPr>
              <w:t xml:space="preserve">Q4 2024; quarterly </w:t>
            </w:r>
            <w:r>
              <w:rPr>
                <w:sz w:val="20"/>
                <w:szCs w:val="20"/>
              </w:rPr>
              <w:lastRenderedPageBreak/>
              <w:t>thereafter</w:t>
            </w:r>
          </w:p>
          <w:p w14:paraId="1564B9E2" w14:textId="77777777" w:rsidR="00737D0F" w:rsidRDefault="00737D0F" w:rsidP="000E18EE">
            <w:pPr>
              <w:widowControl w:val="0"/>
              <w:spacing w:line="240" w:lineRule="auto"/>
              <w:rPr>
                <w:sz w:val="20"/>
                <w:szCs w:val="20"/>
              </w:rPr>
            </w:pPr>
          </w:p>
          <w:p w14:paraId="543BCAB3" w14:textId="77777777" w:rsidR="00737D0F" w:rsidRDefault="00737D0F" w:rsidP="000E18EE">
            <w:pPr>
              <w:widowControl w:val="0"/>
              <w:spacing w:line="240" w:lineRule="auto"/>
              <w:rPr>
                <w:sz w:val="20"/>
                <w:szCs w:val="20"/>
              </w:rPr>
            </w:pPr>
            <w:r>
              <w:rPr>
                <w:sz w:val="20"/>
                <w:szCs w:val="20"/>
              </w:rPr>
              <w:t>Q2 2025; and ongoing</w:t>
            </w:r>
          </w:p>
          <w:p w14:paraId="14DC0654" w14:textId="77777777" w:rsidR="00737D0F" w:rsidRDefault="00737D0F" w:rsidP="000E18EE">
            <w:pPr>
              <w:widowControl w:val="0"/>
              <w:spacing w:line="240" w:lineRule="auto"/>
              <w:rPr>
                <w:sz w:val="20"/>
                <w:szCs w:val="20"/>
              </w:rPr>
            </w:pPr>
          </w:p>
        </w:tc>
        <w:tc>
          <w:tcPr>
            <w:tcW w:w="1119" w:type="dxa"/>
            <w:shd w:val="clear" w:color="auto" w:fill="auto"/>
            <w:tcMar>
              <w:top w:w="100" w:type="dxa"/>
              <w:left w:w="100" w:type="dxa"/>
              <w:bottom w:w="100" w:type="dxa"/>
              <w:right w:w="100" w:type="dxa"/>
            </w:tcMar>
          </w:tcPr>
          <w:p w14:paraId="57EB7B10" w14:textId="77777777" w:rsidR="00737D0F" w:rsidRPr="00C14561" w:rsidRDefault="00737D0F" w:rsidP="000E18EE">
            <w:pPr>
              <w:widowControl w:val="0"/>
              <w:pBdr>
                <w:top w:val="nil"/>
                <w:left w:val="nil"/>
                <w:bottom w:val="nil"/>
                <w:right w:val="nil"/>
                <w:between w:val="nil"/>
              </w:pBdr>
              <w:spacing w:line="240" w:lineRule="auto"/>
              <w:rPr>
                <w:i/>
                <w:sz w:val="20"/>
                <w:szCs w:val="20"/>
              </w:rPr>
            </w:pPr>
            <w:r>
              <w:rPr>
                <w:sz w:val="20"/>
                <w:szCs w:val="20"/>
              </w:rPr>
              <w:lastRenderedPageBreak/>
              <w:t>EDI Unit; HR Director; with support from Comms &amp; Marketing</w:t>
            </w:r>
            <w:r>
              <w:rPr>
                <w:i/>
                <w:sz w:val="20"/>
                <w:szCs w:val="20"/>
              </w:rPr>
              <w:t xml:space="preserve"> </w:t>
            </w:r>
          </w:p>
          <w:p w14:paraId="7FDCF7A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HR Systems and Data </w:t>
            </w:r>
            <w:r>
              <w:rPr>
                <w:sz w:val="20"/>
                <w:szCs w:val="20"/>
              </w:rPr>
              <w:lastRenderedPageBreak/>
              <w:t>Manager; EDI Unit</w:t>
            </w:r>
          </w:p>
          <w:p w14:paraId="5B153ED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 HRBPs; with support from the EDI Unit.</w:t>
            </w:r>
          </w:p>
        </w:tc>
        <w:tc>
          <w:tcPr>
            <w:tcW w:w="3417" w:type="dxa"/>
            <w:shd w:val="clear" w:color="auto" w:fill="auto"/>
            <w:tcMar>
              <w:top w:w="100" w:type="dxa"/>
              <w:left w:w="100" w:type="dxa"/>
              <w:bottom w:w="100" w:type="dxa"/>
              <w:right w:w="100" w:type="dxa"/>
            </w:tcMar>
          </w:tcPr>
          <w:p w14:paraId="5917DC0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Campaign developed and launched; with biannual campaigns running successfully. </w:t>
            </w:r>
          </w:p>
          <w:p w14:paraId="0360B4F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At least 60% participation rate with the Core Portal diversity screen by 2028.</w:t>
            </w:r>
          </w:p>
          <w:p w14:paraId="300A1E1A" w14:textId="77777777" w:rsidR="00737D0F" w:rsidRDefault="00737D0F" w:rsidP="000E18EE">
            <w:pPr>
              <w:widowControl w:val="0"/>
              <w:spacing w:line="240" w:lineRule="auto"/>
              <w:rPr>
                <w:sz w:val="20"/>
                <w:szCs w:val="20"/>
              </w:rPr>
            </w:pPr>
            <w:r>
              <w:rPr>
                <w:sz w:val="20"/>
                <w:szCs w:val="20"/>
              </w:rPr>
              <w:t>Demographic data available to allow for monitoring of staff profiles across the protected grounds.</w:t>
            </w:r>
          </w:p>
          <w:p w14:paraId="0F3186CB" w14:textId="77777777" w:rsidR="00737D0F" w:rsidRDefault="00737D0F" w:rsidP="000E18EE">
            <w:pPr>
              <w:widowControl w:val="0"/>
              <w:spacing w:line="240" w:lineRule="auto"/>
              <w:rPr>
                <w:sz w:val="20"/>
                <w:szCs w:val="20"/>
              </w:rPr>
            </w:pPr>
            <w:r>
              <w:rPr>
                <w:sz w:val="20"/>
                <w:szCs w:val="20"/>
              </w:rPr>
              <w:lastRenderedPageBreak/>
              <w:t xml:space="preserve">Roadshows take place regularly, where needed, with increase in engagement evident as a result. </w:t>
            </w:r>
          </w:p>
          <w:p w14:paraId="7A0CC7D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University can meet reporting requirements across several EDI priorities. </w:t>
            </w:r>
          </w:p>
        </w:tc>
      </w:tr>
      <w:tr w:rsidR="00737D0F" w14:paraId="32C556E1" w14:textId="77777777" w:rsidTr="00737D0F">
        <w:trPr>
          <w:trHeight w:val="420"/>
        </w:trPr>
        <w:tc>
          <w:tcPr>
            <w:tcW w:w="555" w:type="dxa"/>
            <w:vMerge/>
            <w:shd w:val="clear" w:color="auto" w:fill="auto"/>
            <w:tcMar>
              <w:top w:w="100" w:type="dxa"/>
              <w:left w:w="100" w:type="dxa"/>
              <w:bottom w:w="100" w:type="dxa"/>
              <w:right w:w="100" w:type="dxa"/>
            </w:tcMar>
          </w:tcPr>
          <w:p w14:paraId="541DFBA6"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1D4BF6DC"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064A0A73"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617F9DEA"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77DA066D" w14:textId="77777777" w:rsidR="00737D0F" w:rsidRDefault="00737D0F" w:rsidP="000E18EE">
            <w:pPr>
              <w:widowControl w:val="0"/>
              <w:spacing w:line="240" w:lineRule="auto"/>
              <w:rPr>
                <w:sz w:val="20"/>
                <w:szCs w:val="20"/>
              </w:rPr>
            </w:pPr>
            <w:r>
              <w:rPr>
                <w:sz w:val="20"/>
                <w:szCs w:val="20"/>
              </w:rPr>
              <w:t>Update the new employees ‘Starter Letter’ template to include information and instructions on updating personal information to help ensure all new staff are disclosing upon commencement of employment.</w:t>
            </w:r>
          </w:p>
          <w:p w14:paraId="02357D6F" w14:textId="77777777" w:rsidR="00737D0F" w:rsidRDefault="00737D0F" w:rsidP="000E18EE">
            <w:pPr>
              <w:widowControl w:val="0"/>
              <w:spacing w:line="240" w:lineRule="auto"/>
              <w:rPr>
                <w:sz w:val="20"/>
                <w:szCs w:val="20"/>
              </w:rPr>
            </w:pPr>
            <w:r>
              <w:rPr>
                <w:sz w:val="20"/>
                <w:szCs w:val="20"/>
              </w:rPr>
              <w:t xml:space="preserve">Incorporate the engagement with the diversity screen at probation to help increase uptake. </w:t>
            </w:r>
          </w:p>
          <w:p w14:paraId="5919CC49" w14:textId="77777777" w:rsidR="00737D0F" w:rsidRDefault="00737D0F" w:rsidP="000E18EE">
            <w:pPr>
              <w:widowControl w:val="0"/>
              <w:spacing w:line="240" w:lineRule="auto"/>
              <w:rPr>
                <w:sz w:val="20"/>
                <w:szCs w:val="20"/>
              </w:rPr>
            </w:pPr>
          </w:p>
        </w:tc>
        <w:tc>
          <w:tcPr>
            <w:tcW w:w="1101" w:type="dxa"/>
            <w:shd w:val="clear" w:color="auto" w:fill="auto"/>
            <w:tcMar>
              <w:top w:w="100" w:type="dxa"/>
              <w:left w:w="100" w:type="dxa"/>
              <w:bottom w:w="100" w:type="dxa"/>
              <w:right w:w="100" w:type="dxa"/>
            </w:tcMar>
          </w:tcPr>
          <w:p w14:paraId="4DBEF8DE" w14:textId="77777777" w:rsidR="00737D0F" w:rsidRDefault="00737D0F" w:rsidP="000E18EE">
            <w:pPr>
              <w:widowControl w:val="0"/>
              <w:spacing w:line="240" w:lineRule="auto"/>
              <w:rPr>
                <w:sz w:val="20"/>
                <w:szCs w:val="20"/>
              </w:rPr>
            </w:pPr>
            <w:r>
              <w:rPr>
                <w:sz w:val="20"/>
                <w:szCs w:val="20"/>
              </w:rPr>
              <w:t>Q2 2024</w:t>
            </w:r>
          </w:p>
          <w:p w14:paraId="325E4028" w14:textId="77777777" w:rsidR="00737D0F" w:rsidRDefault="00737D0F" w:rsidP="000E18EE">
            <w:pPr>
              <w:widowControl w:val="0"/>
              <w:spacing w:line="240" w:lineRule="auto"/>
              <w:rPr>
                <w:sz w:val="20"/>
                <w:szCs w:val="20"/>
              </w:rPr>
            </w:pPr>
          </w:p>
          <w:p w14:paraId="64CFFA66" w14:textId="77777777" w:rsidR="00737D0F" w:rsidRDefault="00737D0F" w:rsidP="000E18EE">
            <w:pPr>
              <w:widowControl w:val="0"/>
              <w:spacing w:line="240" w:lineRule="auto"/>
              <w:rPr>
                <w:sz w:val="20"/>
                <w:szCs w:val="20"/>
              </w:rPr>
            </w:pPr>
          </w:p>
          <w:p w14:paraId="19C5F9EB" w14:textId="77777777" w:rsidR="00737D0F" w:rsidRDefault="00737D0F" w:rsidP="000E18EE">
            <w:pPr>
              <w:widowControl w:val="0"/>
              <w:spacing w:line="240" w:lineRule="auto"/>
              <w:rPr>
                <w:sz w:val="20"/>
                <w:szCs w:val="20"/>
              </w:rPr>
            </w:pPr>
          </w:p>
          <w:p w14:paraId="5B115E32" w14:textId="77777777" w:rsidR="00737D0F" w:rsidRDefault="00737D0F" w:rsidP="000E18EE">
            <w:pPr>
              <w:widowControl w:val="0"/>
              <w:spacing w:line="240" w:lineRule="auto"/>
              <w:rPr>
                <w:sz w:val="20"/>
                <w:szCs w:val="20"/>
              </w:rPr>
            </w:pPr>
            <w:r>
              <w:rPr>
                <w:sz w:val="20"/>
                <w:szCs w:val="20"/>
              </w:rPr>
              <w:t>Q4 2024</w:t>
            </w:r>
          </w:p>
        </w:tc>
        <w:tc>
          <w:tcPr>
            <w:tcW w:w="1119" w:type="dxa"/>
            <w:shd w:val="clear" w:color="auto" w:fill="auto"/>
            <w:tcMar>
              <w:top w:w="100" w:type="dxa"/>
              <w:left w:w="100" w:type="dxa"/>
              <w:bottom w:w="100" w:type="dxa"/>
              <w:right w:w="100" w:type="dxa"/>
            </w:tcMar>
          </w:tcPr>
          <w:p w14:paraId="44579C59" w14:textId="77777777" w:rsidR="00737D0F" w:rsidRDefault="00737D0F" w:rsidP="000E18EE">
            <w:pPr>
              <w:widowControl w:val="0"/>
              <w:spacing w:line="240" w:lineRule="auto"/>
              <w:rPr>
                <w:sz w:val="20"/>
                <w:szCs w:val="20"/>
              </w:rPr>
            </w:pPr>
            <w:r>
              <w:rPr>
                <w:sz w:val="20"/>
                <w:szCs w:val="20"/>
              </w:rPr>
              <w:t>HR General Team Lead</w:t>
            </w:r>
          </w:p>
          <w:p w14:paraId="7015E9A8" w14:textId="77777777" w:rsidR="00737D0F" w:rsidRDefault="00737D0F" w:rsidP="000E18EE">
            <w:pPr>
              <w:widowControl w:val="0"/>
              <w:spacing w:line="240" w:lineRule="auto"/>
              <w:rPr>
                <w:sz w:val="20"/>
                <w:szCs w:val="20"/>
              </w:rPr>
            </w:pPr>
          </w:p>
          <w:p w14:paraId="13B1BE61" w14:textId="77777777" w:rsidR="00737D0F" w:rsidRDefault="00737D0F" w:rsidP="000E18EE">
            <w:pPr>
              <w:widowControl w:val="0"/>
              <w:spacing w:line="240" w:lineRule="auto"/>
              <w:rPr>
                <w:sz w:val="20"/>
                <w:szCs w:val="20"/>
              </w:rPr>
            </w:pPr>
            <w:r>
              <w:rPr>
                <w:sz w:val="20"/>
                <w:szCs w:val="20"/>
              </w:rPr>
              <w:t>HR Director</w:t>
            </w:r>
          </w:p>
          <w:p w14:paraId="24E15BE4" w14:textId="77777777" w:rsidR="00737D0F" w:rsidRDefault="00737D0F" w:rsidP="000E18EE">
            <w:pPr>
              <w:widowControl w:val="0"/>
              <w:spacing w:line="240" w:lineRule="auto"/>
              <w:rPr>
                <w:sz w:val="20"/>
                <w:szCs w:val="20"/>
              </w:rPr>
            </w:pPr>
          </w:p>
          <w:p w14:paraId="748F0CB2"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2EE704D2" w14:textId="77777777" w:rsidR="00737D0F" w:rsidRDefault="00737D0F" w:rsidP="000E18EE">
            <w:pPr>
              <w:widowControl w:val="0"/>
              <w:spacing w:line="240" w:lineRule="auto"/>
              <w:rPr>
                <w:sz w:val="20"/>
                <w:szCs w:val="20"/>
              </w:rPr>
            </w:pPr>
            <w:r>
              <w:rPr>
                <w:sz w:val="20"/>
                <w:szCs w:val="20"/>
              </w:rPr>
              <w:t xml:space="preserve">Inclusion of information and instructions on all Starter Letters issued from May 2024 onwards. </w:t>
            </w:r>
          </w:p>
          <w:p w14:paraId="6FB0C560" w14:textId="77777777" w:rsidR="00737D0F" w:rsidRDefault="00737D0F" w:rsidP="000E18EE">
            <w:pPr>
              <w:widowControl w:val="0"/>
              <w:spacing w:line="240" w:lineRule="auto"/>
              <w:rPr>
                <w:sz w:val="20"/>
                <w:szCs w:val="20"/>
              </w:rPr>
            </w:pPr>
            <w:r>
              <w:rPr>
                <w:sz w:val="20"/>
                <w:szCs w:val="20"/>
              </w:rPr>
              <w:t>At least 60% of all new starters complete the Core Portal diversity screen by 2028.</w:t>
            </w:r>
          </w:p>
          <w:p w14:paraId="6B90F2F3" w14:textId="77777777" w:rsidR="00737D0F" w:rsidRDefault="00737D0F" w:rsidP="000E18EE">
            <w:pPr>
              <w:widowControl w:val="0"/>
              <w:spacing w:line="240" w:lineRule="auto"/>
              <w:rPr>
                <w:sz w:val="20"/>
                <w:szCs w:val="20"/>
              </w:rPr>
            </w:pPr>
            <w:r>
              <w:rPr>
                <w:sz w:val="20"/>
                <w:szCs w:val="20"/>
              </w:rPr>
              <w:t>Inclusion of information at probation and PRD meetings.</w:t>
            </w:r>
          </w:p>
        </w:tc>
      </w:tr>
      <w:tr w:rsidR="00737D0F" w14:paraId="4FB9BA5A" w14:textId="77777777" w:rsidTr="00737D0F">
        <w:trPr>
          <w:trHeight w:val="420"/>
        </w:trPr>
        <w:tc>
          <w:tcPr>
            <w:tcW w:w="555" w:type="dxa"/>
            <w:vMerge/>
            <w:shd w:val="clear" w:color="auto" w:fill="auto"/>
            <w:tcMar>
              <w:top w:w="100" w:type="dxa"/>
              <w:left w:w="100" w:type="dxa"/>
              <w:bottom w:w="100" w:type="dxa"/>
              <w:right w:w="100" w:type="dxa"/>
            </w:tcMar>
          </w:tcPr>
          <w:p w14:paraId="57A2C04A"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19B7CCD3"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3B396A62"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24B30021"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0218B341" w14:textId="77777777" w:rsidR="00737D0F" w:rsidRDefault="00737D0F" w:rsidP="000E18EE">
            <w:pPr>
              <w:widowControl w:val="0"/>
              <w:spacing w:line="240" w:lineRule="auto"/>
              <w:rPr>
                <w:sz w:val="20"/>
                <w:szCs w:val="20"/>
              </w:rPr>
            </w:pPr>
            <w:r>
              <w:rPr>
                <w:sz w:val="20"/>
                <w:szCs w:val="20"/>
              </w:rPr>
              <w:t xml:space="preserve">Commence reviewing career pipeline data through an intersectional lens as more robust demographic data becomes available. </w:t>
            </w:r>
          </w:p>
          <w:p w14:paraId="08A1801C" w14:textId="77777777" w:rsidR="00737D0F" w:rsidRDefault="00737D0F" w:rsidP="000E18EE">
            <w:pPr>
              <w:widowControl w:val="0"/>
              <w:spacing w:line="240" w:lineRule="auto"/>
              <w:rPr>
                <w:sz w:val="20"/>
                <w:szCs w:val="20"/>
              </w:rPr>
            </w:pPr>
            <w:r>
              <w:rPr>
                <w:sz w:val="20"/>
                <w:szCs w:val="20"/>
              </w:rPr>
              <w:t xml:space="preserve">Consider and implement approaches to reducing gaps in diversity of employees as they arise. </w:t>
            </w:r>
          </w:p>
        </w:tc>
        <w:tc>
          <w:tcPr>
            <w:tcW w:w="1101" w:type="dxa"/>
            <w:shd w:val="clear" w:color="auto" w:fill="auto"/>
            <w:tcMar>
              <w:top w:w="100" w:type="dxa"/>
              <w:left w:w="100" w:type="dxa"/>
              <w:bottom w:w="100" w:type="dxa"/>
              <w:right w:w="100" w:type="dxa"/>
            </w:tcMar>
          </w:tcPr>
          <w:p w14:paraId="36BC6E31" w14:textId="77777777" w:rsidR="00737D0F" w:rsidRDefault="00737D0F" w:rsidP="000E18EE">
            <w:pPr>
              <w:widowControl w:val="0"/>
              <w:spacing w:line="240" w:lineRule="auto"/>
              <w:rPr>
                <w:sz w:val="20"/>
                <w:szCs w:val="20"/>
              </w:rPr>
            </w:pPr>
            <w:r>
              <w:rPr>
                <w:sz w:val="20"/>
                <w:szCs w:val="20"/>
              </w:rPr>
              <w:t>Q1 2026; and ongoing as data increases</w:t>
            </w:r>
          </w:p>
        </w:tc>
        <w:tc>
          <w:tcPr>
            <w:tcW w:w="1119" w:type="dxa"/>
            <w:shd w:val="clear" w:color="auto" w:fill="auto"/>
            <w:tcMar>
              <w:top w:w="100" w:type="dxa"/>
              <w:left w:w="100" w:type="dxa"/>
              <w:bottom w:w="100" w:type="dxa"/>
              <w:right w:w="100" w:type="dxa"/>
            </w:tcMar>
          </w:tcPr>
          <w:p w14:paraId="75DC2B39" w14:textId="77777777" w:rsidR="00737D0F" w:rsidRDefault="00737D0F" w:rsidP="000E18EE">
            <w:pPr>
              <w:widowControl w:val="0"/>
              <w:spacing w:line="240" w:lineRule="auto"/>
              <w:rPr>
                <w:sz w:val="20"/>
                <w:szCs w:val="20"/>
              </w:rPr>
            </w:pPr>
            <w:r>
              <w:rPr>
                <w:sz w:val="20"/>
                <w:szCs w:val="20"/>
              </w:rPr>
              <w:t>HR Director; HR Systems and Data Manager; EDI Unit</w:t>
            </w:r>
          </w:p>
        </w:tc>
        <w:tc>
          <w:tcPr>
            <w:tcW w:w="3417" w:type="dxa"/>
            <w:shd w:val="clear" w:color="auto" w:fill="auto"/>
            <w:tcMar>
              <w:top w:w="100" w:type="dxa"/>
              <w:left w:w="100" w:type="dxa"/>
              <w:bottom w:w="100" w:type="dxa"/>
              <w:right w:w="100" w:type="dxa"/>
            </w:tcMar>
          </w:tcPr>
          <w:p w14:paraId="1A732E08" w14:textId="77777777" w:rsidR="00737D0F" w:rsidRDefault="00737D0F" w:rsidP="000E18EE">
            <w:pPr>
              <w:widowControl w:val="0"/>
              <w:spacing w:line="240" w:lineRule="auto"/>
              <w:rPr>
                <w:sz w:val="20"/>
                <w:szCs w:val="20"/>
              </w:rPr>
            </w:pPr>
            <w:r>
              <w:rPr>
                <w:sz w:val="20"/>
                <w:szCs w:val="20"/>
              </w:rPr>
              <w:t xml:space="preserve">Trends in pipeline identified and evidence-based targeted actions created, where necessary. </w:t>
            </w:r>
          </w:p>
        </w:tc>
      </w:tr>
      <w:tr w:rsidR="00737D0F" w14:paraId="20D30FEE" w14:textId="77777777" w:rsidTr="00737D0F">
        <w:trPr>
          <w:trHeight w:val="5004"/>
        </w:trPr>
        <w:tc>
          <w:tcPr>
            <w:tcW w:w="555" w:type="dxa"/>
            <w:shd w:val="clear" w:color="auto" w:fill="auto"/>
            <w:tcMar>
              <w:top w:w="100" w:type="dxa"/>
              <w:left w:w="100" w:type="dxa"/>
              <w:bottom w:w="100" w:type="dxa"/>
              <w:right w:w="100" w:type="dxa"/>
            </w:tcMar>
          </w:tcPr>
          <w:p w14:paraId="232EF98C"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1.3.1</w:t>
            </w:r>
          </w:p>
        </w:tc>
        <w:tc>
          <w:tcPr>
            <w:tcW w:w="510" w:type="dxa"/>
            <w:shd w:val="clear" w:color="auto" w:fill="auto"/>
            <w:tcMar>
              <w:top w:w="100" w:type="dxa"/>
              <w:left w:w="100" w:type="dxa"/>
              <w:bottom w:w="100" w:type="dxa"/>
              <w:right w:w="100" w:type="dxa"/>
            </w:tcMar>
          </w:tcPr>
          <w:p w14:paraId="5C282415" w14:textId="77777777" w:rsidR="00737D0F" w:rsidRDefault="00737D0F" w:rsidP="000E18EE">
            <w:pPr>
              <w:widowControl w:val="0"/>
              <w:spacing w:line="240" w:lineRule="auto"/>
              <w:rPr>
                <w:sz w:val="20"/>
                <w:szCs w:val="20"/>
              </w:rPr>
            </w:pPr>
            <w:r>
              <w:rPr>
                <w:sz w:val="20"/>
                <w:szCs w:val="20"/>
              </w:rPr>
              <w:t>GE1</w:t>
            </w:r>
          </w:p>
        </w:tc>
        <w:tc>
          <w:tcPr>
            <w:tcW w:w="1965" w:type="dxa"/>
            <w:shd w:val="clear" w:color="auto" w:fill="auto"/>
            <w:tcMar>
              <w:top w:w="100" w:type="dxa"/>
              <w:left w:w="100" w:type="dxa"/>
              <w:bottom w:w="100" w:type="dxa"/>
              <w:right w:w="100" w:type="dxa"/>
            </w:tcMar>
          </w:tcPr>
          <w:p w14:paraId="0AFD2AA0" w14:textId="77777777" w:rsidR="00737D0F" w:rsidRDefault="00737D0F" w:rsidP="000E18EE">
            <w:pPr>
              <w:spacing w:after="160"/>
              <w:rPr>
                <w:sz w:val="20"/>
                <w:szCs w:val="20"/>
              </w:rPr>
            </w:pPr>
            <w:r>
              <w:rPr>
                <w:sz w:val="20"/>
                <w:szCs w:val="20"/>
              </w:rPr>
              <w:t xml:space="preserve">To ensure all staff are aware of AS progress and updates as we implement the </w:t>
            </w:r>
            <w:proofErr w:type="gramStart"/>
            <w:r>
              <w:rPr>
                <w:sz w:val="20"/>
                <w:szCs w:val="20"/>
              </w:rPr>
              <w:t>Silver</w:t>
            </w:r>
            <w:proofErr w:type="gramEnd"/>
            <w:r>
              <w:rPr>
                <w:sz w:val="20"/>
                <w:szCs w:val="20"/>
              </w:rPr>
              <w:t xml:space="preserve"> action plan, and as local action plans progress</w:t>
            </w:r>
          </w:p>
        </w:tc>
        <w:tc>
          <w:tcPr>
            <w:tcW w:w="2410" w:type="dxa"/>
            <w:shd w:val="clear" w:color="auto" w:fill="auto"/>
            <w:tcMar>
              <w:top w:w="100" w:type="dxa"/>
              <w:left w:w="100" w:type="dxa"/>
              <w:bottom w:w="100" w:type="dxa"/>
              <w:right w:w="100" w:type="dxa"/>
            </w:tcMar>
          </w:tcPr>
          <w:p w14:paraId="2D58EC4E" w14:textId="77777777" w:rsidR="00737D0F" w:rsidRDefault="00737D0F" w:rsidP="000E18EE">
            <w:pPr>
              <w:widowControl w:val="0"/>
              <w:spacing w:line="240" w:lineRule="auto"/>
              <w:rPr>
                <w:sz w:val="20"/>
                <w:szCs w:val="20"/>
              </w:rPr>
            </w:pPr>
            <w:r>
              <w:rPr>
                <w:sz w:val="20"/>
                <w:szCs w:val="20"/>
              </w:rPr>
              <w:t xml:space="preserve">While great strides were made to increase communication and awareness of AS in our BAP, it’s important that we enhance our ability to provide regular and consistent ways to update staff that go beyond the use of staff emails. 86% of staff were aware of AS in 2019, and this dropped slightly to 75% in 2023. </w:t>
            </w:r>
          </w:p>
          <w:p w14:paraId="476E3E4F" w14:textId="77777777" w:rsidR="00737D0F" w:rsidRDefault="00737D0F" w:rsidP="000E18EE">
            <w:pPr>
              <w:widowControl w:val="0"/>
              <w:spacing w:line="240" w:lineRule="auto"/>
              <w:rPr>
                <w:sz w:val="20"/>
                <w:szCs w:val="20"/>
              </w:rPr>
            </w:pPr>
            <w:r>
              <w:rPr>
                <w:sz w:val="20"/>
                <w:szCs w:val="20"/>
              </w:rPr>
              <w:t>Additionally, 40% and 36% currently recognise how the principles of Athena Swan are embedded into the culture and working of DCU and their departments respectively.</w:t>
            </w:r>
          </w:p>
        </w:tc>
        <w:tc>
          <w:tcPr>
            <w:tcW w:w="3860" w:type="dxa"/>
            <w:shd w:val="clear" w:color="auto" w:fill="auto"/>
            <w:tcMar>
              <w:top w:w="100" w:type="dxa"/>
              <w:left w:w="100" w:type="dxa"/>
              <w:bottom w:w="100" w:type="dxa"/>
              <w:right w:w="100" w:type="dxa"/>
            </w:tcMar>
          </w:tcPr>
          <w:p w14:paraId="6B592B9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Update the DCU Athena Swan webpages to allow for greater interactivity and the ability to provide quarterly update reports online. Communicate these to all staff via email, the internal communication portal, at Heads &amp; Deans monthly meetings within ‘Key Messages’ document, and by leveraging the EDI governance structures at all levels in the University.</w:t>
            </w:r>
          </w:p>
          <w:p w14:paraId="56EA70A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Hold an annual Athena Swan information session on each of the three teaching campuses to provide staff with key progress and updates. Incorporate updates/progress into announcements at DCU Coffee mornings, where feasible.</w:t>
            </w:r>
          </w:p>
          <w:p w14:paraId="7AF1DD2F" w14:textId="77777777" w:rsidR="00737D0F" w:rsidRDefault="00737D0F" w:rsidP="000E18EE">
            <w:pPr>
              <w:widowControl w:val="0"/>
              <w:spacing w:line="240" w:lineRule="auto"/>
              <w:rPr>
                <w:sz w:val="20"/>
                <w:szCs w:val="20"/>
              </w:rPr>
            </w:pPr>
            <w:r>
              <w:rPr>
                <w:sz w:val="20"/>
                <w:szCs w:val="20"/>
              </w:rPr>
              <w:t>Embed the practice of publishing School/Unit applications and action plans, as soon as award is announced, to allow for shared learnings and awareness of priorities and plans. This will support in achieving school/unit award targets as per SAP 1.2.1.</w:t>
            </w:r>
          </w:p>
        </w:tc>
        <w:tc>
          <w:tcPr>
            <w:tcW w:w="1101" w:type="dxa"/>
            <w:shd w:val="clear" w:color="auto" w:fill="auto"/>
            <w:tcMar>
              <w:top w:w="100" w:type="dxa"/>
              <w:left w:w="100" w:type="dxa"/>
              <w:bottom w:w="100" w:type="dxa"/>
              <w:right w:w="100" w:type="dxa"/>
            </w:tcMar>
          </w:tcPr>
          <w:p w14:paraId="2BBF5EB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 Q3 2024; and then quarterly thereafter</w:t>
            </w:r>
          </w:p>
          <w:p w14:paraId="67A087A3" w14:textId="77777777" w:rsidR="00737D0F" w:rsidRDefault="00737D0F" w:rsidP="000E18EE">
            <w:pPr>
              <w:widowControl w:val="0"/>
              <w:pBdr>
                <w:top w:val="nil"/>
                <w:left w:val="nil"/>
                <w:bottom w:val="nil"/>
                <w:right w:val="nil"/>
                <w:between w:val="nil"/>
              </w:pBdr>
              <w:spacing w:line="240" w:lineRule="auto"/>
              <w:rPr>
                <w:sz w:val="20"/>
                <w:szCs w:val="20"/>
              </w:rPr>
            </w:pPr>
          </w:p>
          <w:p w14:paraId="1480622B" w14:textId="77777777" w:rsidR="00737D0F" w:rsidRDefault="00737D0F" w:rsidP="000E18EE">
            <w:pPr>
              <w:widowControl w:val="0"/>
              <w:pBdr>
                <w:top w:val="nil"/>
                <w:left w:val="nil"/>
                <w:bottom w:val="nil"/>
                <w:right w:val="nil"/>
                <w:between w:val="nil"/>
              </w:pBdr>
              <w:spacing w:line="240" w:lineRule="auto"/>
              <w:rPr>
                <w:sz w:val="20"/>
                <w:szCs w:val="20"/>
              </w:rPr>
            </w:pPr>
          </w:p>
          <w:p w14:paraId="1C42B8F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annually thereafter</w:t>
            </w:r>
          </w:p>
          <w:p w14:paraId="46BE3E5C" w14:textId="77777777" w:rsidR="00737D0F" w:rsidRDefault="00737D0F" w:rsidP="000E18EE">
            <w:pPr>
              <w:widowControl w:val="0"/>
              <w:pBdr>
                <w:top w:val="nil"/>
                <w:left w:val="nil"/>
                <w:bottom w:val="nil"/>
                <w:right w:val="nil"/>
                <w:between w:val="nil"/>
              </w:pBdr>
              <w:spacing w:line="240" w:lineRule="auto"/>
              <w:rPr>
                <w:sz w:val="20"/>
                <w:szCs w:val="20"/>
              </w:rPr>
            </w:pPr>
          </w:p>
          <w:p w14:paraId="0B6B2179" w14:textId="77777777" w:rsidR="00737D0F" w:rsidRDefault="00737D0F" w:rsidP="000E18EE">
            <w:pPr>
              <w:widowControl w:val="0"/>
              <w:pBdr>
                <w:top w:val="nil"/>
                <w:left w:val="nil"/>
                <w:bottom w:val="nil"/>
                <w:right w:val="nil"/>
                <w:between w:val="nil"/>
              </w:pBdr>
              <w:spacing w:line="240" w:lineRule="auto"/>
              <w:rPr>
                <w:sz w:val="20"/>
                <w:szCs w:val="20"/>
              </w:rPr>
            </w:pPr>
          </w:p>
          <w:p w14:paraId="27EFCE77"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Q2 2024; and ongoing </w:t>
            </w:r>
          </w:p>
        </w:tc>
        <w:tc>
          <w:tcPr>
            <w:tcW w:w="1119" w:type="dxa"/>
            <w:shd w:val="clear" w:color="auto" w:fill="auto"/>
            <w:tcMar>
              <w:top w:w="100" w:type="dxa"/>
              <w:left w:w="100" w:type="dxa"/>
              <w:bottom w:w="100" w:type="dxa"/>
              <w:right w:w="100" w:type="dxa"/>
            </w:tcMar>
          </w:tcPr>
          <w:p w14:paraId="35D064DA" w14:textId="77777777" w:rsidR="00737D0F" w:rsidRDefault="00737D0F" w:rsidP="000E18EE">
            <w:pPr>
              <w:widowControl w:val="0"/>
              <w:spacing w:line="240" w:lineRule="auto"/>
              <w:rPr>
                <w:sz w:val="20"/>
                <w:szCs w:val="20"/>
              </w:rPr>
            </w:pPr>
            <w:r>
              <w:rPr>
                <w:sz w:val="20"/>
                <w:szCs w:val="20"/>
              </w:rPr>
              <w:t xml:space="preserve">Athena Swan Officer; with support from DCU Comms &amp; AS WG Chair </w:t>
            </w:r>
          </w:p>
          <w:p w14:paraId="16B9CCD3" w14:textId="77777777" w:rsidR="00737D0F" w:rsidRDefault="00737D0F" w:rsidP="000E18EE">
            <w:pPr>
              <w:widowControl w:val="0"/>
              <w:spacing w:line="240" w:lineRule="auto"/>
              <w:rPr>
                <w:sz w:val="20"/>
                <w:szCs w:val="20"/>
              </w:rPr>
            </w:pPr>
            <w:r>
              <w:rPr>
                <w:sz w:val="20"/>
                <w:szCs w:val="20"/>
              </w:rPr>
              <w:t>VP for EDI; EDI Unit</w:t>
            </w:r>
          </w:p>
          <w:p w14:paraId="70F37505" w14:textId="77777777" w:rsidR="00737D0F" w:rsidRDefault="00737D0F" w:rsidP="000E18EE">
            <w:pPr>
              <w:widowControl w:val="0"/>
              <w:spacing w:line="240" w:lineRule="auto"/>
              <w:rPr>
                <w:sz w:val="20"/>
                <w:szCs w:val="20"/>
              </w:rPr>
            </w:pPr>
          </w:p>
          <w:p w14:paraId="46DD2DC3" w14:textId="77777777" w:rsidR="00737D0F" w:rsidRDefault="00737D0F" w:rsidP="000E18EE">
            <w:pPr>
              <w:widowControl w:val="0"/>
              <w:spacing w:line="240" w:lineRule="auto"/>
              <w:rPr>
                <w:sz w:val="20"/>
                <w:szCs w:val="20"/>
              </w:rPr>
            </w:pPr>
          </w:p>
          <w:p w14:paraId="2E316FE0" w14:textId="77777777" w:rsidR="00737D0F" w:rsidRDefault="00737D0F" w:rsidP="000E18EE">
            <w:pPr>
              <w:widowControl w:val="0"/>
              <w:spacing w:line="240" w:lineRule="auto"/>
              <w:rPr>
                <w:sz w:val="20"/>
                <w:szCs w:val="20"/>
              </w:rPr>
            </w:pPr>
            <w:r>
              <w:rPr>
                <w:sz w:val="20"/>
                <w:szCs w:val="20"/>
              </w:rPr>
              <w:t>Athena Swan Officer</w:t>
            </w:r>
          </w:p>
        </w:tc>
        <w:tc>
          <w:tcPr>
            <w:tcW w:w="3417" w:type="dxa"/>
            <w:shd w:val="clear" w:color="auto" w:fill="auto"/>
            <w:tcMar>
              <w:top w:w="100" w:type="dxa"/>
              <w:left w:w="100" w:type="dxa"/>
              <w:bottom w:w="100" w:type="dxa"/>
              <w:right w:w="100" w:type="dxa"/>
            </w:tcMar>
          </w:tcPr>
          <w:p w14:paraId="399DBCA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Awareness levels of AS is maintained at ~85% by 2028. </w:t>
            </w:r>
          </w:p>
          <w:p w14:paraId="735AB85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At least 65% of staff indicate that they understand the AS principles and can see how they are embedded into the culture of DCU by 2028. </w:t>
            </w:r>
          </w:p>
          <w:p w14:paraId="7A5FD15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At least 60% of staff indicate that they can see how the principles are embedded into their school culture by 2028. </w:t>
            </w:r>
          </w:p>
          <w:p w14:paraId="48EF566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All successful applications/action plans published and shared with our staff/student community within three months of award attainment.</w:t>
            </w:r>
          </w:p>
        </w:tc>
      </w:tr>
      <w:tr w:rsidR="00737D0F" w14:paraId="72ECF243" w14:textId="77777777" w:rsidTr="00451969">
        <w:trPr>
          <w:trHeight w:val="420"/>
        </w:trPr>
        <w:tc>
          <w:tcPr>
            <w:tcW w:w="14937" w:type="dxa"/>
            <w:gridSpan w:val="8"/>
            <w:shd w:val="clear" w:color="auto" w:fill="C9DAF8"/>
            <w:tcMar>
              <w:top w:w="100" w:type="dxa"/>
              <w:left w:w="100" w:type="dxa"/>
              <w:bottom w:w="100" w:type="dxa"/>
              <w:right w:w="100" w:type="dxa"/>
            </w:tcMar>
          </w:tcPr>
          <w:p w14:paraId="5C16D4C2" w14:textId="77777777" w:rsidR="00737D0F" w:rsidRPr="008716B8" w:rsidRDefault="00737D0F" w:rsidP="000E18EE">
            <w:pPr>
              <w:pStyle w:val="Heading2"/>
              <w:widowControl w:val="0"/>
              <w:rPr>
                <w:b/>
                <w:bCs/>
                <w:sz w:val="20"/>
                <w:szCs w:val="20"/>
              </w:rPr>
            </w:pPr>
            <w:bookmarkStart w:id="1" w:name="_h2bwq4y4s3v6" w:colFirst="0" w:colLast="0"/>
            <w:bookmarkEnd w:id="1"/>
            <w:r w:rsidRPr="008716B8">
              <w:rPr>
                <w:b/>
                <w:bCs/>
                <w:sz w:val="20"/>
                <w:szCs w:val="20"/>
              </w:rPr>
              <w:t>Section 2.1: Overview of the institution and its context</w:t>
            </w:r>
          </w:p>
        </w:tc>
      </w:tr>
      <w:tr w:rsidR="00737D0F" w14:paraId="7EE6D36A" w14:textId="77777777" w:rsidTr="00737D0F">
        <w:trPr>
          <w:trHeight w:val="420"/>
        </w:trPr>
        <w:tc>
          <w:tcPr>
            <w:tcW w:w="555" w:type="dxa"/>
            <w:vMerge w:val="restart"/>
            <w:shd w:val="clear" w:color="auto" w:fill="auto"/>
            <w:tcMar>
              <w:top w:w="100" w:type="dxa"/>
              <w:left w:w="100" w:type="dxa"/>
              <w:bottom w:w="100" w:type="dxa"/>
              <w:right w:w="100" w:type="dxa"/>
            </w:tcMar>
          </w:tcPr>
          <w:p w14:paraId="0716E1B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2.1.1</w:t>
            </w:r>
          </w:p>
        </w:tc>
        <w:tc>
          <w:tcPr>
            <w:tcW w:w="510" w:type="dxa"/>
            <w:vMerge w:val="restart"/>
            <w:shd w:val="clear" w:color="auto" w:fill="auto"/>
            <w:tcMar>
              <w:top w:w="100" w:type="dxa"/>
              <w:left w:w="100" w:type="dxa"/>
              <w:bottom w:w="100" w:type="dxa"/>
              <w:right w:w="100" w:type="dxa"/>
            </w:tcMar>
          </w:tcPr>
          <w:p w14:paraId="13DECAA2" w14:textId="77777777" w:rsidR="00737D0F" w:rsidRDefault="00737D0F" w:rsidP="000E18EE">
            <w:pPr>
              <w:widowControl w:val="0"/>
              <w:spacing w:line="240" w:lineRule="auto"/>
              <w:rPr>
                <w:sz w:val="20"/>
                <w:szCs w:val="20"/>
              </w:rPr>
            </w:pPr>
            <w:r>
              <w:rPr>
                <w:sz w:val="20"/>
                <w:szCs w:val="20"/>
              </w:rPr>
              <w:t>AEG4</w:t>
            </w:r>
          </w:p>
        </w:tc>
        <w:tc>
          <w:tcPr>
            <w:tcW w:w="1965" w:type="dxa"/>
            <w:vMerge w:val="restart"/>
            <w:shd w:val="clear" w:color="auto" w:fill="auto"/>
            <w:tcMar>
              <w:top w:w="100" w:type="dxa"/>
              <w:left w:w="100" w:type="dxa"/>
              <w:bottom w:w="100" w:type="dxa"/>
              <w:right w:w="100" w:type="dxa"/>
            </w:tcMar>
          </w:tcPr>
          <w:p w14:paraId="65105A74" w14:textId="77777777" w:rsidR="00737D0F" w:rsidRDefault="00737D0F" w:rsidP="000E18EE">
            <w:pPr>
              <w:widowControl w:val="0"/>
              <w:spacing w:line="240" w:lineRule="auto"/>
              <w:rPr>
                <w:sz w:val="20"/>
                <w:szCs w:val="20"/>
              </w:rPr>
            </w:pPr>
            <w:r>
              <w:rPr>
                <w:sz w:val="20"/>
                <w:szCs w:val="20"/>
              </w:rPr>
              <w:t xml:space="preserve">To support greater access and participation for staff with disabilities </w:t>
            </w:r>
          </w:p>
        </w:tc>
        <w:tc>
          <w:tcPr>
            <w:tcW w:w="2410" w:type="dxa"/>
            <w:vMerge w:val="restart"/>
            <w:shd w:val="clear" w:color="auto" w:fill="auto"/>
            <w:tcMar>
              <w:top w:w="100" w:type="dxa"/>
              <w:left w:w="100" w:type="dxa"/>
              <w:bottom w:w="100" w:type="dxa"/>
              <w:right w:w="100" w:type="dxa"/>
            </w:tcMar>
          </w:tcPr>
          <w:p w14:paraId="3F6AF76C" w14:textId="77777777" w:rsidR="00737D0F" w:rsidRDefault="00737D0F" w:rsidP="000E18EE">
            <w:pPr>
              <w:widowControl w:val="0"/>
              <w:spacing w:line="240" w:lineRule="auto"/>
              <w:rPr>
                <w:sz w:val="20"/>
                <w:szCs w:val="20"/>
              </w:rPr>
            </w:pPr>
            <w:r>
              <w:rPr>
                <w:sz w:val="20"/>
                <w:szCs w:val="20"/>
              </w:rPr>
              <w:t xml:space="preserve">Currently 3.39% of staff have declared a disability via </w:t>
            </w:r>
            <w:proofErr w:type="spellStart"/>
            <w:r>
              <w:rPr>
                <w:sz w:val="20"/>
                <w:szCs w:val="20"/>
              </w:rPr>
              <w:t>CoreHR</w:t>
            </w:r>
            <w:proofErr w:type="spellEnd"/>
            <w:r>
              <w:rPr>
                <w:sz w:val="20"/>
                <w:szCs w:val="20"/>
              </w:rPr>
              <w:t xml:space="preserve"> and 7.40% via survey. In the disability pulse survey </w:t>
            </w:r>
            <w:r>
              <w:rPr>
                <w:i/>
                <w:sz w:val="20"/>
                <w:szCs w:val="20"/>
              </w:rPr>
              <w:t>(Mar 2023)</w:t>
            </w:r>
            <w:r>
              <w:rPr>
                <w:sz w:val="20"/>
                <w:szCs w:val="20"/>
              </w:rPr>
              <w:t xml:space="preserve">, 49% agreed that they are fairly treated in DCU </w:t>
            </w:r>
            <w:r>
              <w:rPr>
                <w:sz w:val="20"/>
                <w:szCs w:val="20"/>
              </w:rPr>
              <w:lastRenderedPageBreak/>
              <w:t>regardless of their disability, but women were less agreeable than men (46%w v 59%m). 45% of respondents are comfortable disclosing their disability to their line manager, while 34% believe a disclosure would have a negative impact on their career. Additionally, 26% of disabled respondents were aware of the ability to request reasonable accommodations.</w:t>
            </w:r>
          </w:p>
        </w:tc>
        <w:tc>
          <w:tcPr>
            <w:tcW w:w="3860" w:type="dxa"/>
            <w:shd w:val="clear" w:color="auto" w:fill="auto"/>
            <w:tcMar>
              <w:top w:w="100" w:type="dxa"/>
              <w:left w:w="100" w:type="dxa"/>
              <w:bottom w:w="100" w:type="dxa"/>
              <w:right w:w="100" w:type="dxa"/>
            </w:tcMar>
          </w:tcPr>
          <w:p w14:paraId="05A2B790" w14:textId="77777777" w:rsidR="00737D0F" w:rsidRDefault="00737D0F" w:rsidP="000E18EE">
            <w:pPr>
              <w:widowControl w:val="0"/>
              <w:spacing w:line="240" w:lineRule="auto"/>
              <w:rPr>
                <w:sz w:val="20"/>
                <w:szCs w:val="20"/>
              </w:rPr>
            </w:pPr>
            <w:r>
              <w:rPr>
                <w:sz w:val="20"/>
                <w:szCs w:val="20"/>
              </w:rPr>
              <w:lastRenderedPageBreak/>
              <w:t>Develop DCU’s new Disability Policy and Toolkit in collaboration with a Disability Working Group.</w:t>
            </w:r>
          </w:p>
          <w:p w14:paraId="4E68D42C" w14:textId="77777777" w:rsidR="00737D0F" w:rsidRDefault="00737D0F" w:rsidP="000E18EE">
            <w:pPr>
              <w:widowControl w:val="0"/>
              <w:spacing w:line="240" w:lineRule="auto"/>
              <w:rPr>
                <w:sz w:val="20"/>
                <w:szCs w:val="20"/>
              </w:rPr>
            </w:pPr>
            <w:r>
              <w:rPr>
                <w:sz w:val="20"/>
                <w:szCs w:val="20"/>
              </w:rPr>
              <w:t xml:space="preserve">Launch policy and build an awareness raising approach to ensure employees and managers are aware of their rights and responsibilities under the new Policy and Toolkit to normalise disclosure of a </w:t>
            </w:r>
            <w:r>
              <w:rPr>
                <w:sz w:val="20"/>
                <w:szCs w:val="20"/>
              </w:rPr>
              <w:lastRenderedPageBreak/>
              <w:t>disability.</w:t>
            </w:r>
          </w:p>
        </w:tc>
        <w:tc>
          <w:tcPr>
            <w:tcW w:w="1101" w:type="dxa"/>
            <w:shd w:val="clear" w:color="auto" w:fill="auto"/>
            <w:tcMar>
              <w:top w:w="100" w:type="dxa"/>
              <w:left w:w="100" w:type="dxa"/>
              <w:bottom w:w="100" w:type="dxa"/>
              <w:right w:w="100" w:type="dxa"/>
            </w:tcMar>
          </w:tcPr>
          <w:p w14:paraId="26A0730E" w14:textId="77777777" w:rsidR="00737D0F" w:rsidRDefault="00737D0F" w:rsidP="000E18EE">
            <w:pPr>
              <w:widowControl w:val="0"/>
              <w:spacing w:line="240" w:lineRule="auto"/>
              <w:rPr>
                <w:sz w:val="20"/>
                <w:szCs w:val="20"/>
              </w:rPr>
            </w:pPr>
            <w:r>
              <w:rPr>
                <w:sz w:val="20"/>
                <w:szCs w:val="20"/>
              </w:rPr>
              <w:lastRenderedPageBreak/>
              <w:t>Q2 - Q4 2024</w:t>
            </w:r>
          </w:p>
          <w:p w14:paraId="746A961B" w14:textId="77777777" w:rsidR="00737D0F" w:rsidRDefault="00737D0F" w:rsidP="000E18EE">
            <w:pPr>
              <w:widowControl w:val="0"/>
              <w:spacing w:line="240" w:lineRule="auto"/>
              <w:rPr>
                <w:sz w:val="20"/>
                <w:szCs w:val="20"/>
              </w:rPr>
            </w:pPr>
          </w:p>
          <w:p w14:paraId="380D8897" w14:textId="77777777" w:rsidR="00737D0F" w:rsidRDefault="00737D0F" w:rsidP="000E18EE">
            <w:pPr>
              <w:widowControl w:val="0"/>
              <w:spacing w:line="240" w:lineRule="auto"/>
              <w:rPr>
                <w:sz w:val="20"/>
                <w:szCs w:val="20"/>
              </w:rPr>
            </w:pPr>
            <w:r>
              <w:rPr>
                <w:sz w:val="20"/>
                <w:szCs w:val="20"/>
              </w:rPr>
              <w:t>Q1 - Q2 2025; and ongoing</w:t>
            </w:r>
          </w:p>
          <w:p w14:paraId="7A3DC937" w14:textId="77777777" w:rsidR="00737D0F" w:rsidRDefault="00737D0F" w:rsidP="000E18EE">
            <w:pPr>
              <w:widowControl w:val="0"/>
              <w:spacing w:line="240" w:lineRule="auto"/>
              <w:rPr>
                <w:sz w:val="20"/>
                <w:szCs w:val="20"/>
              </w:rPr>
            </w:pPr>
          </w:p>
        </w:tc>
        <w:tc>
          <w:tcPr>
            <w:tcW w:w="1119" w:type="dxa"/>
            <w:shd w:val="clear" w:color="auto" w:fill="auto"/>
            <w:tcMar>
              <w:top w:w="100" w:type="dxa"/>
              <w:left w:w="100" w:type="dxa"/>
              <w:bottom w:w="100" w:type="dxa"/>
              <w:right w:w="100" w:type="dxa"/>
            </w:tcMar>
          </w:tcPr>
          <w:p w14:paraId="2F5D444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HR Director; EDI Adviser</w:t>
            </w:r>
          </w:p>
          <w:p w14:paraId="281251F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 EDI Unit</w:t>
            </w:r>
          </w:p>
          <w:p w14:paraId="61DEF3E0" w14:textId="77777777" w:rsidR="00737D0F" w:rsidRDefault="00737D0F" w:rsidP="000E18EE">
            <w:pPr>
              <w:widowControl w:val="0"/>
              <w:pBdr>
                <w:top w:val="nil"/>
                <w:left w:val="nil"/>
                <w:bottom w:val="nil"/>
                <w:right w:val="nil"/>
                <w:between w:val="nil"/>
              </w:pBdr>
              <w:spacing w:line="240" w:lineRule="auto"/>
              <w:rPr>
                <w:sz w:val="20"/>
                <w:szCs w:val="20"/>
              </w:rPr>
            </w:pPr>
          </w:p>
          <w:p w14:paraId="413ECA57"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20E5500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Disability policy and toolkit in place; with at least 60% of staff aware of the policy by 2028.</w:t>
            </w:r>
          </w:p>
          <w:p w14:paraId="183B45D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At least 60% of respondents agree that they are fairly treated in DCU regardless of their disability, and at least 60% agree that they are comfortable disclosing their disability </w:t>
            </w:r>
            <w:r>
              <w:rPr>
                <w:sz w:val="20"/>
                <w:szCs w:val="20"/>
              </w:rPr>
              <w:lastRenderedPageBreak/>
              <w:t>to their line manager; with little difference in responses by gender.</w:t>
            </w:r>
          </w:p>
          <w:p w14:paraId="34F38FF7"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10% of staff have declared their disability to HR via Core Portal by 2028.</w:t>
            </w:r>
          </w:p>
        </w:tc>
      </w:tr>
      <w:tr w:rsidR="00737D0F" w14:paraId="52A84FE0" w14:textId="77777777" w:rsidTr="00737D0F">
        <w:trPr>
          <w:trHeight w:val="420"/>
        </w:trPr>
        <w:tc>
          <w:tcPr>
            <w:tcW w:w="555" w:type="dxa"/>
            <w:vMerge/>
            <w:shd w:val="clear" w:color="auto" w:fill="auto"/>
            <w:tcMar>
              <w:top w:w="100" w:type="dxa"/>
              <w:left w:w="100" w:type="dxa"/>
              <w:bottom w:w="100" w:type="dxa"/>
              <w:right w:w="100" w:type="dxa"/>
            </w:tcMar>
          </w:tcPr>
          <w:p w14:paraId="78497DCB"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366BD15A"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614B463B" w14:textId="77777777" w:rsidR="00737D0F" w:rsidRDefault="00737D0F" w:rsidP="000E18EE">
            <w:pPr>
              <w:widowControl w:val="0"/>
              <w:spacing w:line="240" w:lineRule="auto"/>
            </w:pPr>
          </w:p>
        </w:tc>
        <w:tc>
          <w:tcPr>
            <w:tcW w:w="2410" w:type="dxa"/>
            <w:vMerge/>
            <w:shd w:val="clear" w:color="auto" w:fill="auto"/>
            <w:tcMar>
              <w:top w:w="100" w:type="dxa"/>
              <w:left w:w="100" w:type="dxa"/>
              <w:bottom w:w="100" w:type="dxa"/>
              <w:right w:w="100" w:type="dxa"/>
            </w:tcMar>
          </w:tcPr>
          <w:p w14:paraId="1FD22BCA"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5CE69C81" w14:textId="77777777" w:rsidR="00737D0F" w:rsidRDefault="00737D0F" w:rsidP="000E18EE">
            <w:pPr>
              <w:widowControl w:val="0"/>
              <w:spacing w:line="240" w:lineRule="auto"/>
              <w:rPr>
                <w:sz w:val="20"/>
                <w:szCs w:val="20"/>
              </w:rPr>
            </w:pPr>
            <w:r>
              <w:rPr>
                <w:sz w:val="20"/>
                <w:szCs w:val="20"/>
              </w:rPr>
              <w:t xml:space="preserve">Review all HR procedural documents (applications for recruitment, promotion, family leave, etc) and move them to an online application system while ensuring full accessibility of all forms. </w:t>
            </w:r>
          </w:p>
        </w:tc>
        <w:tc>
          <w:tcPr>
            <w:tcW w:w="1101" w:type="dxa"/>
            <w:shd w:val="clear" w:color="auto" w:fill="auto"/>
            <w:tcMar>
              <w:top w:w="100" w:type="dxa"/>
              <w:left w:w="100" w:type="dxa"/>
              <w:bottom w:w="100" w:type="dxa"/>
              <w:right w:w="100" w:type="dxa"/>
            </w:tcMar>
          </w:tcPr>
          <w:p w14:paraId="160EDC94" w14:textId="77777777" w:rsidR="00737D0F" w:rsidRDefault="00737D0F" w:rsidP="000E18EE">
            <w:pPr>
              <w:widowControl w:val="0"/>
              <w:spacing w:line="240" w:lineRule="auto"/>
              <w:rPr>
                <w:sz w:val="20"/>
                <w:szCs w:val="20"/>
              </w:rPr>
            </w:pPr>
            <w:r>
              <w:rPr>
                <w:sz w:val="20"/>
                <w:szCs w:val="20"/>
              </w:rPr>
              <w:t>Q2 - Q3 2025</w:t>
            </w:r>
          </w:p>
        </w:tc>
        <w:tc>
          <w:tcPr>
            <w:tcW w:w="1119" w:type="dxa"/>
            <w:shd w:val="clear" w:color="auto" w:fill="auto"/>
            <w:tcMar>
              <w:top w:w="100" w:type="dxa"/>
              <w:left w:w="100" w:type="dxa"/>
              <w:bottom w:w="100" w:type="dxa"/>
              <w:right w:w="100" w:type="dxa"/>
            </w:tcMar>
          </w:tcPr>
          <w:p w14:paraId="5330D9D4" w14:textId="77777777" w:rsidR="00737D0F" w:rsidRDefault="00737D0F" w:rsidP="000E18EE">
            <w:pPr>
              <w:widowControl w:val="0"/>
              <w:spacing w:line="240" w:lineRule="auto"/>
              <w:rPr>
                <w:sz w:val="20"/>
                <w:szCs w:val="20"/>
              </w:rPr>
            </w:pPr>
            <w:r>
              <w:rPr>
                <w:sz w:val="20"/>
                <w:szCs w:val="20"/>
              </w:rPr>
              <w:t xml:space="preserve">HR Service Delivery Managers </w:t>
            </w:r>
          </w:p>
        </w:tc>
        <w:tc>
          <w:tcPr>
            <w:tcW w:w="3417" w:type="dxa"/>
            <w:shd w:val="clear" w:color="auto" w:fill="auto"/>
            <w:tcMar>
              <w:top w:w="100" w:type="dxa"/>
              <w:left w:w="100" w:type="dxa"/>
              <w:bottom w:w="100" w:type="dxa"/>
              <w:right w:w="100" w:type="dxa"/>
            </w:tcMar>
          </w:tcPr>
          <w:p w14:paraId="14217F79" w14:textId="77777777" w:rsidR="00737D0F" w:rsidRDefault="00737D0F" w:rsidP="000E18EE">
            <w:pPr>
              <w:widowControl w:val="0"/>
              <w:spacing w:line="240" w:lineRule="auto"/>
              <w:rPr>
                <w:sz w:val="20"/>
                <w:szCs w:val="20"/>
              </w:rPr>
            </w:pPr>
            <w:r>
              <w:rPr>
                <w:sz w:val="20"/>
                <w:szCs w:val="20"/>
              </w:rPr>
              <w:t xml:space="preserve">All HR procedural documents are online and fully accessible by 2028. </w:t>
            </w:r>
          </w:p>
          <w:p w14:paraId="6423F62F" w14:textId="77777777" w:rsidR="00737D0F" w:rsidRDefault="00737D0F" w:rsidP="000E18EE">
            <w:pPr>
              <w:widowControl w:val="0"/>
              <w:pBdr>
                <w:top w:val="nil"/>
                <w:left w:val="nil"/>
                <w:bottom w:val="nil"/>
                <w:right w:val="nil"/>
                <w:between w:val="nil"/>
              </w:pBdr>
              <w:spacing w:line="240" w:lineRule="auto"/>
              <w:rPr>
                <w:sz w:val="20"/>
                <w:szCs w:val="20"/>
              </w:rPr>
            </w:pPr>
          </w:p>
        </w:tc>
      </w:tr>
      <w:tr w:rsidR="00737D0F" w14:paraId="74E2C107" w14:textId="77777777" w:rsidTr="00737D0F">
        <w:trPr>
          <w:trHeight w:val="420"/>
        </w:trPr>
        <w:tc>
          <w:tcPr>
            <w:tcW w:w="555" w:type="dxa"/>
            <w:vMerge/>
            <w:shd w:val="clear" w:color="auto" w:fill="auto"/>
            <w:tcMar>
              <w:top w:w="100" w:type="dxa"/>
              <w:left w:w="100" w:type="dxa"/>
              <w:bottom w:w="100" w:type="dxa"/>
              <w:right w:w="100" w:type="dxa"/>
            </w:tcMar>
          </w:tcPr>
          <w:p w14:paraId="1E0D264F"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798367AF"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412D8D40" w14:textId="77777777" w:rsidR="00737D0F" w:rsidRDefault="00737D0F" w:rsidP="000E18EE">
            <w:pPr>
              <w:widowControl w:val="0"/>
              <w:spacing w:line="240" w:lineRule="auto"/>
            </w:pPr>
          </w:p>
        </w:tc>
        <w:tc>
          <w:tcPr>
            <w:tcW w:w="2410" w:type="dxa"/>
            <w:vMerge/>
            <w:shd w:val="clear" w:color="auto" w:fill="auto"/>
            <w:tcMar>
              <w:top w:w="100" w:type="dxa"/>
              <w:left w:w="100" w:type="dxa"/>
              <w:bottom w:w="100" w:type="dxa"/>
              <w:right w:w="100" w:type="dxa"/>
            </w:tcMar>
          </w:tcPr>
          <w:p w14:paraId="0B90A0A7"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466FD653" w14:textId="77777777" w:rsidR="00737D0F" w:rsidRDefault="00737D0F" w:rsidP="000E18EE">
            <w:pPr>
              <w:widowControl w:val="0"/>
              <w:spacing w:line="240" w:lineRule="auto"/>
              <w:rPr>
                <w:sz w:val="20"/>
                <w:szCs w:val="20"/>
              </w:rPr>
            </w:pPr>
            <w:r>
              <w:rPr>
                <w:sz w:val="20"/>
                <w:szCs w:val="20"/>
              </w:rPr>
              <w:t xml:space="preserve">Develop and provide training on supporting employees with a disability (including information on reasonable accommodation and how to receive disclosures) to relevant stakeholders such as Line Managers and HR representatives annually. </w:t>
            </w:r>
          </w:p>
          <w:p w14:paraId="4B7DF5B5" w14:textId="77777777" w:rsidR="00737D0F" w:rsidRDefault="00737D0F" w:rsidP="000E18EE">
            <w:pPr>
              <w:widowControl w:val="0"/>
              <w:spacing w:line="240" w:lineRule="auto"/>
              <w:rPr>
                <w:sz w:val="20"/>
                <w:szCs w:val="20"/>
              </w:rPr>
            </w:pPr>
          </w:p>
        </w:tc>
        <w:tc>
          <w:tcPr>
            <w:tcW w:w="1101" w:type="dxa"/>
            <w:shd w:val="clear" w:color="auto" w:fill="auto"/>
            <w:tcMar>
              <w:top w:w="100" w:type="dxa"/>
              <w:left w:w="100" w:type="dxa"/>
              <w:bottom w:w="100" w:type="dxa"/>
              <w:right w:w="100" w:type="dxa"/>
            </w:tcMar>
          </w:tcPr>
          <w:p w14:paraId="3A480C80" w14:textId="77777777" w:rsidR="00737D0F" w:rsidRDefault="00737D0F" w:rsidP="000E18EE">
            <w:pPr>
              <w:widowControl w:val="0"/>
              <w:spacing w:line="240" w:lineRule="auto"/>
              <w:rPr>
                <w:sz w:val="20"/>
                <w:szCs w:val="20"/>
              </w:rPr>
            </w:pPr>
            <w:r>
              <w:rPr>
                <w:sz w:val="20"/>
                <w:szCs w:val="20"/>
              </w:rPr>
              <w:t>Q1 2025; annually thereafter</w:t>
            </w:r>
          </w:p>
        </w:tc>
        <w:tc>
          <w:tcPr>
            <w:tcW w:w="1119" w:type="dxa"/>
            <w:shd w:val="clear" w:color="auto" w:fill="auto"/>
            <w:tcMar>
              <w:top w:w="100" w:type="dxa"/>
              <w:left w:w="100" w:type="dxa"/>
              <w:bottom w:w="100" w:type="dxa"/>
              <w:right w:w="100" w:type="dxa"/>
            </w:tcMar>
          </w:tcPr>
          <w:p w14:paraId="79146BFB" w14:textId="77777777" w:rsidR="00737D0F" w:rsidRDefault="00737D0F" w:rsidP="000E18EE">
            <w:pPr>
              <w:widowControl w:val="0"/>
              <w:spacing w:line="240" w:lineRule="auto"/>
              <w:rPr>
                <w:sz w:val="20"/>
                <w:szCs w:val="20"/>
              </w:rPr>
            </w:pPr>
            <w:r>
              <w:rPr>
                <w:sz w:val="20"/>
                <w:szCs w:val="20"/>
              </w:rPr>
              <w:t>Head of L&amp;OD; EDI Unit</w:t>
            </w:r>
          </w:p>
        </w:tc>
        <w:tc>
          <w:tcPr>
            <w:tcW w:w="3417" w:type="dxa"/>
            <w:shd w:val="clear" w:color="auto" w:fill="auto"/>
            <w:tcMar>
              <w:top w:w="100" w:type="dxa"/>
              <w:left w:w="100" w:type="dxa"/>
              <w:bottom w:w="100" w:type="dxa"/>
              <w:right w:w="100" w:type="dxa"/>
            </w:tcMar>
          </w:tcPr>
          <w:p w14:paraId="1F7F6217" w14:textId="77777777" w:rsidR="00737D0F" w:rsidRDefault="00737D0F" w:rsidP="000E18EE">
            <w:pPr>
              <w:widowControl w:val="0"/>
              <w:spacing w:line="240" w:lineRule="auto"/>
              <w:rPr>
                <w:sz w:val="20"/>
                <w:szCs w:val="20"/>
              </w:rPr>
            </w:pPr>
            <w:r>
              <w:rPr>
                <w:sz w:val="20"/>
                <w:szCs w:val="20"/>
              </w:rPr>
              <w:t>Training developed and held annually. At least 80% of line managers and HR representatives trained on supporting employees with a disability by 2028.</w:t>
            </w:r>
          </w:p>
        </w:tc>
      </w:tr>
      <w:tr w:rsidR="00737D0F" w14:paraId="2F878652" w14:textId="77777777" w:rsidTr="00737D0F">
        <w:trPr>
          <w:trHeight w:val="400"/>
        </w:trPr>
        <w:tc>
          <w:tcPr>
            <w:tcW w:w="555" w:type="dxa"/>
            <w:vMerge w:val="restart"/>
            <w:shd w:val="clear" w:color="auto" w:fill="auto"/>
            <w:tcMar>
              <w:top w:w="100" w:type="dxa"/>
              <w:left w:w="100" w:type="dxa"/>
              <w:bottom w:w="100" w:type="dxa"/>
              <w:right w:w="100" w:type="dxa"/>
            </w:tcMar>
          </w:tcPr>
          <w:p w14:paraId="3A141DF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2.1.2</w:t>
            </w:r>
          </w:p>
        </w:tc>
        <w:tc>
          <w:tcPr>
            <w:tcW w:w="510" w:type="dxa"/>
            <w:vMerge w:val="restart"/>
            <w:shd w:val="clear" w:color="auto" w:fill="auto"/>
            <w:tcMar>
              <w:top w:w="100" w:type="dxa"/>
              <w:left w:w="100" w:type="dxa"/>
              <w:bottom w:w="100" w:type="dxa"/>
              <w:right w:w="100" w:type="dxa"/>
            </w:tcMar>
          </w:tcPr>
          <w:p w14:paraId="30CF0A84" w14:textId="77777777" w:rsidR="00737D0F" w:rsidRDefault="00737D0F" w:rsidP="000E18EE">
            <w:pPr>
              <w:widowControl w:val="0"/>
              <w:spacing w:line="240" w:lineRule="auto"/>
              <w:rPr>
                <w:sz w:val="20"/>
                <w:szCs w:val="20"/>
              </w:rPr>
            </w:pPr>
            <w:r>
              <w:rPr>
                <w:sz w:val="20"/>
                <w:szCs w:val="20"/>
              </w:rPr>
              <w:t>GE2</w:t>
            </w:r>
          </w:p>
          <w:p w14:paraId="11D325C0" w14:textId="77777777" w:rsidR="00737D0F" w:rsidRDefault="00737D0F" w:rsidP="000E18EE"/>
          <w:p w14:paraId="6C5BE846" w14:textId="77777777" w:rsidR="00737D0F" w:rsidRDefault="00737D0F" w:rsidP="000E18EE">
            <w:pPr>
              <w:rPr>
                <w:sz w:val="20"/>
                <w:szCs w:val="20"/>
              </w:rPr>
            </w:pPr>
          </w:p>
        </w:tc>
        <w:tc>
          <w:tcPr>
            <w:tcW w:w="1965" w:type="dxa"/>
            <w:vMerge w:val="restart"/>
            <w:shd w:val="clear" w:color="auto" w:fill="auto"/>
            <w:tcMar>
              <w:top w:w="100" w:type="dxa"/>
              <w:left w:w="100" w:type="dxa"/>
              <w:bottom w:w="100" w:type="dxa"/>
              <w:right w:w="100" w:type="dxa"/>
            </w:tcMar>
          </w:tcPr>
          <w:p w14:paraId="1CEAC81B" w14:textId="77777777" w:rsidR="00737D0F" w:rsidRDefault="00737D0F" w:rsidP="000E18EE">
            <w:pPr>
              <w:rPr>
                <w:sz w:val="20"/>
                <w:szCs w:val="20"/>
              </w:rPr>
            </w:pPr>
            <w:r>
              <w:rPr>
                <w:sz w:val="20"/>
                <w:szCs w:val="20"/>
              </w:rPr>
              <w:t xml:space="preserve">To ensure that inclusive representation is considered, monitored and increased on all </w:t>
            </w:r>
            <w:r w:rsidRPr="005D3B6E">
              <w:rPr>
                <w:bCs/>
                <w:sz w:val="20"/>
                <w:szCs w:val="20"/>
              </w:rPr>
              <w:t>University-level senior</w:t>
            </w:r>
            <w:r>
              <w:rPr>
                <w:b/>
                <w:sz w:val="20"/>
                <w:szCs w:val="20"/>
              </w:rPr>
              <w:t xml:space="preserve"> </w:t>
            </w:r>
            <w:r>
              <w:rPr>
                <w:sz w:val="20"/>
                <w:szCs w:val="20"/>
              </w:rPr>
              <w:t xml:space="preserve">leadership committees, and that EDI-related guidance is </w:t>
            </w:r>
            <w:r>
              <w:rPr>
                <w:sz w:val="20"/>
                <w:szCs w:val="20"/>
              </w:rPr>
              <w:lastRenderedPageBreak/>
              <w:t>provided to committees at all levels</w:t>
            </w:r>
          </w:p>
        </w:tc>
        <w:tc>
          <w:tcPr>
            <w:tcW w:w="2410" w:type="dxa"/>
            <w:vMerge w:val="restart"/>
            <w:shd w:val="clear" w:color="auto" w:fill="auto"/>
            <w:tcMar>
              <w:top w:w="100" w:type="dxa"/>
              <w:left w:w="100" w:type="dxa"/>
              <w:bottom w:w="100" w:type="dxa"/>
              <w:right w:w="100" w:type="dxa"/>
            </w:tcMar>
          </w:tcPr>
          <w:p w14:paraId="760B854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The key governance and senior leadership committees are gender balanced (GA, EMT, SMG, Academic Council). Four out of six additional influential committees are not gender balanced. </w:t>
            </w:r>
          </w:p>
          <w:p w14:paraId="3303F97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 broader EDI audit was conducted, and baseline </w:t>
            </w:r>
            <w:r>
              <w:rPr>
                <w:sz w:val="20"/>
                <w:szCs w:val="20"/>
              </w:rPr>
              <w:lastRenderedPageBreak/>
              <w:t>data across all protected grounds captured for each of the ten committees.</w:t>
            </w:r>
          </w:p>
          <w:p w14:paraId="3A85FE9B" w14:textId="77777777" w:rsidR="00737D0F" w:rsidRDefault="00737D0F" w:rsidP="000E18EE">
            <w:pPr>
              <w:widowControl w:val="0"/>
              <w:spacing w:line="240" w:lineRule="auto"/>
              <w:rPr>
                <w:sz w:val="20"/>
                <w:szCs w:val="20"/>
              </w:rPr>
            </w:pPr>
            <w:r>
              <w:rPr>
                <w:sz w:val="20"/>
                <w:szCs w:val="20"/>
              </w:rPr>
              <w:t xml:space="preserve">As part of our BAP, plans were in place to develop a guidelines document for the operation of University committees, including ensuring inclusive representation and addressing issues of rotation of membership. </w:t>
            </w:r>
            <w:r>
              <w:rPr>
                <w:i/>
                <w:sz w:val="20"/>
                <w:szCs w:val="20"/>
              </w:rPr>
              <w:t>(BAP 5.15-5.16)</w:t>
            </w:r>
            <w:r>
              <w:rPr>
                <w:sz w:val="20"/>
                <w:szCs w:val="20"/>
              </w:rPr>
              <w:t>. These were not progressed.</w:t>
            </w:r>
          </w:p>
          <w:p w14:paraId="418558E0" w14:textId="77777777" w:rsidR="00737D0F" w:rsidRDefault="00737D0F" w:rsidP="000E18EE">
            <w:pPr>
              <w:widowControl w:val="0"/>
              <w:spacing w:line="240" w:lineRule="auto"/>
              <w:rPr>
                <w:sz w:val="20"/>
                <w:szCs w:val="20"/>
              </w:rPr>
            </w:pPr>
            <w:r>
              <w:rPr>
                <w:sz w:val="20"/>
                <w:szCs w:val="20"/>
              </w:rPr>
              <w:t xml:space="preserve">50% agreed that there is a fair distribution of workload associated with committee work in their department in 2019 survey; with gendered differences evident (48% of women agreed versus 55% of men). Similarly, 36% agreed that there is a fair distribution of workload associated with committee work at university level, with 35% of women agreeing versus 40% of men. </w:t>
            </w:r>
          </w:p>
        </w:tc>
        <w:tc>
          <w:tcPr>
            <w:tcW w:w="3860" w:type="dxa"/>
            <w:shd w:val="clear" w:color="auto" w:fill="auto"/>
            <w:tcMar>
              <w:top w:w="100" w:type="dxa"/>
              <w:left w:w="100" w:type="dxa"/>
              <w:bottom w:w="100" w:type="dxa"/>
              <w:right w:w="100" w:type="dxa"/>
            </w:tcMar>
          </w:tcPr>
          <w:p w14:paraId="33AF57A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Monitor gender representation on all senior leadership committees annually and report to the EDI Steering Committee and other relevant stakeholders for consideration and action, where needed. </w:t>
            </w:r>
          </w:p>
          <w:p w14:paraId="68C35A91" w14:textId="77777777" w:rsidR="00737D0F" w:rsidRDefault="00737D0F" w:rsidP="000E18EE">
            <w:pPr>
              <w:widowControl w:val="0"/>
              <w:spacing w:line="240" w:lineRule="auto"/>
              <w:rPr>
                <w:i/>
                <w:sz w:val="20"/>
                <w:szCs w:val="20"/>
              </w:rPr>
            </w:pPr>
            <w:r>
              <w:rPr>
                <w:sz w:val="20"/>
                <w:szCs w:val="20"/>
              </w:rPr>
              <w:t xml:space="preserve">Request that Chairs of Committees consider gender in each renewal of membership. </w:t>
            </w:r>
          </w:p>
        </w:tc>
        <w:tc>
          <w:tcPr>
            <w:tcW w:w="1101" w:type="dxa"/>
            <w:shd w:val="clear" w:color="auto" w:fill="auto"/>
            <w:tcMar>
              <w:top w:w="100" w:type="dxa"/>
              <w:left w:w="100" w:type="dxa"/>
              <w:bottom w:w="100" w:type="dxa"/>
              <w:right w:w="100" w:type="dxa"/>
            </w:tcMar>
          </w:tcPr>
          <w:p w14:paraId="29765AE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Dec 2024; annually thereafter</w:t>
            </w:r>
          </w:p>
          <w:p w14:paraId="3C89E473" w14:textId="77777777" w:rsidR="00737D0F" w:rsidRDefault="00737D0F" w:rsidP="000E18EE">
            <w:pPr>
              <w:widowControl w:val="0"/>
              <w:pBdr>
                <w:top w:val="nil"/>
                <w:left w:val="nil"/>
                <w:bottom w:val="nil"/>
                <w:right w:val="nil"/>
                <w:between w:val="nil"/>
              </w:pBdr>
              <w:spacing w:line="240" w:lineRule="auto"/>
              <w:rPr>
                <w:color w:val="FF0000"/>
                <w:sz w:val="20"/>
                <w:szCs w:val="20"/>
              </w:rPr>
            </w:pPr>
          </w:p>
          <w:p w14:paraId="110DE0C7" w14:textId="77777777" w:rsidR="00737D0F" w:rsidRPr="00F355D3" w:rsidRDefault="00737D0F" w:rsidP="000E18EE">
            <w:pPr>
              <w:widowControl w:val="0"/>
              <w:pBdr>
                <w:top w:val="nil"/>
                <w:left w:val="nil"/>
                <w:bottom w:val="nil"/>
                <w:right w:val="nil"/>
                <w:between w:val="nil"/>
              </w:pBdr>
              <w:spacing w:line="240" w:lineRule="auto"/>
              <w:rPr>
                <w:sz w:val="20"/>
                <w:szCs w:val="20"/>
              </w:rPr>
            </w:pPr>
            <w:r>
              <w:rPr>
                <w:sz w:val="20"/>
                <w:szCs w:val="20"/>
              </w:rPr>
              <w:t>Q2 2024; and ongoing</w:t>
            </w:r>
          </w:p>
        </w:tc>
        <w:tc>
          <w:tcPr>
            <w:tcW w:w="1119" w:type="dxa"/>
            <w:shd w:val="clear" w:color="auto" w:fill="auto"/>
            <w:tcMar>
              <w:top w:w="100" w:type="dxa"/>
              <w:left w:w="100" w:type="dxa"/>
              <w:bottom w:w="100" w:type="dxa"/>
              <w:right w:w="100" w:type="dxa"/>
            </w:tcMar>
          </w:tcPr>
          <w:p w14:paraId="5C74F35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Athena Swan Officer</w:t>
            </w:r>
          </w:p>
          <w:p w14:paraId="0DA7D0D5" w14:textId="77777777" w:rsidR="00737D0F" w:rsidRDefault="00737D0F" w:rsidP="000E18EE">
            <w:pPr>
              <w:widowControl w:val="0"/>
              <w:pBdr>
                <w:top w:val="nil"/>
                <w:left w:val="nil"/>
                <w:bottom w:val="nil"/>
                <w:right w:val="nil"/>
                <w:between w:val="nil"/>
              </w:pBdr>
              <w:spacing w:line="240" w:lineRule="auto"/>
              <w:rPr>
                <w:sz w:val="20"/>
                <w:szCs w:val="20"/>
              </w:rPr>
            </w:pPr>
          </w:p>
          <w:p w14:paraId="7A0343C2" w14:textId="77777777" w:rsidR="00737D0F" w:rsidRDefault="00737D0F" w:rsidP="000E18EE">
            <w:pPr>
              <w:widowControl w:val="0"/>
              <w:spacing w:line="240" w:lineRule="auto"/>
              <w:rPr>
                <w:sz w:val="20"/>
                <w:szCs w:val="20"/>
              </w:rPr>
            </w:pPr>
            <w:r>
              <w:rPr>
                <w:sz w:val="20"/>
                <w:szCs w:val="20"/>
              </w:rPr>
              <w:t>VP for EDI</w:t>
            </w:r>
          </w:p>
        </w:tc>
        <w:tc>
          <w:tcPr>
            <w:tcW w:w="3417" w:type="dxa"/>
            <w:shd w:val="clear" w:color="auto" w:fill="auto"/>
            <w:tcMar>
              <w:top w:w="100" w:type="dxa"/>
              <w:left w:w="100" w:type="dxa"/>
              <w:bottom w:w="100" w:type="dxa"/>
              <w:right w:w="100" w:type="dxa"/>
            </w:tcMar>
          </w:tcPr>
          <w:p w14:paraId="6A4B552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100% of the ten senior leadership committees identified in this application are gender balanced by 2028.</w:t>
            </w:r>
          </w:p>
          <w:p w14:paraId="670E6D64" w14:textId="77777777" w:rsidR="00737D0F" w:rsidRDefault="00737D0F" w:rsidP="000E18EE">
            <w:pPr>
              <w:widowControl w:val="0"/>
              <w:spacing w:line="240" w:lineRule="auto"/>
              <w:rPr>
                <w:sz w:val="20"/>
                <w:szCs w:val="20"/>
              </w:rPr>
            </w:pPr>
          </w:p>
        </w:tc>
      </w:tr>
      <w:tr w:rsidR="00737D0F" w14:paraId="445768FF" w14:textId="77777777" w:rsidTr="000E18EE">
        <w:trPr>
          <w:trHeight w:val="400"/>
        </w:trPr>
        <w:tc>
          <w:tcPr>
            <w:tcW w:w="555" w:type="dxa"/>
            <w:vMerge/>
            <w:shd w:val="clear" w:color="auto" w:fill="auto"/>
            <w:tcMar>
              <w:top w:w="100" w:type="dxa"/>
              <w:left w:w="100" w:type="dxa"/>
              <w:bottom w:w="100" w:type="dxa"/>
              <w:right w:w="100" w:type="dxa"/>
            </w:tcMar>
          </w:tcPr>
          <w:p w14:paraId="7D38CE54"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075064DB"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vMerge/>
            <w:shd w:val="clear" w:color="auto" w:fill="auto"/>
            <w:tcMar>
              <w:top w:w="100" w:type="dxa"/>
              <w:left w:w="100" w:type="dxa"/>
              <w:bottom w:w="100" w:type="dxa"/>
              <w:right w:w="100" w:type="dxa"/>
            </w:tcMar>
          </w:tcPr>
          <w:p w14:paraId="3239CE3F"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6EAA1290" w14:textId="77777777" w:rsidR="00737D0F" w:rsidRDefault="00737D0F" w:rsidP="000E18EE">
            <w:pPr>
              <w:widowControl w:val="0"/>
              <w:pBdr>
                <w:top w:val="nil"/>
                <w:left w:val="nil"/>
                <w:bottom w:val="nil"/>
                <w:right w:val="nil"/>
                <w:between w:val="nil"/>
              </w:pBdr>
              <w:spacing w:line="240" w:lineRule="auto"/>
              <w:rPr>
                <w:sz w:val="20"/>
                <w:szCs w:val="20"/>
              </w:rPr>
            </w:pPr>
          </w:p>
        </w:tc>
        <w:tc>
          <w:tcPr>
            <w:tcW w:w="3860" w:type="dxa"/>
            <w:shd w:val="clear" w:color="auto" w:fill="auto"/>
            <w:tcMar>
              <w:top w:w="100" w:type="dxa"/>
              <w:left w:w="100" w:type="dxa"/>
              <w:bottom w:w="100" w:type="dxa"/>
              <w:right w:w="100" w:type="dxa"/>
            </w:tcMar>
          </w:tcPr>
          <w:p w14:paraId="0D9709B0" w14:textId="77777777" w:rsidR="00737D0F" w:rsidRDefault="00737D0F" w:rsidP="000E18EE">
            <w:pPr>
              <w:widowControl w:val="0"/>
              <w:spacing w:line="240" w:lineRule="auto"/>
              <w:rPr>
                <w:sz w:val="20"/>
                <w:szCs w:val="20"/>
              </w:rPr>
            </w:pPr>
            <w:r>
              <w:rPr>
                <w:sz w:val="20"/>
                <w:szCs w:val="20"/>
              </w:rPr>
              <w:t xml:space="preserve">Conduct an EDI audit on the ten identified University Committees within this </w:t>
            </w:r>
            <w:r>
              <w:rPr>
                <w:sz w:val="20"/>
                <w:szCs w:val="20"/>
              </w:rPr>
              <w:lastRenderedPageBreak/>
              <w:t xml:space="preserve">application annually to monitor representation from across the nine protected grounds, using 2024 findings as baseline. Benchmark against university-wide data as its captured </w:t>
            </w:r>
            <w:r w:rsidRPr="00B53040">
              <w:rPr>
                <w:i/>
                <w:iCs/>
                <w:sz w:val="20"/>
                <w:szCs w:val="20"/>
              </w:rPr>
              <w:t>(linked to SAP 1.2.</w:t>
            </w:r>
            <w:r>
              <w:rPr>
                <w:i/>
                <w:iCs/>
                <w:sz w:val="20"/>
                <w:szCs w:val="20"/>
              </w:rPr>
              <w:t>3</w:t>
            </w:r>
            <w:r w:rsidRPr="00B53040">
              <w:rPr>
                <w:i/>
                <w:iCs/>
                <w:sz w:val="20"/>
                <w:szCs w:val="20"/>
              </w:rPr>
              <w:t>)</w:t>
            </w:r>
            <w:r>
              <w:rPr>
                <w:sz w:val="20"/>
                <w:szCs w:val="20"/>
              </w:rPr>
              <w:t xml:space="preserve">. </w:t>
            </w:r>
          </w:p>
          <w:p w14:paraId="765B63A6" w14:textId="77777777" w:rsidR="00737D0F" w:rsidRPr="00A03611" w:rsidRDefault="00737D0F" w:rsidP="000E18EE">
            <w:pPr>
              <w:widowControl w:val="0"/>
              <w:spacing w:line="240" w:lineRule="auto"/>
              <w:rPr>
                <w:sz w:val="20"/>
                <w:szCs w:val="20"/>
              </w:rPr>
            </w:pPr>
            <w:r w:rsidRPr="00A03611">
              <w:rPr>
                <w:sz w:val="20"/>
                <w:szCs w:val="20"/>
              </w:rPr>
              <w:t xml:space="preserve">Disseminate findings to Committee Chairs annually for insight, tracking and consideration.  </w:t>
            </w:r>
          </w:p>
          <w:p w14:paraId="2B0AD8C8" w14:textId="77777777" w:rsidR="00737D0F" w:rsidRPr="00A03611" w:rsidRDefault="00737D0F" w:rsidP="000E18EE">
            <w:pPr>
              <w:widowControl w:val="0"/>
              <w:spacing w:line="240" w:lineRule="auto"/>
              <w:rPr>
                <w:sz w:val="20"/>
                <w:szCs w:val="20"/>
              </w:rPr>
            </w:pPr>
            <w:r w:rsidRPr="00A03611">
              <w:rPr>
                <w:sz w:val="20"/>
                <w:szCs w:val="20"/>
              </w:rPr>
              <w:t xml:space="preserve">Develop an approach to specifically target members of these committees to self-report on </w:t>
            </w:r>
            <w:proofErr w:type="spellStart"/>
            <w:r w:rsidRPr="00A03611">
              <w:rPr>
                <w:sz w:val="20"/>
                <w:szCs w:val="20"/>
              </w:rPr>
              <w:t>Core</w:t>
            </w:r>
            <w:r>
              <w:rPr>
                <w:sz w:val="20"/>
                <w:szCs w:val="20"/>
              </w:rPr>
              <w:t>HR</w:t>
            </w:r>
            <w:proofErr w:type="spellEnd"/>
            <w:r w:rsidRPr="00A03611">
              <w:rPr>
                <w:sz w:val="20"/>
                <w:szCs w:val="20"/>
              </w:rPr>
              <w:t xml:space="preserve"> to reduce the percentage of blanks in the next audit</w:t>
            </w:r>
            <w:r>
              <w:rPr>
                <w:sz w:val="20"/>
                <w:szCs w:val="20"/>
              </w:rPr>
              <w:t xml:space="preserve"> </w:t>
            </w:r>
            <w:r w:rsidRPr="00A03611">
              <w:rPr>
                <w:i/>
                <w:iCs/>
                <w:sz w:val="20"/>
                <w:szCs w:val="20"/>
              </w:rPr>
              <w:t>(aligned to SAP 1.2.3)</w:t>
            </w:r>
            <w:r>
              <w:rPr>
                <w:sz w:val="20"/>
                <w:szCs w:val="20"/>
              </w:rPr>
              <w:t>.</w:t>
            </w:r>
          </w:p>
          <w:p w14:paraId="5A2B45B3" w14:textId="77777777" w:rsidR="00737D0F" w:rsidRDefault="00737D0F" w:rsidP="000E18EE">
            <w:pPr>
              <w:widowControl w:val="0"/>
              <w:spacing w:line="240" w:lineRule="auto"/>
              <w:rPr>
                <w:sz w:val="20"/>
                <w:szCs w:val="20"/>
              </w:rPr>
            </w:pPr>
            <w:r>
              <w:rPr>
                <w:sz w:val="20"/>
                <w:szCs w:val="20"/>
              </w:rPr>
              <w:t xml:space="preserve">Develop targeted actions and set appropriate targets to address emerging/continuous gaps, where feasible. </w:t>
            </w:r>
          </w:p>
        </w:tc>
        <w:tc>
          <w:tcPr>
            <w:tcW w:w="1101" w:type="dxa"/>
            <w:shd w:val="clear" w:color="auto" w:fill="auto"/>
            <w:tcMar>
              <w:top w:w="100" w:type="dxa"/>
              <w:left w:w="100" w:type="dxa"/>
              <w:bottom w:w="100" w:type="dxa"/>
              <w:right w:w="100" w:type="dxa"/>
            </w:tcMar>
          </w:tcPr>
          <w:p w14:paraId="491DC41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Q1 2026; </w:t>
            </w:r>
            <w:r>
              <w:rPr>
                <w:sz w:val="20"/>
                <w:szCs w:val="20"/>
              </w:rPr>
              <w:lastRenderedPageBreak/>
              <w:t>Q1 2028</w:t>
            </w:r>
          </w:p>
          <w:p w14:paraId="15F85497" w14:textId="77777777" w:rsidR="00737D0F" w:rsidRDefault="00737D0F" w:rsidP="000E18EE">
            <w:pPr>
              <w:widowControl w:val="0"/>
              <w:pBdr>
                <w:top w:val="nil"/>
                <w:left w:val="nil"/>
                <w:bottom w:val="nil"/>
                <w:right w:val="nil"/>
                <w:between w:val="nil"/>
              </w:pBdr>
              <w:spacing w:line="240" w:lineRule="auto"/>
              <w:rPr>
                <w:sz w:val="20"/>
                <w:szCs w:val="20"/>
              </w:rPr>
            </w:pPr>
          </w:p>
          <w:p w14:paraId="72D1DB1A" w14:textId="77777777" w:rsidR="00737D0F" w:rsidRDefault="00737D0F" w:rsidP="000E18EE">
            <w:pPr>
              <w:widowControl w:val="0"/>
              <w:pBdr>
                <w:top w:val="nil"/>
                <w:left w:val="nil"/>
                <w:bottom w:val="nil"/>
                <w:right w:val="nil"/>
                <w:between w:val="nil"/>
              </w:pBdr>
              <w:spacing w:line="240" w:lineRule="auto"/>
              <w:rPr>
                <w:sz w:val="20"/>
                <w:szCs w:val="20"/>
              </w:rPr>
            </w:pPr>
          </w:p>
          <w:p w14:paraId="77CF61C3" w14:textId="77777777" w:rsidR="00737D0F" w:rsidRDefault="00737D0F" w:rsidP="000E18EE">
            <w:pPr>
              <w:widowControl w:val="0"/>
              <w:pBdr>
                <w:top w:val="nil"/>
                <w:left w:val="nil"/>
                <w:bottom w:val="nil"/>
                <w:right w:val="nil"/>
                <w:between w:val="nil"/>
              </w:pBdr>
              <w:spacing w:line="240" w:lineRule="auto"/>
              <w:rPr>
                <w:sz w:val="20"/>
                <w:szCs w:val="20"/>
              </w:rPr>
            </w:pPr>
          </w:p>
          <w:p w14:paraId="69E676A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May 2024; and annually</w:t>
            </w:r>
          </w:p>
          <w:p w14:paraId="496254B5" w14:textId="77777777" w:rsidR="00737D0F" w:rsidRDefault="00737D0F" w:rsidP="000E18EE">
            <w:pPr>
              <w:widowControl w:val="0"/>
              <w:pBdr>
                <w:top w:val="nil"/>
                <w:left w:val="nil"/>
                <w:bottom w:val="nil"/>
                <w:right w:val="nil"/>
                <w:between w:val="nil"/>
              </w:pBdr>
              <w:spacing w:line="240" w:lineRule="auto"/>
              <w:rPr>
                <w:sz w:val="20"/>
                <w:szCs w:val="20"/>
              </w:rPr>
            </w:pPr>
          </w:p>
          <w:p w14:paraId="5C58898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w:t>
            </w:r>
          </w:p>
          <w:p w14:paraId="4BA00D54" w14:textId="77777777" w:rsidR="00737D0F" w:rsidRDefault="00737D0F" w:rsidP="000E18EE">
            <w:pPr>
              <w:widowControl w:val="0"/>
              <w:pBdr>
                <w:top w:val="nil"/>
                <w:left w:val="nil"/>
                <w:bottom w:val="nil"/>
                <w:right w:val="nil"/>
                <w:between w:val="nil"/>
              </w:pBdr>
              <w:spacing w:line="240" w:lineRule="auto"/>
              <w:rPr>
                <w:sz w:val="20"/>
                <w:szCs w:val="20"/>
              </w:rPr>
            </w:pPr>
          </w:p>
          <w:p w14:paraId="562C25D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 as required</w:t>
            </w:r>
          </w:p>
        </w:tc>
        <w:tc>
          <w:tcPr>
            <w:tcW w:w="1119" w:type="dxa"/>
            <w:shd w:val="clear" w:color="auto" w:fill="auto"/>
            <w:tcMar>
              <w:top w:w="100" w:type="dxa"/>
              <w:left w:w="100" w:type="dxa"/>
              <w:bottom w:w="100" w:type="dxa"/>
              <w:right w:w="100" w:type="dxa"/>
            </w:tcMar>
          </w:tcPr>
          <w:p w14:paraId="76B43FC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VP for EDI; with </w:t>
            </w:r>
            <w:r>
              <w:rPr>
                <w:sz w:val="20"/>
                <w:szCs w:val="20"/>
              </w:rPr>
              <w:lastRenderedPageBreak/>
              <w:t>support from EDI Unit</w:t>
            </w:r>
          </w:p>
        </w:tc>
        <w:tc>
          <w:tcPr>
            <w:tcW w:w="3417" w:type="dxa"/>
            <w:shd w:val="clear" w:color="auto" w:fill="auto"/>
            <w:tcMar>
              <w:top w:w="100" w:type="dxa"/>
              <w:left w:w="100" w:type="dxa"/>
              <w:bottom w:w="100" w:type="dxa"/>
              <w:right w:w="100" w:type="dxa"/>
            </w:tcMar>
          </w:tcPr>
          <w:p w14:paraId="7C00C375" w14:textId="77777777" w:rsidR="00737D0F" w:rsidRDefault="00737D0F" w:rsidP="000E18EE">
            <w:pPr>
              <w:widowControl w:val="0"/>
              <w:spacing w:line="240" w:lineRule="auto"/>
              <w:rPr>
                <w:sz w:val="20"/>
                <w:szCs w:val="20"/>
              </w:rPr>
            </w:pPr>
            <w:r>
              <w:rPr>
                <w:sz w:val="20"/>
                <w:szCs w:val="20"/>
              </w:rPr>
              <w:lastRenderedPageBreak/>
              <w:t xml:space="preserve">EDI audit conducted at least twice by 2028. Actions developed and </w:t>
            </w:r>
            <w:r>
              <w:rPr>
                <w:sz w:val="20"/>
                <w:szCs w:val="20"/>
              </w:rPr>
              <w:lastRenderedPageBreak/>
              <w:t xml:space="preserve">implemented based on findings, and appropriate targets set and achieved by 2028. </w:t>
            </w:r>
          </w:p>
        </w:tc>
      </w:tr>
      <w:tr w:rsidR="00737D0F" w14:paraId="4007E99D" w14:textId="77777777" w:rsidTr="000E18EE">
        <w:trPr>
          <w:trHeight w:val="420"/>
        </w:trPr>
        <w:tc>
          <w:tcPr>
            <w:tcW w:w="555" w:type="dxa"/>
            <w:vMerge/>
            <w:shd w:val="clear" w:color="auto" w:fill="auto"/>
            <w:tcMar>
              <w:top w:w="100" w:type="dxa"/>
              <w:left w:w="100" w:type="dxa"/>
              <w:bottom w:w="100" w:type="dxa"/>
              <w:right w:w="100" w:type="dxa"/>
            </w:tcMar>
          </w:tcPr>
          <w:p w14:paraId="6863E476"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5B407D4C" w14:textId="77777777" w:rsidR="00737D0F" w:rsidRDefault="00737D0F" w:rsidP="000E18EE">
            <w:pPr>
              <w:spacing w:line="240" w:lineRule="auto"/>
              <w:rPr>
                <w:sz w:val="20"/>
                <w:szCs w:val="20"/>
              </w:rPr>
            </w:pPr>
          </w:p>
        </w:tc>
        <w:tc>
          <w:tcPr>
            <w:tcW w:w="1965" w:type="dxa"/>
            <w:vMerge/>
            <w:shd w:val="clear" w:color="auto" w:fill="auto"/>
            <w:tcMar>
              <w:top w:w="100" w:type="dxa"/>
              <w:left w:w="100" w:type="dxa"/>
              <w:bottom w:w="100" w:type="dxa"/>
              <w:right w:w="100" w:type="dxa"/>
            </w:tcMar>
          </w:tcPr>
          <w:p w14:paraId="5413C52B"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157FE66E" w14:textId="77777777" w:rsidR="00737D0F" w:rsidRDefault="00737D0F" w:rsidP="000E18EE">
            <w:pPr>
              <w:widowControl w:val="0"/>
              <w:pBdr>
                <w:top w:val="nil"/>
                <w:left w:val="nil"/>
                <w:bottom w:val="nil"/>
                <w:right w:val="nil"/>
                <w:between w:val="nil"/>
              </w:pBdr>
              <w:spacing w:line="240" w:lineRule="auto"/>
              <w:rPr>
                <w:sz w:val="20"/>
                <w:szCs w:val="20"/>
              </w:rPr>
            </w:pPr>
          </w:p>
        </w:tc>
        <w:tc>
          <w:tcPr>
            <w:tcW w:w="3860" w:type="dxa"/>
            <w:shd w:val="clear" w:color="auto" w:fill="auto"/>
            <w:tcMar>
              <w:top w:w="100" w:type="dxa"/>
              <w:left w:w="100" w:type="dxa"/>
              <w:bottom w:w="100" w:type="dxa"/>
              <w:right w:w="100" w:type="dxa"/>
            </w:tcMar>
          </w:tcPr>
          <w:p w14:paraId="66B7BB56" w14:textId="77777777" w:rsidR="00737D0F" w:rsidRPr="00646C43" w:rsidRDefault="00737D0F" w:rsidP="000E18EE">
            <w:pPr>
              <w:rPr>
                <w:iCs/>
                <w:sz w:val="20"/>
                <w:szCs w:val="20"/>
              </w:rPr>
            </w:pPr>
            <w:r>
              <w:rPr>
                <w:sz w:val="20"/>
                <w:szCs w:val="20"/>
              </w:rPr>
              <w:t xml:space="preserve">Launch the </w:t>
            </w:r>
            <w:r>
              <w:rPr>
                <w:i/>
                <w:sz w:val="20"/>
                <w:szCs w:val="20"/>
              </w:rPr>
              <w:t>University Committees Policy</w:t>
            </w:r>
            <w:r>
              <w:rPr>
                <w:iCs/>
                <w:sz w:val="20"/>
                <w:szCs w:val="20"/>
              </w:rPr>
              <w:t xml:space="preserve"> related to</w:t>
            </w:r>
            <w:r w:rsidRPr="00F916F2">
              <w:rPr>
                <w:iCs/>
                <w:sz w:val="20"/>
                <w:szCs w:val="20"/>
              </w:rPr>
              <w:t xml:space="preserve"> </w:t>
            </w:r>
            <w:r>
              <w:rPr>
                <w:iCs/>
                <w:sz w:val="20"/>
                <w:szCs w:val="20"/>
              </w:rPr>
              <w:t xml:space="preserve">gender composition </w:t>
            </w:r>
            <w:r>
              <w:rPr>
                <w:sz w:val="20"/>
                <w:szCs w:val="20"/>
              </w:rPr>
              <w:t xml:space="preserve">which mandates university-level senior committees to ensure that </w:t>
            </w:r>
            <w:r>
              <w:rPr>
                <w:i/>
                <w:sz w:val="20"/>
                <w:szCs w:val="20"/>
              </w:rPr>
              <w:t>“In determining the composition of the Committee no more than 60% of the membership should be of any one gender”.</w:t>
            </w:r>
            <w:r>
              <w:rPr>
                <w:iCs/>
                <w:sz w:val="20"/>
                <w:szCs w:val="20"/>
              </w:rPr>
              <w:t xml:space="preserve"> The policy will be updated to account for broader representation once more established data on our gaps is produced.</w:t>
            </w:r>
          </w:p>
          <w:p w14:paraId="319AC6FB" w14:textId="77777777" w:rsidR="00737D0F" w:rsidRDefault="00737D0F" w:rsidP="000E18EE">
            <w:pPr>
              <w:rPr>
                <w:sz w:val="20"/>
                <w:szCs w:val="20"/>
              </w:rPr>
            </w:pPr>
            <w:r>
              <w:rPr>
                <w:iCs/>
                <w:sz w:val="20"/>
                <w:szCs w:val="20"/>
              </w:rPr>
              <w:t xml:space="preserve">Launch the </w:t>
            </w:r>
            <w:r>
              <w:rPr>
                <w:i/>
                <w:sz w:val="20"/>
                <w:szCs w:val="20"/>
              </w:rPr>
              <w:t>University Committee Guidelines</w:t>
            </w:r>
            <w:r>
              <w:rPr>
                <w:sz w:val="20"/>
                <w:szCs w:val="20"/>
              </w:rPr>
              <w:t xml:space="preserve"> document to ensure that there </w:t>
            </w:r>
            <w:r>
              <w:rPr>
                <w:sz w:val="20"/>
                <w:szCs w:val="20"/>
              </w:rPr>
              <w:lastRenderedPageBreak/>
              <w:t xml:space="preserve">is a consistent approach to how committees at all university levels operate, particularly in terms of membership and rotation of roles. This will include a specific protocol to support them in ensuring broader representation in addition to gender </w:t>
            </w:r>
            <w:r>
              <w:rPr>
                <w:i/>
                <w:sz w:val="20"/>
                <w:szCs w:val="20"/>
              </w:rPr>
              <w:t>(follow on from BAP 5.15 - 5.16)</w:t>
            </w:r>
            <w:r>
              <w:rPr>
                <w:sz w:val="20"/>
                <w:szCs w:val="20"/>
              </w:rPr>
              <w:t>.</w:t>
            </w:r>
          </w:p>
        </w:tc>
        <w:tc>
          <w:tcPr>
            <w:tcW w:w="1101" w:type="dxa"/>
            <w:shd w:val="clear" w:color="auto" w:fill="auto"/>
            <w:tcMar>
              <w:top w:w="100" w:type="dxa"/>
              <w:left w:w="100" w:type="dxa"/>
              <w:bottom w:w="100" w:type="dxa"/>
              <w:right w:w="100" w:type="dxa"/>
            </w:tcMar>
          </w:tcPr>
          <w:p w14:paraId="19D064E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Q2 2024</w:t>
            </w:r>
          </w:p>
          <w:p w14:paraId="6ABAA91C" w14:textId="77777777" w:rsidR="00737D0F" w:rsidRDefault="00737D0F" w:rsidP="000E18EE">
            <w:pPr>
              <w:widowControl w:val="0"/>
              <w:pBdr>
                <w:top w:val="nil"/>
                <w:left w:val="nil"/>
                <w:bottom w:val="nil"/>
                <w:right w:val="nil"/>
                <w:between w:val="nil"/>
              </w:pBdr>
              <w:spacing w:line="240" w:lineRule="auto"/>
              <w:rPr>
                <w:sz w:val="20"/>
                <w:szCs w:val="20"/>
              </w:rPr>
            </w:pPr>
          </w:p>
          <w:p w14:paraId="15F678CE" w14:textId="77777777" w:rsidR="00737D0F" w:rsidRDefault="00737D0F" w:rsidP="000E18EE">
            <w:pPr>
              <w:widowControl w:val="0"/>
              <w:pBdr>
                <w:top w:val="nil"/>
                <w:left w:val="nil"/>
                <w:bottom w:val="nil"/>
                <w:right w:val="nil"/>
                <w:between w:val="nil"/>
              </w:pBdr>
              <w:spacing w:line="240" w:lineRule="auto"/>
              <w:rPr>
                <w:sz w:val="20"/>
                <w:szCs w:val="20"/>
              </w:rPr>
            </w:pPr>
          </w:p>
          <w:p w14:paraId="2B854450" w14:textId="77777777" w:rsidR="00737D0F" w:rsidRDefault="00737D0F" w:rsidP="000E18EE">
            <w:pPr>
              <w:widowControl w:val="0"/>
              <w:pBdr>
                <w:top w:val="nil"/>
                <w:left w:val="nil"/>
                <w:bottom w:val="nil"/>
                <w:right w:val="nil"/>
                <w:between w:val="nil"/>
              </w:pBdr>
              <w:spacing w:line="240" w:lineRule="auto"/>
              <w:rPr>
                <w:sz w:val="20"/>
                <w:szCs w:val="20"/>
              </w:rPr>
            </w:pPr>
          </w:p>
          <w:p w14:paraId="329A83DC" w14:textId="77777777" w:rsidR="00737D0F" w:rsidRDefault="00737D0F" w:rsidP="000E18EE">
            <w:pPr>
              <w:widowControl w:val="0"/>
              <w:pBdr>
                <w:top w:val="nil"/>
                <w:left w:val="nil"/>
                <w:bottom w:val="nil"/>
                <w:right w:val="nil"/>
                <w:between w:val="nil"/>
              </w:pBdr>
              <w:spacing w:line="240" w:lineRule="auto"/>
              <w:rPr>
                <w:sz w:val="20"/>
                <w:szCs w:val="20"/>
              </w:rPr>
            </w:pPr>
          </w:p>
          <w:p w14:paraId="6CC15DBE" w14:textId="77777777" w:rsidR="00737D0F" w:rsidRDefault="00737D0F" w:rsidP="000E18EE">
            <w:pPr>
              <w:widowControl w:val="0"/>
              <w:pBdr>
                <w:top w:val="nil"/>
                <w:left w:val="nil"/>
                <w:bottom w:val="nil"/>
                <w:right w:val="nil"/>
                <w:between w:val="nil"/>
              </w:pBdr>
              <w:spacing w:line="240" w:lineRule="auto"/>
              <w:rPr>
                <w:sz w:val="20"/>
                <w:szCs w:val="20"/>
              </w:rPr>
            </w:pPr>
          </w:p>
          <w:p w14:paraId="51364586" w14:textId="77777777" w:rsidR="00737D0F" w:rsidRDefault="00737D0F" w:rsidP="000E18EE">
            <w:pPr>
              <w:widowControl w:val="0"/>
              <w:pBdr>
                <w:top w:val="nil"/>
                <w:left w:val="nil"/>
                <w:bottom w:val="nil"/>
                <w:right w:val="nil"/>
                <w:between w:val="nil"/>
              </w:pBdr>
              <w:spacing w:line="240" w:lineRule="auto"/>
              <w:rPr>
                <w:sz w:val="20"/>
                <w:szCs w:val="20"/>
              </w:rPr>
            </w:pPr>
          </w:p>
          <w:p w14:paraId="2A15F72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2024</w:t>
            </w:r>
          </w:p>
        </w:tc>
        <w:tc>
          <w:tcPr>
            <w:tcW w:w="1119" w:type="dxa"/>
            <w:shd w:val="clear" w:color="auto" w:fill="auto"/>
            <w:tcMar>
              <w:top w:w="100" w:type="dxa"/>
              <w:left w:w="100" w:type="dxa"/>
              <w:bottom w:w="100" w:type="dxa"/>
              <w:right w:w="100" w:type="dxa"/>
            </w:tcMar>
          </w:tcPr>
          <w:p w14:paraId="27B67179" w14:textId="77777777" w:rsidR="00737D0F" w:rsidRDefault="00737D0F" w:rsidP="000E18EE">
            <w:pPr>
              <w:widowControl w:val="0"/>
              <w:spacing w:line="240" w:lineRule="auto"/>
              <w:rPr>
                <w:color w:val="FF0000"/>
                <w:sz w:val="20"/>
                <w:szCs w:val="20"/>
              </w:rPr>
            </w:pPr>
            <w:r>
              <w:rPr>
                <w:sz w:val="20"/>
                <w:szCs w:val="20"/>
              </w:rPr>
              <w:t>Chief Operations Officer; with support from EDI Unit</w:t>
            </w:r>
          </w:p>
          <w:p w14:paraId="1D2C098C"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3D770A7D" w14:textId="77777777" w:rsidR="00737D0F" w:rsidRDefault="00737D0F" w:rsidP="000E18EE">
            <w:pPr>
              <w:widowControl w:val="0"/>
              <w:spacing w:line="240" w:lineRule="auto"/>
              <w:rPr>
                <w:sz w:val="20"/>
                <w:szCs w:val="20"/>
              </w:rPr>
            </w:pPr>
            <w:r>
              <w:rPr>
                <w:sz w:val="20"/>
                <w:szCs w:val="20"/>
              </w:rPr>
              <w:t>Clear guidelines in place to ensure a consistent operational approach to university committees.</w:t>
            </w:r>
          </w:p>
          <w:p w14:paraId="1ADA33F4" w14:textId="77777777" w:rsidR="00737D0F" w:rsidRDefault="00737D0F" w:rsidP="000E18EE">
            <w:pPr>
              <w:widowControl w:val="0"/>
              <w:spacing w:line="240" w:lineRule="auto"/>
              <w:rPr>
                <w:sz w:val="20"/>
                <w:szCs w:val="20"/>
              </w:rPr>
            </w:pPr>
            <w:r>
              <w:rPr>
                <w:sz w:val="20"/>
                <w:szCs w:val="20"/>
              </w:rPr>
              <w:t xml:space="preserve">At least 65% of respondents agree that there is a fair distribution of workload associated with committee work in their department; and at least 60% agree that there is a fair distribution of workload associated with committee work at university level. </w:t>
            </w:r>
          </w:p>
        </w:tc>
      </w:tr>
      <w:tr w:rsidR="00737D0F" w14:paraId="503C86EE" w14:textId="77777777" w:rsidTr="000E18EE">
        <w:trPr>
          <w:trHeight w:val="451"/>
        </w:trPr>
        <w:tc>
          <w:tcPr>
            <w:tcW w:w="14937" w:type="dxa"/>
            <w:gridSpan w:val="8"/>
            <w:shd w:val="clear" w:color="auto" w:fill="C9DAF8"/>
            <w:tcMar>
              <w:top w:w="100" w:type="dxa"/>
              <w:left w:w="100" w:type="dxa"/>
              <w:bottom w:w="100" w:type="dxa"/>
              <w:right w:w="100" w:type="dxa"/>
            </w:tcMar>
          </w:tcPr>
          <w:p w14:paraId="0A99FAF0" w14:textId="77777777" w:rsidR="00737D0F" w:rsidRPr="008716B8" w:rsidRDefault="00737D0F" w:rsidP="000E18EE">
            <w:pPr>
              <w:pStyle w:val="Heading2"/>
              <w:widowControl w:val="0"/>
              <w:rPr>
                <w:b/>
                <w:bCs/>
                <w:sz w:val="20"/>
                <w:szCs w:val="20"/>
              </w:rPr>
            </w:pPr>
            <w:bookmarkStart w:id="2" w:name="_fy5zhgklfa5l" w:colFirst="0" w:colLast="0"/>
            <w:bookmarkEnd w:id="2"/>
            <w:r w:rsidRPr="008716B8">
              <w:rPr>
                <w:b/>
                <w:bCs/>
                <w:sz w:val="20"/>
                <w:szCs w:val="20"/>
              </w:rPr>
              <w:t>Section 2.2: Supporting and advancing academic and research staff careers</w:t>
            </w:r>
          </w:p>
        </w:tc>
      </w:tr>
      <w:tr w:rsidR="00737D0F" w14:paraId="1950E5A4" w14:textId="77777777" w:rsidTr="00737D0F">
        <w:trPr>
          <w:trHeight w:val="420"/>
        </w:trPr>
        <w:tc>
          <w:tcPr>
            <w:tcW w:w="555" w:type="dxa"/>
            <w:vMerge w:val="restart"/>
            <w:shd w:val="clear" w:color="auto" w:fill="auto"/>
            <w:tcMar>
              <w:top w:w="100" w:type="dxa"/>
              <w:left w:w="100" w:type="dxa"/>
              <w:bottom w:w="100" w:type="dxa"/>
              <w:right w:w="100" w:type="dxa"/>
            </w:tcMar>
          </w:tcPr>
          <w:p w14:paraId="3D1125B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2.2.1</w:t>
            </w:r>
          </w:p>
        </w:tc>
        <w:tc>
          <w:tcPr>
            <w:tcW w:w="510" w:type="dxa"/>
            <w:vMerge w:val="restart"/>
            <w:shd w:val="clear" w:color="auto" w:fill="auto"/>
            <w:tcMar>
              <w:top w:w="100" w:type="dxa"/>
              <w:left w:w="100" w:type="dxa"/>
              <w:bottom w:w="100" w:type="dxa"/>
              <w:right w:w="100" w:type="dxa"/>
            </w:tcMar>
          </w:tcPr>
          <w:p w14:paraId="55E09B5F" w14:textId="77777777" w:rsidR="00737D0F" w:rsidRDefault="00737D0F" w:rsidP="000E18EE">
            <w:pPr>
              <w:widowControl w:val="0"/>
              <w:spacing w:line="240" w:lineRule="auto"/>
              <w:rPr>
                <w:sz w:val="20"/>
                <w:szCs w:val="20"/>
              </w:rPr>
            </w:pPr>
            <w:r>
              <w:rPr>
                <w:sz w:val="20"/>
                <w:szCs w:val="20"/>
              </w:rPr>
              <w:t>GE3</w:t>
            </w:r>
          </w:p>
        </w:tc>
        <w:tc>
          <w:tcPr>
            <w:tcW w:w="1965" w:type="dxa"/>
            <w:vMerge w:val="restart"/>
            <w:shd w:val="clear" w:color="auto" w:fill="auto"/>
            <w:tcMar>
              <w:top w:w="100" w:type="dxa"/>
              <w:left w:w="100" w:type="dxa"/>
              <w:bottom w:w="100" w:type="dxa"/>
              <w:right w:w="100" w:type="dxa"/>
            </w:tcMar>
          </w:tcPr>
          <w:p w14:paraId="24B566B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To achieve and maintain gender balance across all academic and research grades, particularly at senior levels</w:t>
            </w:r>
          </w:p>
        </w:tc>
        <w:tc>
          <w:tcPr>
            <w:tcW w:w="2410" w:type="dxa"/>
            <w:vMerge w:val="restart"/>
            <w:shd w:val="clear" w:color="auto" w:fill="auto"/>
            <w:tcMar>
              <w:top w:w="100" w:type="dxa"/>
              <w:left w:w="100" w:type="dxa"/>
              <w:bottom w:w="100" w:type="dxa"/>
              <w:right w:w="100" w:type="dxa"/>
            </w:tcMar>
          </w:tcPr>
          <w:p w14:paraId="5E31BD0A" w14:textId="77777777" w:rsidR="00737D0F" w:rsidRDefault="00737D0F" w:rsidP="000E18EE">
            <w:pPr>
              <w:widowControl w:val="0"/>
              <w:spacing w:line="240" w:lineRule="auto"/>
              <w:rPr>
                <w:sz w:val="20"/>
                <w:szCs w:val="20"/>
              </w:rPr>
            </w:pPr>
            <w:r>
              <w:rPr>
                <w:sz w:val="20"/>
                <w:szCs w:val="20"/>
              </w:rPr>
              <w:t>While great strides have been made in addressing gender imbalances across all academic grades, there is still lower than 40% representation of women at senior academic levels (38% Prof and 36% Full Prof).</w:t>
            </w:r>
          </w:p>
          <w:p w14:paraId="352E0492" w14:textId="77777777" w:rsidR="00737D0F" w:rsidRDefault="00737D0F" w:rsidP="000E18EE">
            <w:pPr>
              <w:spacing w:after="160"/>
              <w:rPr>
                <w:sz w:val="20"/>
                <w:szCs w:val="20"/>
              </w:rPr>
            </w:pPr>
            <w:r>
              <w:rPr>
                <w:sz w:val="20"/>
                <w:szCs w:val="20"/>
              </w:rPr>
              <w:t>There is also a leaky pipeline evident for female researchers with female representation at the Senior Research Fellow and Research Fellow grades lower than 40%.</w:t>
            </w:r>
          </w:p>
        </w:tc>
        <w:tc>
          <w:tcPr>
            <w:tcW w:w="3860" w:type="dxa"/>
            <w:shd w:val="clear" w:color="auto" w:fill="auto"/>
            <w:tcMar>
              <w:top w:w="100" w:type="dxa"/>
              <w:left w:w="100" w:type="dxa"/>
              <w:bottom w:w="100" w:type="dxa"/>
              <w:right w:w="100" w:type="dxa"/>
            </w:tcMar>
          </w:tcPr>
          <w:p w14:paraId="41722A02" w14:textId="77777777" w:rsidR="00737D0F" w:rsidRDefault="00737D0F" w:rsidP="000E18EE">
            <w:pPr>
              <w:widowControl w:val="0"/>
              <w:spacing w:line="240" w:lineRule="auto"/>
              <w:rPr>
                <w:sz w:val="20"/>
                <w:szCs w:val="20"/>
              </w:rPr>
            </w:pPr>
            <w:r>
              <w:rPr>
                <w:sz w:val="20"/>
                <w:szCs w:val="20"/>
              </w:rPr>
              <w:t xml:space="preserve">Introduce more regular monitoring, on a quarterly basis, of academic and research statistics to ensure no significant negative change on representation after recruitment and/or promotional calls. Annual reports will be shared with the EDI Steering Committee, University Exec. and relevant stakeholders for consideration and actioning. </w:t>
            </w:r>
          </w:p>
        </w:tc>
        <w:tc>
          <w:tcPr>
            <w:tcW w:w="1101" w:type="dxa"/>
            <w:shd w:val="clear" w:color="auto" w:fill="auto"/>
            <w:tcMar>
              <w:top w:w="100" w:type="dxa"/>
              <w:left w:w="100" w:type="dxa"/>
              <w:bottom w:w="100" w:type="dxa"/>
              <w:right w:w="100" w:type="dxa"/>
            </w:tcMar>
          </w:tcPr>
          <w:p w14:paraId="53C267D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2024; and quarterly thereafter</w:t>
            </w:r>
          </w:p>
        </w:tc>
        <w:tc>
          <w:tcPr>
            <w:tcW w:w="1119" w:type="dxa"/>
            <w:shd w:val="clear" w:color="auto" w:fill="auto"/>
            <w:tcMar>
              <w:top w:w="100" w:type="dxa"/>
              <w:left w:w="100" w:type="dxa"/>
              <w:bottom w:w="100" w:type="dxa"/>
              <w:right w:w="100" w:type="dxa"/>
            </w:tcMar>
          </w:tcPr>
          <w:p w14:paraId="641595A4" w14:textId="77777777" w:rsidR="00737D0F" w:rsidRDefault="00737D0F" w:rsidP="000E18EE">
            <w:pPr>
              <w:widowControl w:val="0"/>
              <w:spacing w:line="240" w:lineRule="auto"/>
              <w:rPr>
                <w:sz w:val="20"/>
                <w:szCs w:val="20"/>
              </w:rPr>
            </w:pPr>
            <w:r>
              <w:rPr>
                <w:sz w:val="20"/>
                <w:szCs w:val="20"/>
              </w:rPr>
              <w:t>HR Director; EDI Unit</w:t>
            </w:r>
          </w:p>
          <w:p w14:paraId="2B1A90D1" w14:textId="77777777" w:rsidR="00737D0F" w:rsidRDefault="00737D0F" w:rsidP="000E18EE">
            <w:pPr>
              <w:widowControl w:val="0"/>
              <w:spacing w:line="240" w:lineRule="auto"/>
              <w:rPr>
                <w:sz w:val="20"/>
                <w:szCs w:val="20"/>
              </w:rPr>
            </w:pPr>
          </w:p>
          <w:p w14:paraId="35326C68" w14:textId="77777777" w:rsidR="00737D0F" w:rsidRDefault="00737D0F" w:rsidP="000E18EE">
            <w:pPr>
              <w:widowControl w:val="0"/>
              <w:spacing w:line="240" w:lineRule="auto"/>
              <w:rPr>
                <w:sz w:val="20"/>
                <w:szCs w:val="20"/>
              </w:rPr>
            </w:pPr>
          </w:p>
          <w:p w14:paraId="6A759A62"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3CB0A22E" w14:textId="77777777" w:rsidR="00737D0F" w:rsidRDefault="00737D0F" w:rsidP="000E18EE">
            <w:pPr>
              <w:widowControl w:val="0"/>
              <w:spacing w:line="240" w:lineRule="auto"/>
              <w:rPr>
                <w:sz w:val="20"/>
                <w:szCs w:val="20"/>
              </w:rPr>
            </w:pPr>
            <w:r>
              <w:rPr>
                <w:sz w:val="20"/>
                <w:szCs w:val="20"/>
              </w:rPr>
              <w:t xml:space="preserve">Formal quarterly monitoring is established, with gaps/trends being identified as they emerge. </w:t>
            </w:r>
          </w:p>
          <w:p w14:paraId="5F4A8CDC" w14:textId="77777777" w:rsidR="00737D0F" w:rsidRDefault="00737D0F" w:rsidP="000E18EE">
            <w:pPr>
              <w:widowControl w:val="0"/>
              <w:spacing w:line="240" w:lineRule="auto"/>
              <w:rPr>
                <w:sz w:val="20"/>
                <w:szCs w:val="20"/>
              </w:rPr>
            </w:pPr>
          </w:p>
          <w:p w14:paraId="4A0ABF12" w14:textId="77777777" w:rsidR="00737D0F" w:rsidRDefault="00737D0F" w:rsidP="000E18EE">
            <w:pPr>
              <w:widowControl w:val="0"/>
              <w:spacing w:line="240" w:lineRule="auto"/>
              <w:rPr>
                <w:sz w:val="20"/>
                <w:szCs w:val="20"/>
              </w:rPr>
            </w:pPr>
          </w:p>
        </w:tc>
      </w:tr>
      <w:tr w:rsidR="00737D0F" w14:paraId="18BCDA23" w14:textId="77777777" w:rsidTr="00737D0F">
        <w:trPr>
          <w:trHeight w:val="420"/>
        </w:trPr>
        <w:tc>
          <w:tcPr>
            <w:tcW w:w="555" w:type="dxa"/>
            <w:vMerge/>
            <w:shd w:val="clear" w:color="auto" w:fill="auto"/>
            <w:tcMar>
              <w:top w:w="100" w:type="dxa"/>
              <w:left w:w="100" w:type="dxa"/>
              <w:bottom w:w="100" w:type="dxa"/>
              <w:right w:w="100" w:type="dxa"/>
            </w:tcMar>
          </w:tcPr>
          <w:p w14:paraId="4F867EB9"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75B8573F"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3BF7F623" w14:textId="77777777" w:rsidR="00737D0F" w:rsidRDefault="00737D0F" w:rsidP="000E18EE">
            <w:pPr>
              <w:widowControl w:val="0"/>
              <w:pBdr>
                <w:top w:val="nil"/>
                <w:left w:val="nil"/>
                <w:bottom w:val="nil"/>
                <w:right w:val="nil"/>
                <w:between w:val="nil"/>
              </w:pBdr>
              <w:spacing w:line="240" w:lineRule="auto"/>
            </w:pPr>
          </w:p>
        </w:tc>
        <w:tc>
          <w:tcPr>
            <w:tcW w:w="2410" w:type="dxa"/>
            <w:vMerge/>
            <w:shd w:val="clear" w:color="auto" w:fill="auto"/>
            <w:tcMar>
              <w:top w:w="100" w:type="dxa"/>
              <w:left w:w="100" w:type="dxa"/>
              <w:bottom w:w="100" w:type="dxa"/>
              <w:right w:w="100" w:type="dxa"/>
            </w:tcMar>
          </w:tcPr>
          <w:p w14:paraId="32AA6612"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4E1A93B5" w14:textId="77777777" w:rsidR="00737D0F" w:rsidRDefault="00737D0F" w:rsidP="000E18EE">
            <w:pPr>
              <w:widowControl w:val="0"/>
              <w:spacing w:line="240" w:lineRule="auto"/>
              <w:rPr>
                <w:sz w:val="20"/>
                <w:szCs w:val="20"/>
              </w:rPr>
            </w:pPr>
            <w:r>
              <w:rPr>
                <w:sz w:val="20"/>
                <w:szCs w:val="20"/>
              </w:rPr>
              <w:t>Embed the flexible cascade model through positive action measures to ensure that female applicants are shortlisted for interviews, where they meet the minimum essential criteria, for all recruitment calls to Professor and Full Professor grade, and for calls to Research Fellow/Senior Research Fellow.</w:t>
            </w:r>
          </w:p>
        </w:tc>
        <w:tc>
          <w:tcPr>
            <w:tcW w:w="1101" w:type="dxa"/>
            <w:shd w:val="clear" w:color="auto" w:fill="auto"/>
            <w:tcMar>
              <w:top w:w="100" w:type="dxa"/>
              <w:left w:w="100" w:type="dxa"/>
              <w:bottom w:w="100" w:type="dxa"/>
              <w:right w:w="100" w:type="dxa"/>
            </w:tcMar>
          </w:tcPr>
          <w:p w14:paraId="6CA1786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2024; and ongoing</w:t>
            </w:r>
          </w:p>
        </w:tc>
        <w:tc>
          <w:tcPr>
            <w:tcW w:w="1119" w:type="dxa"/>
            <w:shd w:val="clear" w:color="auto" w:fill="auto"/>
            <w:tcMar>
              <w:top w:w="100" w:type="dxa"/>
              <w:left w:w="100" w:type="dxa"/>
              <w:bottom w:w="100" w:type="dxa"/>
              <w:right w:w="100" w:type="dxa"/>
            </w:tcMar>
          </w:tcPr>
          <w:p w14:paraId="09958FC5" w14:textId="77777777" w:rsidR="00737D0F" w:rsidRDefault="00737D0F" w:rsidP="000E18EE">
            <w:pPr>
              <w:widowControl w:val="0"/>
              <w:spacing w:line="240" w:lineRule="auto"/>
              <w:rPr>
                <w:sz w:val="20"/>
                <w:szCs w:val="20"/>
              </w:rPr>
            </w:pPr>
            <w:r>
              <w:rPr>
                <w:sz w:val="20"/>
                <w:szCs w:val="20"/>
              </w:rPr>
              <w:t>HR Director; HR Service Delivery Managers</w:t>
            </w:r>
          </w:p>
        </w:tc>
        <w:tc>
          <w:tcPr>
            <w:tcW w:w="3417" w:type="dxa"/>
            <w:shd w:val="clear" w:color="auto" w:fill="auto"/>
            <w:tcMar>
              <w:top w:w="100" w:type="dxa"/>
              <w:left w:w="100" w:type="dxa"/>
              <w:bottom w:w="100" w:type="dxa"/>
              <w:right w:w="100" w:type="dxa"/>
            </w:tcMar>
          </w:tcPr>
          <w:p w14:paraId="49B92573" w14:textId="77777777" w:rsidR="00737D0F" w:rsidRDefault="00737D0F" w:rsidP="000E18EE">
            <w:pPr>
              <w:widowControl w:val="0"/>
              <w:spacing w:line="240" w:lineRule="auto"/>
              <w:rPr>
                <w:sz w:val="20"/>
                <w:szCs w:val="20"/>
              </w:rPr>
            </w:pPr>
            <w:r>
              <w:rPr>
                <w:sz w:val="20"/>
                <w:szCs w:val="20"/>
              </w:rPr>
              <w:t>A process is embedded to ensure positive action measures are taken with regards to gender parity in recruitment and appointments of academic and research grades.</w:t>
            </w:r>
          </w:p>
          <w:p w14:paraId="5EDE7F0C" w14:textId="77777777" w:rsidR="00737D0F" w:rsidRDefault="00737D0F" w:rsidP="000E18EE">
            <w:pPr>
              <w:widowControl w:val="0"/>
              <w:spacing w:line="240" w:lineRule="auto"/>
              <w:rPr>
                <w:sz w:val="20"/>
                <w:szCs w:val="20"/>
              </w:rPr>
            </w:pPr>
            <w:r>
              <w:rPr>
                <w:sz w:val="20"/>
                <w:szCs w:val="20"/>
              </w:rPr>
              <w:t>At least 40% female representation at each senior academic grade and at senior research grades by 2028.</w:t>
            </w:r>
          </w:p>
        </w:tc>
      </w:tr>
      <w:tr w:rsidR="00737D0F" w14:paraId="6EDF3563" w14:textId="77777777" w:rsidTr="00737D0F">
        <w:trPr>
          <w:trHeight w:val="420"/>
        </w:trPr>
        <w:tc>
          <w:tcPr>
            <w:tcW w:w="555" w:type="dxa"/>
            <w:vMerge/>
            <w:shd w:val="clear" w:color="auto" w:fill="auto"/>
            <w:tcMar>
              <w:top w:w="100" w:type="dxa"/>
              <w:left w:w="100" w:type="dxa"/>
              <w:bottom w:w="100" w:type="dxa"/>
              <w:right w:w="100" w:type="dxa"/>
            </w:tcMar>
          </w:tcPr>
          <w:p w14:paraId="20091DF9"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18CFA836"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7174CF6B" w14:textId="77777777" w:rsidR="00737D0F" w:rsidRDefault="00737D0F" w:rsidP="000E18EE">
            <w:pPr>
              <w:widowControl w:val="0"/>
              <w:pBdr>
                <w:top w:val="nil"/>
                <w:left w:val="nil"/>
                <w:bottom w:val="nil"/>
                <w:right w:val="nil"/>
                <w:between w:val="nil"/>
              </w:pBdr>
              <w:spacing w:line="240" w:lineRule="auto"/>
            </w:pPr>
          </w:p>
        </w:tc>
        <w:tc>
          <w:tcPr>
            <w:tcW w:w="2410" w:type="dxa"/>
            <w:vMerge/>
            <w:shd w:val="clear" w:color="auto" w:fill="auto"/>
            <w:tcMar>
              <w:top w:w="100" w:type="dxa"/>
              <w:left w:w="100" w:type="dxa"/>
              <w:bottom w:w="100" w:type="dxa"/>
              <w:right w:w="100" w:type="dxa"/>
            </w:tcMar>
          </w:tcPr>
          <w:p w14:paraId="294637BB"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05D4BE27" w14:textId="77777777" w:rsidR="00737D0F" w:rsidRDefault="00737D0F" w:rsidP="000E18EE">
            <w:pPr>
              <w:widowControl w:val="0"/>
              <w:spacing w:line="240" w:lineRule="auto"/>
              <w:rPr>
                <w:sz w:val="20"/>
                <w:szCs w:val="20"/>
              </w:rPr>
            </w:pPr>
            <w:r>
              <w:rPr>
                <w:sz w:val="20"/>
                <w:szCs w:val="20"/>
              </w:rPr>
              <w:t xml:space="preserve">Where opportunity arises, apply for further SALI posts to increase the number of </w:t>
            </w:r>
            <w:r>
              <w:rPr>
                <w:sz w:val="20"/>
                <w:szCs w:val="20"/>
              </w:rPr>
              <w:lastRenderedPageBreak/>
              <w:t xml:space="preserve">women represented at senior academic levels. </w:t>
            </w:r>
          </w:p>
        </w:tc>
        <w:tc>
          <w:tcPr>
            <w:tcW w:w="1101" w:type="dxa"/>
            <w:shd w:val="clear" w:color="auto" w:fill="auto"/>
            <w:tcMar>
              <w:top w:w="100" w:type="dxa"/>
              <w:left w:w="100" w:type="dxa"/>
              <w:bottom w:w="100" w:type="dxa"/>
              <w:right w:w="100" w:type="dxa"/>
            </w:tcMar>
          </w:tcPr>
          <w:p w14:paraId="4D8FA10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Ongoing, as </w:t>
            </w:r>
            <w:r>
              <w:rPr>
                <w:sz w:val="20"/>
                <w:szCs w:val="20"/>
              </w:rPr>
              <w:lastRenderedPageBreak/>
              <w:t>funding becomes available</w:t>
            </w:r>
          </w:p>
        </w:tc>
        <w:tc>
          <w:tcPr>
            <w:tcW w:w="1119" w:type="dxa"/>
            <w:shd w:val="clear" w:color="auto" w:fill="auto"/>
            <w:tcMar>
              <w:top w:w="100" w:type="dxa"/>
              <w:left w:w="100" w:type="dxa"/>
              <w:bottom w:w="100" w:type="dxa"/>
              <w:right w:w="100" w:type="dxa"/>
            </w:tcMar>
          </w:tcPr>
          <w:p w14:paraId="1A207E1B" w14:textId="77777777" w:rsidR="00737D0F" w:rsidRDefault="00737D0F" w:rsidP="000E18EE">
            <w:pPr>
              <w:widowControl w:val="0"/>
              <w:spacing w:line="240" w:lineRule="auto"/>
              <w:rPr>
                <w:sz w:val="20"/>
                <w:szCs w:val="20"/>
              </w:rPr>
            </w:pPr>
            <w:r>
              <w:rPr>
                <w:sz w:val="20"/>
                <w:szCs w:val="20"/>
              </w:rPr>
              <w:lastRenderedPageBreak/>
              <w:t xml:space="preserve">HR </w:t>
            </w:r>
            <w:r>
              <w:rPr>
                <w:sz w:val="20"/>
                <w:szCs w:val="20"/>
              </w:rPr>
              <w:lastRenderedPageBreak/>
              <w:t>Director</w:t>
            </w:r>
          </w:p>
        </w:tc>
        <w:tc>
          <w:tcPr>
            <w:tcW w:w="3417" w:type="dxa"/>
            <w:shd w:val="clear" w:color="auto" w:fill="auto"/>
            <w:tcMar>
              <w:top w:w="100" w:type="dxa"/>
              <w:left w:w="100" w:type="dxa"/>
              <w:bottom w:w="100" w:type="dxa"/>
              <w:right w:w="100" w:type="dxa"/>
            </w:tcMar>
          </w:tcPr>
          <w:p w14:paraId="6B92840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Funding for SALI posts applied for where applicable, with a positive </w:t>
            </w:r>
            <w:r>
              <w:rPr>
                <w:sz w:val="20"/>
                <w:szCs w:val="20"/>
              </w:rPr>
              <w:lastRenderedPageBreak/>
              <w:t xml:space="preserve">impact on female representation at senior academic levels.  </w:t>
            </w:r>
          </w:p>
        </w:tc>
      </w:tr>
      <w:tr w:rsidR="00737D0F" w14:paraId="2EDE5E9B" w14:textId="77777777" w:rsidTr="00737D0F">
        <w:trPr>
          <w:trHeight w:val="420"/>
        </w:trPr>
        <w:tc>
          <w:tcPr>
            <w:tcW w:w="555" w:type="dxa"/>
            <w:vMerge/>
            <w:shd w:val="clear" w:color="auto" w:fill="auto"/>
            <w:tcMar>
              <w:top w:w="100" w:type="dxa"/>
              <w:left w:w="100" w:type="dxa"/>
              <w:bottom w:w="100" w:type="dxa"/>
              <w:right w:w="100" w:type="dxa"/>
            </w:tcMar>
          </w:tcPr>
          <w:p w14:paraId="04101021"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77476A85"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09CE7ACA" w14:textId="77777777" w:rsidR="00737D0F" w:rsidRDefault="00737D0F" w:rsidP="000E18EE">
            <w:pPr>
              <w:widowControl w:val="0"/>
              <w:pBdr>
                <w:top w:val="nil"/>
                <w:left w:val="nil"/>
                <w:bottom w:val="nil"/>
                <w:right w:val="nil"/>
                <w:between w:val="nil"/>
              </w:pBdr>
              <w:spacing w:line="240" w:lineRule="auto"/>
            </w:pPr>
          </w:p>
        </w:tc>
        <w:tc>
          <w:tcPr>
            <w:tcW w:w="2410" w:type="dxa"/>
            <w:vMerge/>
            <w:shd w:val="clear" w:color="auto" w:fill="auto"/>
            <w:tcMar>
              <w:top w:w="100" w:type="dxa"/>
              <w:left w:w="100" w:type="dxa"/>
              <w:bottom w:w="100" w:type="dxa"/>
              <w:right w:w="100" w:type="dxa"/>
            </w:tcMar>
          </w:tcPr>
          <w:p w14:paraId="51493E45" w14:textId="77777777" w:rsidR="00737D0F" w:rsidRDefault="00737D0F" w:rsidP="000E18EE">
            <w:pPr>
              <w:spacing w:line="240" w:lineRule="auto"/>
            </w:pPr>
          </w:p>
        </w:tc>
        <w:tc>
          <w:tcPr>
            <w:tcW w:w="3860" w:type="dxa"/>
            <w:shd w:val="clear" w:color="auto" w:fill="auto"/>
            <w:tcMar>
              <w:top w:w="100" w:type="dxa"/>
              <w:left w:w="100" w:type="dxa"/>
              <w:bottom w:w="100" w:type="dxa"/>
              <w:right w:w="100" w:type="dxa"/>
            </w:tcMar>
          </w:tcPr>
          <w:p w14:paraId="01E6C153" w14:textId="77777777" w:rsidR="00737D0F" w:rsidRDefault="00737D0F" w:rsidP="000E18EE">
            <w:pPr>
              <w:spacing w:after="160"/>
              <w:rPr>
                <w:sz w:val="20"/>
                <w:szCs w:val="20"/>
              </w:rPr>
            </w:pPr>
            <w:r>
              <w:rPr>
                <w:sz w:val="20"/>
                <w:szCs w:val="20"/>
              </w:rPr>
              <w:t>Conduct systematic reviews and consultations with female researchers at all postdoctoral levels, aligned with plans within the HR Excellence in Research action plan, to identify and understand the specific barriers to their career progression. Develop a targeted action plan to support the increase of women in these roles.</w:t>
            </w:r>
          </w:p>
        </w:tc>
        <w:tc>
          <w:tcPr>
            <w:tcW w:w="1101" w:type="dxa"/>
            <w:shd w:val="clear" w:color="auto" w:fill="auto"/>
            <w:tcMar>
              <w:top w:w="100" w:type="dxa"/>
              <w:left w:w="100" w:type="dxa"/>
              <w:bottom w:w="100" w:type="dxa"/>
              <w:right w:w="100" w:type="dxa"/>
            </w:tcMar>
          </w:tcPr>
          <w:p w14:paraId="0C9341F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2024 - Q2 2025</w:t>
            </w:r>
          </w:p>
        </w:tc>
        <w:tc>
          <w:tcPr>
            <w:tcW w:w="1119" w:type="dxa"/>
            <w:shd w:val="clear" w:color="auto" w:fill="auto"/>
            <w:tcMar>
              <w:top w:w="100" w:type="dxa"/>
              <w:left w:w="100" w:type="dxa"/>
              <w:bottom w:w="100" w:type="dxa"/>
              <w:right w:w="100" w:type="dxa"/>
            </w:tcMar>
          </w:tcPr>
          <w:p w14:paraId="0856EFD7" w14:textId="77777777" w:rsidR="00737D0F" w:rsidRDefault="00737D0F" w:rsidP="000E18EE">
            <w:pPr>
              <w:widowControl w:val="0"/>
              <w:spacing w:line="240" w:lineRule="auto"/>
              <w:rPr>
                <w:sz w:val="20"/>
                <w:szCs w:val="20"/>
              </w:rPr>
            </w:pPr>
            <w:r>
              <w:rPr>
                <w:sz w:val="20"/>
                <w:szCs w:val="20"/>
              </w:rPr>
              <w:t>Head of L&amp;OD; EDI Unit</w:t>
            </w:r>
          </w:p>
          <w:p w14:paraId="0A3BB150" w14:textId="77777777" w:rsidR="00737D0F" w:rsidRDefault="00737D0F" w:rsidP="000E18EE">
            <w:pPr>
              <w:widowControl w:val="0"/>
              <w:spacing w:line="240" w:lineRule="auto"/>
              <w:rPr>
                <w:sz w:val="20"/>
                <w:szCs w:val="20"/>
              </w:rPr>
            </w:pPr>
          </w:p>
          <w:p w14:paraId="2F0E06B5"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48242CFA" w14:textId="77777777" w:rsidR="00737D0F" w:rsidRDefault="00737D0F" w:rsidP="000E18EE">
            <w:pPr>
              <w:widowControl w:val="0"/>
              <w:spacing w:line="240" w:lineRule="auto"/>
              <w:rPr>
                <w:sz w:val="20"/>
                <w:szCs w:val="20"/>
              </w:rPr>
            </w:pPr>
            <w:r>
              <w:rPr>
                <w:sz w:val="20"/>
                <w:szCs w:val="20"/>
              </w:rPr>
              <w:t>Barriers to female research career progression identified and key actions developed and implemented.</w:t>
            </w:r>
          </w:p>
        </w:tc>
      </w:tr>
      <w:tr w:rsidR="00737D0F" w14:paraId="4395746B" w14:textId="77777777" w:rsidTr="000E18EE">
        <w:trPr>
          <w:trHeight w:val="420"/>
        </w:trPr>
        <w:tc>
          <w:tcPr>
            <w:tcW w:w="555" w:type="dxa"/>
            <w:shd w:val="clear" w:color="auto" w:fill="auto"/>
            <w:tcMar>
              <w:top w:w="100" w:type="dxa"/>
              <w:left w:w="100" w:type="dxa"/>
              <w:bottom w:w="100" w:type="dxa"/>
              <w:right w:w="100" w:type="dxa"/>
            </w:tcMar>
          </w:tcPr>
          <w:p w14:paraId="23E0322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2.2.2</w:t>
            </w:r>
          </w:p>
        </w:tc>
        <w:tc>
          <w:tcPr>
            <w:tcW w:w="510" w:type="dxa"/>
            <w:tcMar>
              <w:top w:w="100" w:type="dxa"/>
              <w:left w:w="100" w:type="dxa"/>
              <w:bottom w:w="100" w:type="dxa"/>
              <w:right w:w="100" w:type="dxa"/>
            </w:tcMar>
          </w:tcPr>
          <w:p w14:paraId="6AF00350" w14:textId="77777777" w:rsidR="00737D0F" w:rsidRDefault="00737D0F" w:rsidP="000E18EE">
            <w:pPr>
              <w:widowControl w:val="0"/>
              <w:spacing w:line="240" w:lineRule="auto"/>
              <w:rPr>
                <w:sz w:val="20"/>
                <w:szCs w:val="20"/>
              </w:rPr>
            </w:pPr>
          </w:p>
        </w:tc>
        <w:tc>
          <w:tcPr>
            <w:tcW w:w="1965" w:type="dxa"/>
            <w:shd w:val="clear" w:color="auto" w:fill="auto"/>
            <w:tcMar>
              <w:top w:w="100" w:type="dxa"/>
              <w:left w:w="100" w:type="dxa"/>
              <w:bottom w:w="100" w:type="dxa"/>
              <w:right w:w="100" w:type="dxa"/>
            </w:tcMar>
          </w:tcPr>
          <w:p w14:paraId="14BC006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To continue to ensure that no gendered disparities in those holding temporary contracts across all grades is evident. </w:t>
            </w:r>
          </w:p>
        </w:tc>
        <w:tc>
          <w:tcPr>
            <w:tcW w:w="2410" w:type="dxa"/>
            <w:shd w:val="clear" w:color="auto" w:fill="auto"/>
            <w:tcMar>
              <w:top w:w="100" w:type="dxa"/>
              <w:left w:w="100" w:type="dxa"/>
              <w:bottom w:w="100" w:type="dxa"/>
              <w:right w:w="100" w:type="dxa"/>
            </w:tcMar>
          </w:tcPr>
          <w:p w14:paraId="0B6888CD" w14:textId="77777777" w:rsidR="00737D0F" w:rsidRDefault="00737D0F" w:rsidP="000E18EE">
            <w:pPr>
              <w:widowControl w:val="0"/>
              <w:spacing w:line="240" w:lineRule="auto"/>
              <w:rPr>
                <w:sz w:val="20"/>
                <w:szCs w:val="20"/>
              </w:rPr>
            </w:pPr>
            <w:r>
              <w:rPr>
                <w:sz w:val="20"/>
                <w:szCs w:val="20"/>
              </w:rPr>
              <w:t xml:space="preserve">The % of men and women holding temporary academic contracts at most grades is equal, ~3% difference overall. However, at Assistant Prof BB, a clear disparity emerges with significantly more men (74%) holding temporary contracts than women at that grade (39%). </w:t>
            </w:r>
          </w:p>
        </w:tc>
        <w:tc>
          <w:tcPr>
            <w:tcW w:w="3860" w:type="dxa"/>
            <w:shd w:val="clear" w:color="auto" w:fill="auto"/>
            <w:tcMar>
              <w:top w:w="100" w:type="dxa"/>
              <w:left w:w="100" w:type="dxa"/>
              <w:bottom w:w="100" w:type="dxa"/>
              <w:right w:w="100" w:type="dxa"/>
            </w:tcMar>
          </w:tcPr>
          <w:p w14:paraId="4454CCFB" w14:textId="77777777" w:rsidR="00737D0F" w:rsidRDefault="00737D0F" w:rsidP="000E18EE">
            <w:pPr>
              <w:widowControl w:val="0"/>
              <w:spacing w:line="240" w:lineRule="auto"/>
              <w:rPr>
                <w:sz w:val="20"/>
                <w:szCs w:val="20"/>
              </w:rPr>
            </w:pPr>
            <w:r>
              <w:rPr>
                <w:sz w:val="20"/>
                <w:szCs w:val="20"/>
              </w:rPr>
              <w:t xml:space="preserve">Capture and monitor this data annually to establish any continued or newly emerging trends. </w:t>
            </w:r>
          </w:p>
          <w:p w14:paraId="04488EFB" w14:textId="77777777" w:rsidR="00737D0F" w:rsidRDefault="00737D0F" w:rsidP="000E18EE">
            <w:pPr>
              <w:widowControl w:val="0"/>
              <w:spacing w:line="240" w:lineRule="auto"/>
              <w:rPr>
                <w:sz w:val="20"/>
                <w:szCs w:val="20"/>
              </w:rPr>
            </w:pPr>
            <w:r>
              <w:rPr>
                <w:sz w:val="20"/>
                <w:szCs w:val="20"/>
              </w:rPr>
              <w:t>Identify key actions to address any gendered trends that emerge through annual monitoring.</w:t>
            </w:r>
          </w:p>
          <w:p w14:paraId="6EA1E5D5" w14:textId="77777777" w:rsidR="00737D0F" w:rsidRDefault="00737D0F" w:rsidP="000E18EE">
            <w:pPr>
              <w:widowControl w:val="0"/>
              <w:spacing w:line="240" w:lineRule="auto"/>
              <w:rPr>
                <w:sz w:val="20"/>
                <w:szCs w:val="20"/>
              </w:rPr>
            </w:pPr>
          </w:p>
        </w:tc>
        <w:tc>
          <w:tcPr>
            <w:tcW w:w="1101" w:type="dxa"/>
            <w:shd w:val="clear" w:color="auto" w:fill="auto"/>
            <w:tcMar>
              <w:top w:w="100" w:type="dxa"/>
              <w:left w:w="100" w:type="dxa"/>
              <w:bottom w:w="100" w:type="dxa"/>
              <w:right w:w="100" w:type="dxa"/>
            </w:tcMar>
          </w:tcPr>
          <w:p w14:paraId="53FB147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annually thereafter</w:t>
            </w:r>
          </w:p>
          <w:p w14:paraId="624DDFD7"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 as required</w:t>
            </w:r>
          </w:p>
          <w:p w14:paraId="6091328A"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3D4CC681" w14:textId="77777777" w:rsidR="00737D0F" w:rsidRDefault="00737D0F" w:rsidP="000E18EE">
            <w:pPr>
              <w:widowControl w:val="0"/>
              <w:spacing w:line="240" w:lineRule="auto"/>
              <w:rPr>
                <w:sz w:val="20"/>
                <w:szCs w:val="20"/>
              </w:rPr>
            </w:pPr>
            <w:r>
              <w:rPr>
                <w:sz w:val="20"/>
                <w:szCs w:val="20"/>
              </w:rPr>
              <w:t>HR Director</w:t>
            </w:r>
          </w:p>
        </w:tc>
        <w:tc>
          <w:tcPr>
            <w:tcW w:w="3417" w:type="dxa"/>
            <w:shd w:val="clear" w:color="auto" w:fill="auto"/>
            <w:tcMar>
              <w:top w:w="100" w:type="dxa"/>
              <w:left w:w="100" w:type="dxa"/>
              <w:bottom w:w="100" w:type="dxa"/>
              <w:right w:w="100" w:type="dxa"/>
            </w:tcMar>
          </w:tcPr>
          <w:p w14:paraId="45680BB2" w14:textId="77777777" w:rsidR="00737D0F" w:rsidRDefault="00737D0F" w:rsidP="000E18EE">
            <w:pPr>
              <w:widowControl w:val="0"/>
              <w:spacing w:line="240" w:lineRule="auto"/>
              <w:rPr>
                <w:sz w:val="20"/>
                <w:szCs w:val="20"/>
              </w:rPr>
            </w:pPr>
            <w:r>
              <w:rPr>
                <w:rFonts w:ascii="Arial Unicode MS" w:eastAsia="Arial Unicode MS" w:hAnsi="Arial Unicode MS" w:cs="Arial Unicode MS"/>
                <w:sz w:val="20"/>
                <w:szCs w:val="20"/>
              </w:rPr>
              <w:t>≤3% disparity in the percentage of men and women at each academic level holding temporary contracts by 2028.</w:t>
            </w:r>
          </w:p>
        </w:tc>
      </w:tr>
      <w:tr w:rsidR="00737D0F" w14:paraId="1BEE0046" w14:textId="77777777" w:rsidTr="00737D0F">
        <w:trPr>
          <w:trHeight w:val="2224"/>
        </w:trPr>
        <w:tc>
          <w:tcPr>
            <w:tcW w:w="555" w:type="dxa"/>
            <w:vMerge w:val="restart"/>
            <w:shd w:val="clear" w:color="auto" w:fill="auto"/>
            <w:tcMar>
              <w:top w:w="100" w:type="dxa"/>
              <w:left w:w="100" w:type="dxa"/>
              <w:bottom w:w="100" w:type="dxa"/>
              <w:right w:w="100" w:type="dxa"/>
            </w:tcMar>
          </w:tcPr>
          <w:p w14:paraId="57A01505" w14:textId="77777777" w:rsidR="00737D0F" w:rsidRDefault="00737D0F" w:rsidP="000E18EE">
            <w:pPr>
              <w:widowControl w:val="0"/>
              <w:spacing w:line="240" w:lineRule="auto"/>
              <w:rPr>
                <w:sz w:val="20"/>
                <w:szCs w:val="20"/>
              </w:rPr>
            </w:pPr>
            <w:r>
              <w:rPr>
                <w:sz w:val="20"/>
                <w:szCs w:val="20"/>
              </w:rPr>
              <w:lastRenderedPageBreak/>
              <w:t>2.2.3</w:t>
            </w:r>
          </w:p>
        </w:tc>
        <w:tc>
          <w:tcPr>
            <w:tcW w:w="510" w:type="dxa"/>
            <w:vMerge w:val="restart"/>
            <w:shd w:val="clear" w:color="auto" w:fill="auto"/>
            <w:tcMar>
              <w:top w:w="100" w:type="dxa"/>
              <w:left w:w="100" w:type="dxa"/>
              <w:bottom w:w="100" w:type="dxa"/>
              <w:right w:w="100" w:type="dxa"/>
            </w:tcMar>
          </w:tcPr>
          <w:p w14:paraId="33534D17" w14:textId="77777777" w:rsidR="00737D0F" w:rsidRDefault="00737D0F" w:rsidP="000E18EE">
            <w:pPr>
              <w:widowControl w:val="0"/>
              <w:spacing w:line="240" w:lineRule="auto"/>
              <w:rPr>
                <w:sz w:val="20"/>
                <w:szCs w:val="20"/>
              </w:rPr>
            </w:pPr>
            <w:r>
              <w:rPr>
                <w:sz w:val="20"/>
                <w:szCs w:val="20"/>
              </w:rPr>
              <w:t>AEG4</w:t>
            </w:r>
          </w:p>
        </w:tc>
        <w:tc>
          <w:tcPr>
            <w:tcW w:w="1965" w:type="dxa"/>
            <w:vMerge w:val="restart"/>
            <w:shd w:val="clear" w:color="auto" w:fill="auto"/>
            <w:tcMar>
              <w:top w:w="100" w:type="dxa"/>
              <w:left w:w="100" w:type="dxa"/>
              <w:bottom w:w="100" w:type="dxa"/>
              <w:right w:w="100" w:type="dxa"/>
            </w:tcMar>
          </w:tcPr>
          <w:p w14:paraId="1DC130E4" w14:textId="77777777" w:rsidR="00737D0F" w:rsidRDefault="00737D0F" w:rsidP="000E18EE">
            <w:pPr>
              <w:widowControl w:val="0"/>
              <w:spacing w:line="240" w:lineRule="auto"/>
              <w:rPr>
                <w:sz w:val="20"/>
                <w:szCs w:val="20"/>
              </w:rPr>
            </w:pPr>
            <w:r>
              <w:rPr>
                <w:sz w:val="20"/>
                <w:szCs w:val="20"/>
              </w:rPr>
              <w:t xml:space="preserve">To strengthen recruitment practices to attract candidates from more diverse backgrounds and underrepresented groups. </w:t>
            </w:r>
          </w:p>
        </w:tc>
        <w:tc>
          <w:tcPr>
            <w:tcW w:w="2410" w:type="dxa"/>
            <w:vMerge w:val="restart"/>
            <w:shd w:val="clear" w:color="auto" w:fill="auto"/>
            <w:tcMar>
              <w:top w:w="100" w:type="dxa"/>
              <w:left w:w="100" w:type="dxa"/>
              <w:bottom w:w="100" w:type="dxa"/>
              <w:right w:w="100" w:type="dxa"/>
            </w:tcMar>
          </w:tcPr>
          <w:p w14:paraId="177D63E3" w14:textId="77777777" w:rsidR="00737D0F" w:rsidRDefault="00737D0F" w:rsidP="000E18EE">
            <w:pPr>
              <w:widowControl w:val="0"/>
              <w:spacing w:line="240" w:lineRule="auto"/>
              <w:rPr>
                <w:sz w:val="20"/>
                <w:szCs w:val="20"/>
              </w:rPr>
            </w:pPr>
            <w:r>
              <w:rPr>
                <w:sz w:val="20"/>
                <w:szCs w:val="20"/>
              </w:rPr>
              <w:t>At present there is no data collected to show candidates’ personal details beyond gender. It is important that such data is collected to allow the University to identify and address gaps.</w:t>
            </w:r>
          </w:p>
        </w:tc>
        <w:tc>
          <w:tcPr>
            <w:tcW w:w="3860" w:type="dxa"/>
            <w:shd w:val="clear" w:color="auto" w:fill="auto"/>
            <w:tcMar>
              <w:top w:w="100" w:type="dxa"/>
              <w:left w:w="100" w:type="dxa"/>
              <w:bottom w:w="100" w:type="dxa"/>
              <w:right w:w="100" w:type="dxa"/>
            </w:tcMar>
          </w:tcPr>
          <w:p w14:paraId="406DB2C3" w14:textId="77777777" w:rsidR="00737D0F" w:rsidRDefault="00737D0F" w:rsidP="000E18EE">
            <w:pPr>
              <w:widowControl w:val="0"/>
              <w:spacing w:line="240" w:lineRule="auto"/>
              <w:rPr>
                <w:sz w:val="20"/>
                <w:szCs w:val="20"/>
              </w:rPr>
            </w:pPr>
            <w:r>
              <w:rPr>
                <w:sz w:val="20"/>
                <w:szCs w:val="20"/>
              </w:rPr>
              <w:t xml:space="preserve">Develop a system to collect information through an </w:t>
            </w:r>
            <w:r>
              <w:rPr>
                <w:i/>
                <w:sz w:val="20"/>
                <w:szCs w:val="20"/>
              </w:rPr>
              <w:t>Equality Monitoring</w:t>
            </w:r>
            <w:r>
              <w:rPr>
                <w:sz w:val="20"/>
                <w:szCs w:val="20"/>
              </w:rPr>
              <w:t xml:space="preserve"> form via </w:t>
            </w:r>
            <w:proofErr w:type="spellStart"/>
            <w:r>
              <w:rPr>
                <w:sz w:val="20"/>
                <w:szCs w:val="20"/>
              </w:rPr>
              <w:t>PeopleXD</w:t>
            </w:r>
            <w:proofErr w:type="spellEnd"/>
            <w:r>
              <w:rPr>
                <w:sz w:val="20"/>
                <w:szCs w:val="20"/>
              </w:rPr>
              <w:t xml:space="preserve"> Recruitment at application stage of the recruitment process to allow for the demographic monitoring of candidates and for the transfer of information to </w:t>
            </w:r>
            <w:proofErr w:type="spellStart"/>
            <w:r>
              <w:rPr>
                <w:sz w:val="20"/>
                <w:szCs w:val="20"/>
              </w:rPr>
              <w:t>CoreHR</w:t>
            </w:r>
            <w:proofErr w:type="spellEnd"/>
            <w:r>
              <w:rPr>
                <w:sz w:val="20"/>
                <w:szCs w:val="20"/>
              </w:rPr>
              <w:t xml:space="preserve"> for new starters going forward.</w:t>
            </w:r>
          </w:p>
        </w:tc>
        <w:tc>
          <w:tcPr>
            <w:tcW w:w="1101" w:type="dxa"/>
            <w:shd w:val="clear" w:color="auto" w:fill="auto"/>
            <w:tcMar>
              <w:top w:w="100" w:type="dxa"/>
              <w:left w:w="100" w:type="dxa"/>
              <w:bottom w:w="100" w:type="dxa"/>
              <w:right w:w="100" w:type="dxa"/>
            </w:tcMar>
          </w:tcPr>
          <w:p w14:paraId="4B6FBEA0" w14:textId="77777777" w:rsidR="00737D0F" w:rsidRPr="00722094" w:rsidRDefault="00737D0F" w:rsidP="000E18EE">
            <w:pPr>
              <w:widowControl w:val="0"/>
              <w:spacing w:line="240" w:lineRule="auto"/>
              <w:rPr>
                <w:sz w:val="20"/>
                <w:szCs w:val="20"/>
              </w:rPr>
            </w:pPr>
            <w:r>
              <w:rPr>
                <w:sz w:val="20"/>
                <w:szCs w:val="20"/>
              </w:rPr>
              <w:t xml:space="preserve">System developed Jan </w:t>
            </w:r>
            <w:proofErr w:type="gramStart"/>
            <w:r>
              <w:rPr>
                <w:sz w:val="20"/>
                <w:szCs w:val="20"/>
              </w:rPr>
              <w:t>2024;</w:t>
            </w:r>
            <w:proofErr w:type="gramEnd"/>
            <w:r>
              <w:rPr>
                <w:sz w:val="20"/>
                <w:szCs w:val="20"/>
              </w:rPr>
              <w:t xml:space="preserve"> monitoring ongoing</w:t>
            </w:r>
          </w:p>
        </w:tc>
        <w:tc>
          <w:tcPr>
            <w:tcW w:w="1119" w:type="dxa"/>
            <w:shd w:val="clear" w:color="auto" w:fill="auto"/>
            <w:tcMar>
              <w:top w:w="100" w:type="dxa"/>
              <w:left w:w="100" w:type="dxa"/>
              <w:bottom w:w="100" w:type="dxa"/>
              <w:right w:w="100" w:type="dxa"/>
            </w:tcMar>
          </w:tcPr>
          <w:p w14:paraId="18F0ED86" w14:textId="77777777" w:rsidR="00737D0F" w:rsidRPr="00722094" w:rsidRDefault="00737D0F" w:rsidP="000E18EE">
            <w:pPr>
              <w:widowControl w:val="0"/>
              <w:spacing w:line="240" w:lineRule="auto"/>
              <w:rPr>
                <w:sz w:val="20"/>
                <w:szCs w:val="20"/>
              </w:rPr>
            </w:pPr>
            <w:r>
              <w:rPr>
                <w:sz w:val="20"/>
                <w:szCs w:val="20"/>
              </w:rPr>
              <w:t>HR Systems and Data Manager</w:t>
            </w:r>
          </w:p>
        </w:tc>
        <w:tc>
          <w:tcPr>
            <w:tcW w:w="3417" w:type="dxa"/>
            <w:shd w:val="clear" w:color="auto" w:fill="auto"/>
            <w:tcMar>
              <w:top w:w="100" w:type="dxa"/>
              <w:left w:w="100" w:type="dxa"/>
              <w:bottom w:w="100" w:type="dxa"/>
              <w:right w:w="100" w:type="dxa"/>
            </w:tcMar>
          </w:tcPr>
          <w:p w14:paraId="6DD4E8A5" w14:textId="77777777" w:rsidR="00737D0F" w:rsidRPr="00722094" w:rsidRDefault="00737D0F" w:rsidP="000E18EE">
            <w:pPr>
              <w:widowControl w:val="0"/>
              <w:spacing w:line="240" w:lineRule="auto"/>
              <w:rPr>
                <w:sz w:val="20"/>
                <w:szCs w:val="20"/>
              </w:rPr>
            </w:pPr>
            <w:r>
              <w:rPr>
                <w:sz w:val="20"/>
                <w:szCs w:val="20"/>
              </w:rPr>
              <w:t xml:space="preserve">At least 70% response rate to the Equality Monitoring form at the application stage of the recruitment process by 2028. </w:t>
            </w:r>
          </w:p>
        </w:tc>
      </w:tr>
      <w:tr w:rsidR="00737D0F" w14:paraId="062F1CDD" w14:textId="77777777" w:rsidTr="00737D0F">
        <w:trPr>
          <w:trHeight w:val="420"/>
        </w:trPr>
        <w:tc>
          <w:tcPr>
            <w:tcW w:w="555" w:type="dxa"/>
            <w:vMerge/>
            <w:shd w:val="clear" w:color="auto" w:fill="auto"/>
            <w:tcMar>
              <w:top w:w="100" w:type="dxa"/>
              <w:left w:w="100" w:type="dxa"/>
              <w:bottom w:w="100" w:type="dxa"/>
              <w:right w:w="100" w:type="dxa"/>
            </w:tcMar>
          </w:tcPr>
          <w:p w14:paraId="148D3A80"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0909F567"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5E182D09" w14:textId="77777777" w:rsidR="00737D0F" w:rsidRDefault="00737D0F" w:rsidP="000E18EE">
            <w:pPr>
              <w:widowControl w:val="0"/>
              <w:pBdr>
                <w:top w:val="nil"/>
                <w:left w:val="nil"/>
                <w:bottom w:val="nil"/>
                <w:right w:val="nil"/>
                <w:between w:val="nil"/>
              </w:pBdr>
              <w:spacing w:line="240" w:lineRule="auto"/>
              <w:rPr>
                <w:sz w:val="20"/>
                <w:szCs w:val="20"/>
              </w:rPr>
            </w:pPr>
          </w:p>
        </w:tc>
        <w:tc>
          <w:tcPr>
            <w:tcW w:w="2410" w:type="dxa"/>
            <w:vMerge/>
            <w:shd w:val="clear" w:color="auto" w:fill="auto"/>
            <w:tcMar>
              <w:top w:w="100" w:type="dxa"/>
              <w:left w:w="100" w:type="dxa"/>
              <w:bottom w:w="100" w:type="dxa"/>
              <w:right w:w="100" w:type="dxa"/>
            </w:tcMar>
          </w:tcPr>
          <w:p w14:paraId="60848A15"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57B24356" w14:textId="77777777" w:rsidR="00737D0F" w:rsidRDefault="00737D0F" w:rsidP="000E18EE">
            <w:pPr>
              <w:widowControl w:val="0"/>
              <w:spacing w:line="240" w:lineRule="auto"/>
              <w:rPr>
                <w:sz w:val="20"/>
                <w:szCs w:val="20"/>
              </w:rPr>
            </w:pPr>
            <w:r>
              <w:rPr>
                <w:sz w:val="20"/>
                <w:szCs w:val="20"/>
              </w:rPr>
              <w:t>Monitor data collected via this form quarterly to identify key demographic gaps across the nine protected grounds in our applicants and establish baselines after year 1.</w:t>
            </w:r>
          </w:p>
          <w:p w14:paraId="6CCE0FCF" w14:textId="77777777" w:rsidR="00737D0F" w:rsidRDefault="00737D0F" w:rsidP="000E18EE">
            <w:pPr>
              <w:widowControl w:val="0"/>
              <w:spacing w:line="240" w:lineRule="auto"/>
              <w:rPr>
                <w:sz w:val="20"/>
                <w:szCs w:val="20"/>
              </w:rPr>
            </w:pPr>
            <w:r>
              <w:rPr>
                <w:sz w:val="20"/>
                <w:szCs w:val="20"/>
              </w:rPr>
              <w:t>Develop actions to work towards reducing gaps identified, monitor the impact of such actions, and set appropriate targets for future years.</w:t>
            </w:r>
          </w:p>
        </w:tc>
        <w:tc>
          <w:tcPr>
            <w:tcW w:w="1101" w:type="dxa"/>
            <w:shd w:val="clear" w:color="auto" w:fill="auto"/>
            <w:tcMar>
              <w:top w:w="100" w:type="dxa"/>
              <w:left w:w="100" w:type="dxa"/>
              <w:bottom w:w="100" w:type="dxa"/>
              <w:right w:w="100" w:type="dxa"/>
            </w:tcMar>
          </w:tcPr>
          <w:p w14:paraId="384162AC" w14:textId="77777777" w:rsidR="00737D0F" w:rsidRDefault="00737D0F" w:rsidP="000E18EE">
            <w:pPr>
              <w:widowControl w:val="0"/>
              <w:spacing w:line="240" w:lineRule="auto"/>
              <w:rPr>
                <w:sz w:val="20"/>
                <w:szCs w:val="20"/>
              </w:rPr>
            </w:pPr>
            <w:r>
              <w:rPr>
                <w:sz w:val="20"/>
                <w:szCs w:val="20"/>
              </w:rPr>
              <w:t>Q2 2024; quarterly thereafter</w:t>
            </w:r>
          </w:p>
          <w:p w14:paraId="3F733EAB" w14:textId="77777777" w:rsidR="00737D0F" w:rsidRDefault="00737D0F" w:rsidP="000E18EE">
            <w:pPr>
              <w:widowControl w:val="0"/>
              <w:spacing w:line="240" w:lineRule="auto"/>
              <w:rPr>
                <w:sz w:val="20"/>
                <w:szCs w:val="20"/>
              </w:rPr>
            </w:pPr>
          </w:p>
          <w:p w14:paraId="43380C53" w14:textId="77777777" w:rsidR="00737D0F" w:rsidRDefault="00737D0F" w:rsidP="000E18EE">
            <w:pPr>
              <w:widowControl w:val="0"/>
              <w:spacing w:line="240" w:lineRule="auto"/>
              <w:rPr>
                <w:sz w:val="20"/>
                <w:szCs w:val="20"/>
              </w:rPr>
            </w:pPr>
            <w:r>
              <w:rPr>
                <w:sz w:val="20"/>
                <w:szCs w:val="20"/>
              </w:rPr>
              <w:t>Q1 2025</w:t>
            </w:r>
          </w:p>
        </w:tc>
        <w:tc>
          <w:tcPr>
            <w:tcW w:w="1119" w:type="dxa"/>
            <w:shd w:val="clear" w:color="auto" w:fill="auto"/>
            <w:tcMar>
              <w:top w:w="100" w:type="dxa"/>
              <w:left w:w="100" w:type="dxa"/>
              <w:bottom w:w="100" w:type="dxa"/>
              <w:right w:w="100" w:type="dxa"/>
            </w:tcMar>
          </w:tcPr>
          <w:p w14:paraId="583D9CB3" w14:textId="77777777" w:rsidR="00737D0F" w:rsidRDefault="00737D0F" w:rsidP="000E18EE">
            <w:pPr>
              <w:widowControl w:val="0"/>
              <w:spacing w:line="240" w:lineRule="auto"/>
              <w:rPr>
                <w:sz w:val="20"/>
                <w:szCs w:val="20"/>
              </w:rPr>
            </w:pPr>
            <w:r>
              <w:rPr>
                <w:sz w:val="20"/>
                <w:szCs w:val="20"/>
              </w:rPr>
              <w:t>HR Director; HR Systems and Data Manager; EDI Unit</w:t>
            </w:r>
          </w:p>
        </w:tc>
        <w:tc>
          <w:tcPr>
            <w:tcW w:w="3417" w:type="dxa"/>
            <w:shd w:val="clear" w:color="auto" w:fill="auto"/>
            <w:tcMar>
              <w:top w:w="100" w:type="dxa"/>
              <w:left w:w="100" w:type="dxa"/>
              <w:bottom w:w="100" w:type="dxa"/>
              <w:right w:w="100" w:type="dxa"/>
            </w:tcMar>
          </w:tcPr>
          <w:p w14:paraId="4EB162FB" w14:textId="77777777" w:rsidR="00737D0F" w:rsidRDefault="00737D0F" w:rsidP="000E18EE">
            <w:pPr>
              <w:widowControl w:val="0"/>
              <w:spacing w:line="240" w:lineRule="auto"/>
              <w:rPr>
                <w:sz w:val="20"/>
                <w:szCs w:val="20"/>
              </w:rPr>
            </w:pPr>
            <w:r>
              <w:rPr>
                <w:sz w:val="20"/>
                <w:szCs w:val="20"/>
              </w:rPr>
              <w:t>Improvement in the diversity of applicants by 2028 based on baseline and targets set after year 1.</w:t>
            </w:r>
          </w:p>
        </w:tc>
      </w:tr>
      <w:tr w:rsidR="00737D0F" w14:paraId="0AE5D19D" w14:textId="77777777" w:rsidTr="00737D0F">
        <w:trPr>
          <w:trHeight w:val="420"/>
        </w:trPr>
        <w:tc>
          <w:tcPr>
            <w:tcW w:w="555" w:type="dxa"/>
            <w:vMerge/>
            <w:shd w:val="clear" w:color="auto" w:fill="auto"/>
            <w:tcMar>
              <w:top w:w="100" w:type="dxa"/>
              <w:left w:w="100" w:type="dxa"/>
              <w:bottom w:w="100" w:type="dxa"/>
              <w:right w:w="100" w:type="dxa"/>
            </w:tcMar>
          </w:tcPr>
          <w:p w14:paraId="5873106B"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5149B34F"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1370C0C2" w14:textId="77777777" w:rsidR="00737D0F" w:rsidRDefault="00737D0F" w:rsidP="000E18EE">
            <w:pPr>
              <w:widowControl w:val="0"/>
              <w:pBdr>
                <w:top w:val="nil"/>
                <w:left w:val="nil"/>
                <w:bottom w:val="nil"/>
                <w:right w:val="nil"/>
                <w:between w:val="nil"/>
              </w:pBdr>
              <w:spacing w:line="240" w:lineRule="auto"/>
              <w:rPr>
                <w:sz w:val="20"/>
                <w:szCs w:val="20"/>
              </w:rPr>
            </w:pPr>
          </w:p>
        </w:tc>
        <w:tc>
          <w:tcPr>
            <w:tcW w:w="2410" w:type="dxa"/>
            <w:vMerge/>
            <w:shd w:val="clear" w:color="auto" w:fill="auto"/>
            <w:tcMar>
              <w:top w:w="100" w:type="dxa"/>
              <w:left w:w="100" w:type="dxa"/>
              <w:bottom w:w="100" w:type="dxa"/>
              <w:right w:w="100" w:type="dxa"/>
            </w:tcMar>
          </w:tcPr>
          <w:p w14:paraId="679F8AE5"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6EA06AC6" w14:textId="77777777" w:rsidR="00737D0F" w:rsidRDefault="00737D0F" w:rsidP="000E18EE">
            <w:pPr>
              <w:widowControl w:val="0"/>
              <w:spacing w:line="240" w:lineRule="auto"/>
              <w:rPr>
                <w:sz w:val="20"/>
                <w:szCs w:val="20"/>
              </w:rPr>
            </w:pPr>
            <w:r>
              <w:rPr>
                <w:sz w:val="20"/>
                <w:szCs w:val="20"/>
              </w:rPr>
              <w:t>Review the sources in which we advertise our positions, and proactively identify diverse talent pools.</w:t>
            </w:r>
          </w:p>
        </w:tc>
        <w:tc>
          <w:tcPr>
            <w:tcW w:w="1101" w:type="dxa"/>
            <w:shd w:val="clear" w:color="auto" w:fill="auto"/>
            <w:tcMar>
              <w:top w:w="100" w:type="dxa"/>
              <w:left w:w="100" w:type="dxa"/>
              <w:bottom w:w="100" w:type="dxa"/>
              <w:right w:w="100" w:type="dxa"/>
            </w:tcMar>
          </w:tcPr>
          <w:p w14:paraId="1B2D2A3D" w14:textId="77777777" w:rsidR="00737D0F" w:rsidRDefault="00737D0F" w:rsidP="000E18EE">
            <w:pPr>
              <w:widowControl w:val="0"/>
              <w:spacing w:line="240" w:lineRule="auto"/>
              <w:rPr>
                <w:sz w:val="20"/>
                <w:szCs w:val="20"/>
              </w:rPr>
            </w:pPr>
            <w:r>
              <w:rPr>
                <w:sz w:val="20"/>
                <w:szCs w:val="20"/>
              </w:rPr>
              <w:t>Q2 2024; quarterly thereafter</w:t>
            </w:r>
          </w:p>
        </w:tc>
        <w:tc>
          <w:tcPr>
            <w:tcW w:w="1119" w:type="dxa"/>
            <w:shd w:val="clear" w:color="auto" w:fill="auto"/>
            <w:tcMar>
              <w:top w:w="100" w:type="dxa"/>
              <w:left w:w="100" w:type="dxa"/>
              <w:bottom w:w="100" w:type="dxa"/>
              <w:right w:w="100" w:type="dxa"/>
            </w:tcMar>
          </w:tcPr>
          <w:p w14:paraId="2EBA26D3" w14:textId="77777777" w:rsidR="00737D0F" w:rsidRDefault="00737D0F" w:rsidP="000E18EE">
            <w:pPr>
              <w:widowControl w:val="0"/>
              <w:spacing w:line="240" w:lineRule="auto"/>
              <w:rPr>
                <w:sz w:val="20"/>
                <w:szCs w:val="20"/>
              </w:rPr>
            </w:pPr>
            <w:r>
              <w:rPr>
                <w:sz w:val="20"/>
                <w:szCs w:val="20"/>
              </w:rPr>
              <w:t>HR Service Delivery Managers</w:t>
            </w:r>
          </w:p>
        </w:tc>
        <w:tc>
          <w:tcPr>
            <w:tcW w:w="3417" w:type="dxa"/>
            <w:shd w:val="clear" w:color="auto" w:fill="auto"/>
            <w:tcMar>
              <w:top w:w="100" w:type="dxa"/>
              <w:left w:w="100" w:type="dxa"/>
              <w:bottom w:w="100" w:type="dxa"/>
              <w:right w:w="100" w:type="dxa"/>
            </w:tcMar>
          </w:tcPr>
          <w:p w14:paraId="36703D20" w14:textId="77777777" w:rsidR="00737D0F" w:rsidRDefault="00737D0F" w:rsidP="000E18EE">
            <w:pPr>
              <w:widowControl w:val="0"/>
              <w:spacing w:line="240" w:lineRule="auto"/>
              <w:rPr>
                <w:sz w:val="20"/>
                <w:szCs w:val="20"/>
              </w:rPr>
            </w:pPr>
            <w:r>
              <w:rPr>
                <w:sz w:val="20"/>
                <w:szCs w:val="20"/>
              </w:rPr>
              <w:t xml:space="preserve">Sources of advertisements expanded and more diverse. </w:t>
            </w:r>
          </w:p>
        </w:tc>
      </w:tr>
      <w:tr w:rsidR="00737D0F" w14:paraId="7F399F07" w14:textId="77777777" w:rsidTr="00737D0F">
        <w:trPr>
          <w:trHeight w:val="420"/>
        </w:trPr>
        <w:tc>
          <w:tcPr>
            <w:tcW w:w="555" w:type="dxa"/>
            <w:vMerge/>
            <w:shd w:val="clear" w:color="auto" w:fill="auto"/>
            <w:tcMar>
              <w:top w:w="100" w:type="dxa"/>
              <w:left w:w="100" w:type="dxa"/>
              <w:bottom w:w="100" w:type="dxa"/>
              <w:right w:w="100" w:type="dxa"/>
            </w:tcMar>
          </w:tcPr>
          <w:p w14:paraId="2DA73779"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0307E2B8"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60916470" w14:textId="77777777" w:rsidR="00737D0F" w:rsidRDefault="00737D0F" w:rsidP="000E18EE">
            <w:pPr>
              <w:widowControl w:val="0"/>
              <w:pBdr>
                <w:top w:val="nil"/>
                <w:left w:val="nil"/>
                <w:bottom w:val="nil"/>
                <w:right w:val="nil"/>
                <w:between w:val="nil"/>
              </w:pBdr>
              <w:spacing w:line="240" w:lineRule="auto"/>
              <w:rPr>
                <w:sz w:val="20"/>
                <w:szCs w:val="20"/>
              </w:rPr>
            </w:pPr>
          </w:p>
        </w:tc>
        <w:tc>
          <w:tcPr>
            <w:tcW w:w="2410" w:type="dxa"/>
            <w:vMerge/>
            <w:shd w:val="clear" w:color="auto" w:fill="auto"/>
            <w:tcMar>
              <w:top w:w="100" w:type="dxa"/>
              <w:left w:w="100" w:type="dxa"/>
              <w:bottom w:w="100" w:type="dxa"/>
              <w:right w:w="100" w:type="dxa"/>
            </w:tcMar>
          </w:tcPr>
          <w:p w14:paraId="44C7145A"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24648E40" w14:textId="77777777" w:rsidR="00737D0F" w:rsidRDefault="00737D0F" w:rsidP="000E18EE">
            <w:pPr>
              <w:spacing w:after="160"/>
              <w:rPr>
                <w:sz w:val="20"/>
                <w:szCs w:val="20"/>
              </w:rPr>
            </w:pPr>
            <w:r>
              <w:rPr>
                <w:sz w:val="20"/>
                <w:szCs w:val="20"/>
              </w:rPr>
              <w:t xml:space="preserve">Include both offers and acceptances when capturing and monitoring recruitment data, disaggregated by gender and additional equality data (where feasible), to ensure trends are identified </w:t>
            </w:r>
            <w:r w:rsidRPr="00DB72EF">
              <w:rPr>
                <w:i/>
                <w:iCs/>
                <w:sz w:val="20"/>
                <w:szCs w:val="20"/>
              </w:rPr>
              <w:t>(this is a follow on from BAP5.2)</w:t>
            </w:r>
            <w:r w:rsidRPr="00DB72EF">
              <w:rPr>
                <w:sz w:val="20"/>
                <w:szCs w:val="20"/>
              </w:rPr>
              <w:t>.</w:t>
            </w:r>
          </w:p>
        </w:tc>
        <w:tc>
          <w:tcPr>
            <w:tcW w:w="1101" w:type="dxa"/>
            <w:shd w:val="clear" w:color="auto" w:fill="auto"/>
            <w:tcMar>
              <w:top w:w="100" w:type="dxa"/>
              <w:left w:w="100" w:type="dxa"/>
              <w:bottom w:w="100" w:type="dxa"/>
              <w:right w:w="100" w:type="dxa"/>
            </w:tcMar>
          </w:tcPr>
          <w:p w14:paraId="40B1E0A7" w14:textId="77777777" w:rsidR="00737D0F" w:rsidRDefault="00737D0F" w:rsidP="000E18EE">
            <w:pPr>
              <w:widowControl w:val="0"/>
              <w:spacing w:line="240" w:lineRule="auto"/>
              <w:rPr>
                <w:sz w:val="20"/>
                <w:szCs w:val="20"/>
              </w:rPr>
            </w:pPr>
            <w:r>
              <w:rPr>
                <w:sz w:val="20"/>
                <w:szCs w:val="20"/>
              </w:rPr>
              <w:t>Q2 2024</w:t>
            </w:r>
          </w:p>
        </w:tc>
        <w:tc>
          <w:tcPr>
            <w:tcW w:w="1119" w:type="dxa"/>
            <w:shd w:val="clear" w:color="auto" w:fill="auto"/>
            <w:tcMar>
              <w:top w:w="100" w:type="dxa"/>
              <w:left w:w="100" w:type="dxa"/>
              <w:bottom w:w="100" w:type="dxa"/>
              <w:right w:w="100" w:type="dxa"/>
            </w:tcMar>
          </w:tcPr>
          <w:p w14:paraId="03043160" w14:textId="77777777" w:rsidR="00737D0F" w:rsidRDefault="00737D0F" w:rsidP="000E18EE">
            <w:pPr>
              <w:widowControl w:val="0"/>
              <w:spacing w:line="240" w:lineRule="auto"/>
              <w:rPr>
                <w:sz w:val="20"/>
                <w:szCs w:val="20"/>
              </w:rPr>
            </w:pPr>
            <w:r>
              <w:rPr>
                <w:sz w:val="20"/>
                <w:szCs w:val="20"/>
              </w:rPr>
              <w:t>HR Systems and Data Manager</w:t>
            </w:r>
          </w:p>
        </w:tc>
        <w:tc>
          <w:tcPr>
            <w:tcW w:w="3417" w:type="dxa"/>
            <w:shd w:val="clear" w:color="auto" w:fill="auto"/>
            <w:tcMar>
              <w:top w:w="100" w:type="dxa"/>
              <w:left w:w="100" w:type="dxa"/>
              <w:bottom w:w="100" w:type="dxa"/>
              <w:right w:w="100" w:type="dxa"/>
            </w:tcMar>
          </w:tcPr>
          <w:p w14:paraId="52E6E705" w14:textId="77777777" w:rsidR="00737D0F" w:rsidRDefault="00737D0F" w:rsidP="000E18EE">
            <w:pPr>
              <w:widowControl w:val="0"/>
              <w:spacing w:line="240" w:lineRule="auto"/>
              <w:rPr>
                <w:sz w:val="20"/>
                <w:szCs w:val="20"/>
              </w:rPr>
            </w:pPr>
            <w:r>
              <w:rPr>
                <w:sz w:val="20"/>
                <w:szCs w:val="20"/>
              </w:rPr>
              <w:t xml:space="preserve">Data on offers and acceptances are captured, monitored, and gendered trends established and addressed. </w:t>
            </w:r>
          </w:p>
        </w:tc>
      </w:tr>
      <w:tr w:rsidR="00737D0F" w14:paraId="06BE3DE9" w14:textId="77777777" w:rsidTr="00737D0F">
        <w:trPr>
          <w:trHeight w:val="3526"/>
        </w:trPr>
        <w:tc>
          <w:tcPr>
            <w:tcW w:w="555" w:type="dxa"/>
            <w:vMerge w:val="restart"/>
            <w:shd w:val="clear" w:color="auto" w:fill="auto"/>
            <w:tcMar>
              <w:top w:w="100" w:type="dxa"/>
              <w:left w:w="100" w:type="dxa"/>
              <w:bottom w:w="100" w:type="dxa"/>
              <w:right w:w="100" w:type="dxa"/>
            </w:tcMar>
          </w:tcPr>
          <w:p w14:paraId="6096DC2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2.2.4</w:t>
            </w:r>
          </w:p>
        </w:tc>
        <w:tc>
          <w:tcPr>
            <w:tcW w:w="510" w:type="dxa"/>
            <w:vMerge w:val="restart"/>
            <w:shd w:val="clear" w:color="auto" w:fill="auto"/>
            <w:tcMar>
              <w:top w:w="100" w:type="dxa"/>
              <w:left w:w="100" w:type="dxa"/>
              <w:bottom w:w="100" w:type="dxa"/>
              <w:right w:w="100" w:type="dxa"/>
            </w:tcMar>
          </w:tcPr>
          <w:p w14:paraId="1689CEAB" w14:textId="77777777" w:rsidR="00737D0F" w:rsidRDefault="00737D0F" w:rsidP="000E18EE">
            <w:pPr>
              <w:widowControl w:val="0"/>
              <w:spacing w:line="240" w:lineRule="auto"/>
              <w:rPr>
                <w:sz w:val="20"/>
                <w:szCs w:val="20"/>
              </w:rPr>
            </w:pPr>
            <w:r>
              <w:rPr>
                <w:sz w:val="20"/>
                <w:szCs w:val="20"/>
              </w:rPr>
              <w:t>GE4</w:t>
            </w:r>
          </w:p>
        </w:tc>
        <w:tc>
          <w:tcPr>
            <w:tcW w:w="1965" w:type="dxa"/>
            <w:vMerge w:val="restart"/>
            <w:shd w:val="clear" w:color="auto" w:fill="auto"/>
            <w:tcMar>
              <w:top w:w="100" w:type="dxa"/>
              <w:left w:w="100" w:type="dxa"/>
              <w:bottom w:w="100" w:type="dxa"/>
              <w:right w:w="100" w:type="dxa"/>
            </w:tcMar>
          </w:tcPr>
          <w:p w14:paraId="3FCA368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To ensure there is clarity on all promotional criteria and processes in DCU to increase perceptions of fairness and transparency</w:t>
            </w:r>
          </w:p>
        </w:tc>
        <w:tc>
          <w:tcPr>
            <w:tcW w:w="2410" w:type="dxa"/>
            <w:vMerge w:val="restart"/>
            <w:shd w:val="clear" w:color="auto" w:fill="auto"/>
            <w:tcMar>
              <w:top w:w="100" w:type="dxa"/>
              <w:left w:w="100" w:type="dxa"/>
              <w:bottom w:w="100" w:type="dxa"/>
              <w:right w:w="100" w:type="dxa"/>
            </w:tcMar>
          </w:tcPr>
          <w:p w14:paraId="4B9BEDE1" w14:textId="77777777" w:rsidR="00737D0F" w:rsidRDefault="00737D0F" w:rsidP="000E18EE">
            <w:pPr>
              <w:widowControl w:val="0"/>
              <w:spacing w:line="240" w:lineRule="auto"/>
              <w:rPr>
                <w:sz w:val="20"/>
                <w:szCs w:val="20"/>
              </w:rPr>
            </w:pPr>
            <w:r>
              <w:rPr>
                <w:sz w:val="20"/>
                <w:szCs w:val="20"/>
              </w:rPr>
              <w:t xml:space="preserve">27% believe promotional processes are fair and transparent, and 40% believe that the promotion criteria </w:t>
            </w:r>
            <w:proofErr w:type="gramStart"/>
            <w:r>
              <w:rPr>
                <w:sz w:val="20"/>
                <w:szCs w:val="20"/>
              </w:rPr>
              <w:t>is</w:t>
            </w:r>
            <w:proofErr w:type="gramEnd"/>
            <w:r>
              <w:rPr>
                <w:sz w:val="20"/>
                <w:szCs w:val="20"/>
              </w:rPr>
              <w:t xml:space="preserve"> fair and transparent. Additionally, focus groups have highlighted issues with transparency, particularly regarding </w:t>
            </w:r>
            <w:r>
              <w:rPr>
                <w:i/>
                <w:sz w:val="20"/>
                <w:szCs w:val="20"/>
              </w:rPr>
              <w:t>Targeted Promotions</w:t>
            </w:r>
            <w:r>
              <w:rPr>
                <w:sz w:val="20"/>
                <w:szCs w:val="20"/>
              </w:rPr>
              <w:t xml:space="preserve">. </w:t>
            </w:r>
          </w:p>
          <w:p w14:paraId="3801BA17" w14:textId="77777777" w:rsidR="00737D0F" w:rsidRDefault="00737D0F" w:rsidP="000E18EE">
            <w:pPr>
              <w:widowControl w:val="0"/>
              <w:spacing w:line="240" w:lineRule="auto"/>
              <w:rPr>
                <w:sz w:val="20"/>
                <w:szCs w:val="20"/>
              </w:rPr>
            </w:pPr>
            <w:r>
              <w:rPr>
                <w:sz w:val="20"/>
                <w:szCs w:val="20"/>
              </w:rPr>
              <w:t xml:space="preserve">Feedback suggested that more promotions are done via targeted than the formal APC competition, and academics would prefer a more balanced approach to the two processes. </w:t>
            </w:r>
          </w:p>
          <w:p w14:paraId="354CC6AB" w14:textId="77777777" w:rsidR="00737D0F" w:rsidRDefault="00737D0F" w:rsidP="000E18EE">
            <w:pPr>
              <w:widowControl w:val="0"/>
              <w:spacing w:line="240" w:lineRule="auto"/>
              <w:rPr>
                <w:sz w:val="20"/>
                <w:szCs w:val="20"/>
              </w:rPr>
            </w:pPr>
            <w:r>
              <w:rPr>
                <w:sz w:val="20"/>
                <w:szCs w:val="20"/>
              </w:rPr>
              <w:t>Only 23% of respondents agree that it’s clear how career breaks are considered in promotion decisions.</w:t>
            </w:r>
          </w:p>
        </w:tc>
        <w:tc>
          <w:tcPr>
            <w:tcW w:w="3860" w:type="dxa"/>
            <w:shd w:val="clear" w:color="auto" w:fill="auto"/>
            <w:tcMar>
              <w:top w:w="100" w:type="dxa"/>
              <w:left w:w="100" w:type="dxa"/>
              <w:bottom w:w="100" w:type="dxa"/>
              <w:right w:w="100" w:type="dxa"/>
            </w:tcMar>
          </w:tcPr>
          <w:p w14:paraId="5D6E5E71" w14:textId="77777777" w:rsidR="00737D0F" w:rsidRDefault="00737D0F" w:rsidP="000E18EE">
            <w:pPr>
              <w:widowControl w:val="0"/>
              <w:spacing w:line="240" w:lineRule="auto"/>
              <w:rPr>
                <w:sz w:val="20"/>
                <w:szCs w:val="20"/>
              </w:rPr>
            </w:pPr>
            <w:r>
              <w:rPr>
                <w:sz w:val="20"/>
                <w:szCs w:val="20"/>
              </w:rPr>
              <w:t xml:space="preserve">Develop an informational sheet showcasing all the promotional routes in </w:t>
            </w:r>
            <w:proofErr w:type="gramStart"/>
            <w:r>
              <w:rPr>
                <w:sz w:val="20"/>
                <w:szCs w:val="20"/>
              </w:rPr>
              <w:t>DCU;</w:t>
            </w:r>
            <w:proofErr w:type="gramEnd"/>
            <w:r>
              <w:rPr>
                <w:sz w:val="20"/>
                <w:szCs w:val="20"/>
              </w:rPr>
              <w:t xml:space="preserve"> with explainers of each route and links to policies and detailed procedures. Distribute this via email, through Faculty Management, and via website. </w:t>
            </w:r>
          </w:p>
          <w:p w14:paraId="6E2A0A76" w14:textId="77777777" w:rsidR="00737D0F" w:rsidRDefault="00737D0F" w:rsidP="000E18EE">
            <w:pPr>
              <w:widowControl w:val="0"/>
              <w:spacing w:line="240" w:lineRule="auto"/>
              <w:rPr>
                <w:sz w:val="20"/>
                <w:szCs w:val="20"/>
              </w:rPr>
            </w:pPr>
            <w:r>
              <w:rPr>
                <w:sz w:val="20"/>
                <w:szCs w:val="20"/>
              </w:rPr>
              <w:t xml:space="preserve">Continue </w:t>
            </w:r>
            <w:r w:rsidRPr="006506E8">
              <w:rPr>
                <w:sz w:val="20"/>
                <w:szCs w:val="20"/>
              </w:rPr>
              <w:t xml:space="preserve">ongoing promotion </w:t>
            </w:r>
            <w:r>
              <w:rPr>
                <w:sz w:val="20"/>
                <w:szCs w:val="20"/>
              </w:rPr>
              <w:t>and</w:t>
            </w:r>
            <w:r w:rsidRPr="006506E8">
              <w:rPr>
                <w:sz w:val="20"/>
                <w:szCs w:val="20"/>
              </w:rPr>
              <w:t xml:space="preserve"> raising awareness around the Academic Development and Promotion Framework which outlines the </w:t>
            </w:r>
            <w:proofErr w:type="gramStart"/>
            <w:r w:rsidRPr="006506E8">
              <w:rPr>
                <w:sz w:val="20"/>
                <w:szCs w:val="20"/>
              </w:rPr>
              <w:t>clearly-defined</w:t>
            </w:r>
            <w:proofErr w:type="gramEnd"/>
            <w:r w:rsidRPr="006506E8">
              <w:rPr>
                <w:sz w:val="20"/>
                <w:szCs w:val="20"/>
              </w:rPr>
              <w:t xml:space="preserve"> expectations regarding standards for academic career development and progression. </w:t>
            </w:r>
          </w:p>
        </w:tc>
        <w:tc>
          <w:tcPr>
            <w:tcW w:w="1101" w:type="dxa"/>
            <w:shd w:val="clear" w:color="auto" w:fill="auto"/>
            <w:tcMar>
              <w:top w:w="100" w:type="dxa"/>
              <w:left w:w="100" w:type="dxa"/>
              <w:bottom w:w="100" w:type="dxa"/>
              <w:right w:w="100" w:type="dxa"/>
            </w:tcMar>
          </w:tcPr>
          <w:p w14:paraId="5DE042E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w:t>
            </w:r>
          </w:p>
          <w:p w14:paraId="7F73A9CD" w14:textId="77777777" w:rsidR="00737D0F" w:rsidRDefault="00737D0F" w:rsidP="000E18EE">
            <w:pPr>
              <w:widowControl w:val="0"/>
              <w:pBdr>
                <w:top w:val="nil"/>
                <w:left w:val="nil"/>
                <w:bottom w:val="nil"/>
                <w:right w:val="nil"/>
                <w:between w:val="nil"/>
              </w:pBdr>
              <w:spacing w:line="240" w:lineRule="auto"/>
              <w:rPr>
                <w:sz w:val="20"/>
                <w:szCs w:val="20"/>
              </w:rPr>
            </w:pPr>
          </w:p>
          <w:p w14:paraId="1346106A" w14:textId="77777777" w:rsidR="00737D0F" w:rsidRDefault="00737D0F" w:rsidP="000E18EE">
            <w:pPr>
              <w:widowControl w:val="0"/>
              <w:pBdr>
                <w:top w:val="nil"/>
                <w:left w:val="nil"/>
                <w:bottom w:val="nil"/>
                <w:right w:val="nil"/>
                <w:between w:val="nil"/>
              </w:pBdr>
              <w:spacing w:line="240" w:lineRule="auto"/>
              <w:rPr>
                <w:sz w:val="20"/>
                <w:szCs w:val="20"/>
              </w:rPr>
            </w:pPr>
          </w:p>
          <w:p w14:paraId="01F07E90" w14:textId="77777777" w:rsidR="00737D0F" w:rsidRDefault="00737D0F" w:rsidP="000E18EE">
            <w:pPr>
              <w:widowControl w:val="0"/>
              <w:pBdr>
                <w:top w:val="nil"/>
                <w:left w:val="nil"/>
                <w:bottom w:val="nil"/>
                <w:right w:val="nil"/>
                <w:between w:val="nil"/>
              </w:pBdr>
              <w:spacing w:line="240" w:lineRule="auto"/>
              <w:rPr>
                <w:sz w:val="20"/>
                <w:szCs w:val="20"/>
              </w:rPr>
            </w:pPr>
          </w:p>
          <w:p w14:paraId="02341BC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w:t>
            </w:r>
          </w:p>
          <w:p w14:paraId="241B57E0" w14:textId="77777777" w:rsidR="00737D0F" w:rsidRDefault="00737D0F" w:rsidP="000E18EE">
            <w:pPr>
              <w:widowControl w:val="0"/>
              <w:pBdr>
                <w:top w:val="nil"/>
                <w:left w:val="nil"/>
                <w:bottom w:val="nil"/>
                <w:right w:val="nil"/>
                <w:between w:val="nil"/>
              </w:pBdr>
              <w:spacing w:line="240" w:lineRule="auto"/>
              <w:rPr>
                <w:sz w:val="20"/>
                <w:szCs w:val="20"/>
              </w:rPr>
            </w:pPr>
          </w:p>
          <w:p w14:paraId="4806F307" w14:textId="77777777" w:rsidR="00737D0F" w:rsidRPr="00C14561" w:rsidRDefault="00737D0F" w:rsidP="000E18EE">
            <w:pPr>
              <w:rPr>
                <w:sz w:val="20"/>
                <w:szCs w:val="20"/>
              </w:rPr>
            </w:pPr>
          </w:p>
        </w:tc>
        <w:tc>
          <w:tcPr>
            <w:tcW w:w="1119" w:type="dxa"/>
            <w:shd w:val="clear" w:color="auto" w:fill="auto"/>
            <w:tcMar>
              <w:top w:w="100" w:type="dxa"/>
              <w:left w:w="100" w:type="dxa"/>
              <w:bottom w:w="100" w:type="dxa"/>
              <w:right w:w="100" w:type="dxa"/>
            </w:tcMar>
          </w:tcPr>
          <w:p w14:paraId="4DA630C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w:t>
            </w:r>
          </w:p>
          <w:p w14:paraId="7BA93473" w14:textId="77777777" w:rsidR="00737D0F" w:rsidRDefault="00737D0F" w:rsidP="000E18EE">
            <w:pPr>
              <w:widowControl w:val="0"/>
              <w:pBdr>
                <w:top w:val="nil"/>
                <w:left w:val="nil"/>
                <w:bottom w:val="nil"/>
                <w:right w:val="nil"/>
                <w:between w:val="nil"/>
              </w:pBdr>
              <w:spacing w:line="240" w:lineRule="auto"/>
              <w:rPr>
                <w:sz w:val="20"/>
                <w:szCs w:val="20"/>
              </w:rPr>
            </w:pPr>
          </w:p>
          <w:p w14:paraId="254E25E7" w14:textId="77777777" w:rsidR="00737D0F" w:rsidRDefault="00737D0F" w:rsidP="000E18EE">
            <w:pPr>
              <w:widowControl w:val="0"/>
              <w:pBdr>
                <w:top w:val="nil"/>
                <w:left w:val="nil"/>
                <w:bottom w:val="nil"/>
                <w:right w:val="nil"/>
                <w:between w:val="nil"/>
              </w:pBdr>
              <w:spacing w:line="240" w:lineRule="auto"/>
              <w:rPr>
                <w:sz w:val="20"/>
                <w:szCs w:val="20"/>
              </w:rPr>
            </w:pPr>
          </w:p>
          <w:p w14:paraId="4210C7C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 Head of L&amp;OD</w:t>
            </w:r>
          </w:p>
        </w:tc>
        <w:tc>
          <w:tcPr>
            <w:tcW w:w="3417" w:type="dxa"/>
            <w:vMerge w:val="restart"/>
            <w:shd w:val="clear" w:color="auto" w:fill="auto"/>
            <w:tcMar>
              <w:top w:w="100" w:type="dxa"/>
              <w:left w:w="100" w:type="dxa"/>
              <w:bottom w:w="100" w:type="dxa"/>
              <w:right w:w="100" w:type="dxa"/>
            </w:tcMar>
          </w:tcPr>
          <w:p w14:paraId="18CD650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An increase in the percentage of survey respondents who agree that the promotional processes in DCU are fair and transparent from 27% to at least 50% by 2028. </w:t>
            </w:r>
          </w:p>
          <w:p w14:paraId="1AAA874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An increase in the percentage of survey respondents who agree that the promotional criteria are fair and transparent from 40% to at least 65% by 2028.</w:t>
            </w:r>
          </w:p>
          <w:p w14:paraId="1B157E2D" w14:textId="77777777" w:rsidR="00737D0F" w:rsidRDefault="00737D0F" w:rsidP="000E18EE">
            <w:pPr>
              <w:widowControl w:val="0"/>
              <w:spacing w:line="240" w:lineRule="auto"/>
              <w:rPr>
                <w:sz w:val="20"/>
                <w:szCs w:val="20"/>
              </w:rPr>
            </w:pPr>
            <w:r>
              <w:rPr>
                <w:sz w:val="20"/>
                <w:szCs w:val="20"/>
              </w:rPr>
              <w:t xml:space="preserve">At least 75% of staff feel informed going through the promotion process. </w:t>
            </w:r>
          </w:p>
          <w:p w14:paraId="229638BA" w14:textId="77777777" w:rsidR="00737D0F" w:rsidRDefault="00737D0F" w:rsidP="000E18EE">
            <w:pPr>
              <w:widowControl w:val="0"/>
              <w:spacing w:line="240" w:lineRule="auto"/>
              <w:rPr>
                <w:sz w:val="20"/>
                <w:szCs w:val="20"/>
              </w:rPr>
            </w:pPr>
            <w:r>
              <w:rPr>
                <w:sz w:val="20"/>
                <w:szCs w:val="20"/>
              </w:rPr>
              <w:t>Annual reports published, and case studies collated and available to all staff.</w:t>
            </w:r>
          </w:p>
          <w:p w14:paraId="780AE9C5" w14:textId="77777777" w:rsidR="00737D0F" w:rsidRDefault="00737D0F" w:rsidP="000E18EE">
            <w:pPr>
              <w:widowControl w:val="0"/>
              <w:spacing w:line="240" w:lineRule="auto"/>
              <w:rPr>
                <w:sz w:val="20"/>
                <w:szCs w:val="20"/>
              </w:rPr>
            </w:pPr>
            <w:r>
              <w:rPr>
                <w:sz w:val="20"/>
                <w:szCs w:val="20"/>
              </w:rPr>
              <w:t xml:space="preserve">Marking schemes in operation by all APC members. </w:t>
            </w:r>
          </w:p>
          <w:p w14:paraId="55B71F3B" w14:textId="77777777" w:rsidR="00737D0F" w:rsidRDefault="00737D0F" w:rsidP="000E18EE">
            <w:pPr>
              <w:widowControl w:val="0"/>
              <w:spacing w:line="240" w:lineRule="auto"/>
              <w:rPr>
                <w:sz w:val="20"/>
                <w:szCs w:val="20"/>
              </w:rPr>
            </w:pPr>
            <w:r>
              <w:rPr>
                <w:sz w:val="20"/>
                <w:szCs w:val="20"/>
              </w:rPr>
              <w:t xml:space="preserve">An increase in the percentage of respondents who agree that it’s clear how periods of leave are taken into consideration in promotion decisions, from 23% to at least 50% by 2028. </w:t>
            </w:r>
          </w:p>
          <w:p w14:paraId="6D35ED3A" w14:textId="77777777" w:rsidR="00737D0F" w:rsidRDefault="00737D0F" w:rsidP="000E18EE">
            <w:pPr>
              <w:widowControl w:val="0"/>
              <w:spacing w:line="240" w:lineRule="auto"/>
              <w:rPr>
                <w:sz w:val="20"/>
                <w:szCs w:val="20"/>
              </w:rPr>
            </w:pPr>
            <w:r>
              <w:rPr>
                <w:sz w:val="20"/>
                <w:szCs w:val="20"/>
              </w:rPr>
              <w:t>Training established for relevant Managers and held annually; with at least 85% in attendance each year.</w:t>
            </w:r>
          </w:p>
          <w:p w14:paraId="48DABF42" w14:textId="77777777" w:rsidR="00737D0F" w:rsidRDefault="00737D0F" w:rsidP="000E18EE">
            <w:pPr>
              <w:widowControl w:val="0"/>
              <w:spacing w:line="240" w:lineRule="auto"/>
              <w:rPr>
                <w:sz w:val="20"/>
                <w:szCs w:val="20"/>
              </w:rPr>
            </w:pPr>
          </w:p>
          <w:p w14:paraId="0AE8241E" w14:textId="77777777" w:rsidR="00737D0F" w:rsidRDefault="00737D0F" w:rsidP="000E18EE">
            <w:pPr>
              <w:widowControl w:val="0"/>
              <w:spacing w:line="240" w:lineRule="auto"/>
              <w:rPr>
                <w:sz w:val="20"/>
                <w:szCs w:val="20"/>
              </w:rPr>
            </w:pPr>
          </w:p>
        </w:tc>
      </w:tr>
      <w:tr w:rsidR="00737D0F" w14:paraId="64C0FA5F" w14:textId="77777777" w:rsidTr="00737D0F">
        <w:trPr>
          <w:trHeight w:val="420"/>
        </w:trPr>
        <w:tc>
          <w:tcPr>
            <w:tcW w:w="555" w:type="dxa"/>
            <w:vMerge/>
            <w:shd w:val="clear" w:color="auto" w:fill="auto"/>
            <w:tcMar>
              <w:top w:w="100" w:type="dxa"/>
              <w:left w:w="100" w:type="dxa"/>
              <w:bottom w:w="100" w:type="dxa"/>
              <w:right w:w="100" w:type="dxa"/>
            </w:tcMar>
          </w:tcPr>
          <w:p w14:paraId="4B59D129"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4FB9F09A"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2B503490" w14:textId="77777777" w:rsidR="00737D0F" w:rsidRDefault="00737D0F" w:rsidP="000E18EE">
            <w:pPr>
              <w:widowControl w:val="0"/>
              <w:pBdr>
                <w:top w:val="nil"/>
                <w:left w:val="nil"/>
                <w:bottom w:val="nil"/>
                <w:right w:val="nil"/>
                <w:between w:val="nil"/>
              </w:pBdr>
              <w:spacing w:line="240" w:lineRule="auto"/>
              <w:rPr>
                <w:sz w:val="20"/>
                <w:szCs w:val="20"/>
              </w:rPr>
            </w:pPr>
          </w:p>
        </w:tc>
        <w:tc>
          <w:tcPr>
            <w:tcW w:w="2410" w:type="dxa"/>
            <w:vMerge/>
            <w:shd w:val="clear" w:color="auto" w:fill="auto"/>
            <w:tcMar>
              <w:top w:w="100" w:type="dxa"/>
              <w:left w:w="100" w:type="dxa"/>
              <w:bottom w:w="100" w:type="dxa"/>
              <w:right w:w="100" w:type="dxa"/>
            </w:tcMar>
          </w:tcPr>
          <w:p w14:paraId="3EFD5260"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174E1374" w14:textId="77777777" w:rsidR="00737D0F" w:rsidRDefault="00737D0F" w:rsidP="000E18EE">
            <w:pPr>
              <w:widowControl w:val="0"/>
              <w:spacing w:line="240" w:lineRule="auto"/>
              <w:rPr>
                <w:sz w:val="20"/>
                <w:szCs w:val="20"/>
              </w:rPr>
            </w:pPr>
            <w:r>
              <w:rPr>
                <w:sz w:val="20"/>
                <w:szCs w:val="20"/>
              </w:rPr>
              <w:t>Continue to implement a regular timetable of annual calls for promotion to Associate Professor. Where feasible, commit to annual calls related to the other academic grades.</w:t>
            </w:r>
          </w:p>
        </w:tc>
        <w:tc>
          <w:tcPr>
            <w:tcW w:w="1101" w:type="dxa"/>
            <w:shd w:val="clear" w:color="auto" w:fill="auto"/>
            <w:tcMar>
              <w:top w:w="100" w:type="dxa"/>
              <w:left w:w="100" w:type="dxa"/>
              <w:bottom w:w="100" w:type="dxa"/>
              <w:right w:w="100" w:type="dxa"/>
            </w:tcMar>
          </w:tcPr>
          <w:p w14:paraId="294D162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w:t>
            </w:r>
          </w:p>
          <w:p w14:paraId="0D583EF9" w14:textId="77777777" w:rsidR="00737D0F" w:rsidRDefault="00737D0F" w:rsidP="000E18EE">
            <w:pPr>
              <w:widowControl w:val="0"/>
              <w:pBdr>
                <w:top w:val="nil"/>
                <w:left w:val="nil"/>
                <w:bottom w:val="nil"/>
                <w:right w:val="nil"/>
                <w:between w:val="nil"/>
              </w:pBdr>
              <w:spacing w:line="240" w:lineRule="auto"/>
              <w:rPr>
                <w:sz w:val="20"/>
                <w:szCs w:val="20"/>
              </w:rPr>
            </w:pPr>
          </w:p>
          <w:p w14:paraId="0D7497A6"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4CEA6FD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APC Chair; HR Director; Executive Deans</w:t>
            </w:r>
          </w:p>
        </w:tc>
        <w:tc>
          <w:tcPr>
            <w:tcW w:w="3417" w:type="dxa"/>
            <w:vMerge/>
            <w:shd w:val="clear" w:color="auto" w:fill="auto"/>
            <w:tcMar>
              <w:top w:w="100" w:type="dxa"/>
              <w:left w:w="100" w:type="dxa"/>
              <w:bottom w:w="100" w:type="dxa"/>
              <w:right w:w="100" w:type="dxa"/>
            </w:tcMar>
          </w:tcPr>
          <w:p w14:paraId="58D0FE84" w14:textId="77777777" w:rsidR="00737D0F" w:rsidRDefault="00737D0F" w:rsidP="000E18EE">
            <w:pPr>
              <w:widowControl w:val="0"/>
              <w:pBdr>
                <w:top w:val="nil"/>
                <w:left w:val="nil"/>
                <w:bottom w:val="nil"/>
                <w:right w:val="nil"/>
                <w:between w:val="nil"/>
              </w:pBdr>
              <w:spacing w:line="240" w:lineRule="auto"/>
              <w:rPr>
                <w:sz w:val="20"/>
                <w:szCs w:val="20"/>
              </w:rPr>
            </w:pPr>
          </w:p>
        </w:tc>
      </w:tr>
      <w:tr w:rsidR="00737D0F" w14:paraId="5ADC837D" w14:textId="77777777" w:rsidTr="00737D0F">
        <w:trPr>
          <w:trHeight w:val="420"/>
        </w:trPr>
        <w:tc>
          <w:tcPr>
            <w:tcW w:w="555" w:type="dxa"/>
            <w:vMerge/>
            <w:shd w:val="clear" w:color="auto" w:fill="auto"/>
            <w:tcMar>
              <w:top w:w="100" w:type="dxa"/>
              <w:left w:w="100" w:type="dxa"/>
              <w:bottom w:w="100" w:type="dxa"/>
              <w:right w:w="100" w:type="dxa"/>
            </w:tcMar>
          </w:tcPr>
          <w:p w14:paraId="5A520858"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1816FF26"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45470CDA" w14:textId="77777777" w:rsidR="00737D0F" w:rsidRDefault="00737D0F" w:rsidP="000E18EE">
            <w:pPr>
              <w:widowControl w:val="0"/>
              <w:pBdr>
                <w:top w:val="nil"/>
                <w:left w:val="nil"/>
                <w:bottom w:val="nil"/>
                <w:right w:val="nil"/>
                <w:between w:val="nil"/>
              </w:pBdr>
              <w:spacing w:line="240" w:lineRule="auto"/>
            </w:pPr>
          </w:p>
        </w:tc>
        <w:tc>
          <w:tcPr>
            <w:tcW w:w="2410" w:type="dxa"/>
            <w:vMerge/>
            <w:shd w:val="clear" w:color="auto" w:fill="auto"/>
            <w:tcMar>
              <w:top w:w="100" w:type="dxa"/>
              <w:left w:w="100" w:type="dxa"/>
              <w:bottom w:w="100" w:type="dxa"/>
              <w:right w:w="100" w:type="dxa"/>
            </w:tcMar>
          </w:tcPr>
          <w:p w14:paraId="51C4DBF0"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083670BD" w14:textId="77777777" w:rsidR="00737D0F" w:rsidRDefault="00737D0F" w:rsidP="000E18EE">
            <w:pPr>
              <w:widowControl w:val="0"/>
              <w:spacing w:line="240" w:lineRule="auto"/>
              <w:rPr>
                <w:sz w:val="20"/>
                <w:szCs w:val="20"/>
              </w:rPr>
            </w:pPr>
            <w:r>
              <w:rPr>
                <w:sz w:val="20"/>
                <w:szCs w:val="20"/>
              </w:rPr>
              <w:t>Continue to publish an annual report on promotions across the University, broken down by Faculty/ School, and by gender, by grades and by targeted/competitive process. This will be shared with Executive Deans for consideration when making promotional appointments from a gendered perspective, with the goal of achieving gender balance across faculty promotions annually.</w:t>
            </w:r>
          </w:p>
          <w:p w14:paraId="2B8FC160" w14:textId="77777777" w:rsidR="00737D0F" w:rsidRDefault="00737D0F" w:rsidP="000E18EE">
            <w:pPr>
              <w:widowControl w:val="0"/>
              <w:spacing w:line="240" w:lineRule="auto"/>
              <w:rPr>
                <w:sz w:val="20"/>
                <w:szCs w:val="20"/>
              </w:rPr>
            </w:pPr>
            <w:r>
              <w:rPr>
                <w:sz w:val="20"/>
                <w:szCs w:val="20"/>
              </w:rPr>
              <w:t xml:space="preserve">Gather and disseminate ‘case studies’ after each promotional call, particularly at Associate Professor level, to showcase the different career journeys of successful </w:t>
            </w:r>
            <w:r>
              <w:rPr>
                <w:sz w:val="20"/>
                <w:szCs w:val="20"/>
              </w:rPr>
              <w:lastRenderedPageBreak/>
              <w:t>candidates.</w:t>
            </w:r>
          </w:p>
        </w:tc>
        <w:tc>
          <w:tcPr>
            <w:tcW w:w="1101" w:type="dxa"/>
            <w:shd w:val="clear" w:color="auto" w:fill="auto"/>
            <w:tcMar>
              <w:top w:w="100" w:type="dxa"/>
              <w:left w:w="100" w:type="dxa"/>
              <w:bottom w:w="100" w:type="dxa"/>
              <w:right w:w="100" w:type="dxa"/>
            </w:tcMar>
          </w:tcPr>
          <w:p w14:paraId="44FA5AF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Q4 2024; annually thereafter</w:t>
            </w:r>
          </w:p>
          <w:p w14:paraId="538170F4" w14:textId="77777777" w:rsidR="00737D0F" w:rsidRDefault="00737D0F" w:rsidP="000E18EE">
            <w:pPr>
              <w:widowControl w:val="0"/>
              <w:pBdr>
                <w:top w:val="nil"/>
                <w:left w:val="nil"/>
                <w:bottom w:val="nil"/>
                <w:right w:val="nil"/>
                <w:between w:val="nil"/>
              </w:pBdr>
              <w:spacing w:line="240" w:lineRule="auto"/>
              <w:rPr>
                <w:sz w:val="20"/>
                <w:szCs w:val="20"/>
              </w:rPr>
            </w:pPr>
          </w:p>
          <w:p w14:paraId="27D720B3" w14:textId="77777777" w:rsidR="00737D0F" w:rsidRDefault="00737D0F" w:rsidP="000E18EE">
            <w:pPr>
              <w:widowControl w:val="0"/>
              <w:pBdr>
                <w:top w:val="nil"/>
                <w:left w:val="nil"/>
                <w:bottom w:val="nil"/>
                <w:right w:val="nil"/>
                <w:between w:val="nil"/>
              </w:pBdr>
              <w:spacing w:line="240" w:lineRule="auto"/>
              <w:rPr>
                <w:sz w:val="20"/>
                <w:szCs w:val="20"/>
              </w:rPr>
            </w:pPr>
          </w:p>
          <w:p w14:paraId="030E47A0" w14:textId="77777777" w:rsidR="00737D0F" w:rsidRDefault="00737D0F" w:rsidP="000E18EE">
            <w:pPr>
              <w:widowControl w:val="0"/>
              <w:pBdr>
                <w:top w:val="nil"/>
                <w:left w:val="nil"/>
                <w:bottom w:val="nil"/>
                <w:right w:val="nil"/>
                <w:between w:val="nil"/>
              </w:pBdr>
              <w:spacing w:line="240" w:lineRule="auto"/>
              <w:rPr>
                <w:sz w:val="20"/>
                <w:szCs w:val="20"/>
              </w:rPr>
            </w:pPr>
          </w:p>
          <w:p w14:paraId="55DE7B5F" w14:textId="77777777" w:rsidR="00737D0F" w:rsidRDefault="00737D0F" w:rsidP="000E18EE">
            <w:pPr>
              <w:widowControl w:val="0"/>
              <w:pBdr>
                <w:top w:val="nil"/>
                <w:left w:val="nil"/>
                <w:bottom w:val="nil"/>
                <w:right w:val="nil"/>
                <w:between w:val="nil"/>
              </w:pBdr>
              <w:spacing w:line="240" w:lineRule="auto"/>
              <w:rPr>
                <w:sz w:val="20"/>
                <w:szCs w:val="20"/>
              </w:rPr>
            </w:pPr>
          </w:p>
          <w:p w14:paraId="532FD8D5" w14:textId="77777777" w:rsidR="00737D0F" w:rsidRDefault="00737D0F" w:rsidP="000E18EE">
            <w:pPr>
              <w:widowControl w:val="0"/>
              <w:spacing w:line="240" w:lineRule="auto"/>
              <w:rPr>
                <w:sz w:val="20"/>
                <w:szCs w:val="20"/>
              </w:rPr>
            </w:pPr>
            <w:r>
              <w:rPr>
                <w:sz w:val="20"/>
                <w:szCs w:val="20"/>
              </w:rPr>
              <w:t>Q4 2024 - Q1 2025</w:t>
            </w:r>
          </w:p>
        </w:tc>
        <w:tc>
          <w:tcPr>
            <w:tcW w:w="1119" w:type="dxa"/>
            <w:shd w:val="clear" w:color="auto" w:fill="auto"/>
            <w:tcMar>
              <w:top w:w="100" w:type="dxa"/>
              <w:left w:w="100" w:type="dxa"/>
              <w:bottom w:w="100" w:type="dxa"/>
              <w:right w:w="100" w:type="dxa"/>
            </w:tcMar>
          </w:tcPr>
          <w:p w14:paraId="6D9E54BE" w14:textId="77777777" w:rsidR="00737D0F" w:rsidRDefault="00737D0F" w:rsidP="000E18EE">
            <w:pPr>
              <w:widowControl w:val="0"/>
              <w:spacing w:line="240" w:lineRule="auto"/>
              <w:rPr>
                <w:sz w:val="20"/>
                <w:szCs w:val="20"/>
              </w:rPr>
            </w:pPr>
            <w:r>
              <w:rPr>
                <w:sz w:val="20"/>
                <w:szCs w:val="20"/>
              </w:rPr>
              <w:t>APC Chair; HR Director; Executive Deans</w:t>
            </w:r>
          </w:p>
          <w:p w14:paraId="6E25F668" w14:textId="77777777" w:rsidR="00737D0F" w:rsidRDefault="00737D0F" w:rsidP="000E18EE">
            <w:pPr>
              <w:widowControl w:val="0"/>
              <w:spacing w:line="240" w:lineRule="auto"/>
              <w:rPr>
                <w:sz w:val="20"/>
                <w:szCs w:val="20"/>
              </w:rPr>
            </w:pPr>
          </w:p>
          <w:p w14:paraId="416AD783" w14:textId="77777777" w:rsidR="00737D0F" w:rsidRDefault="00737D0F" w:rsidP="000E18EE">
            <w:pPr>
              <w:widowControl w:val="0"/>
              <w:spacing w:line="240" w:lineRule="auto"/>
              <w:rPr>
                <w:sz w:val="20"/>
                <w:szCs w:val="20"/>
              </w:rPr>
            </w:pPr>
          </w:p>
          <w:p w14:paraId="3ADA8D70" w14:textId="77777777" w:rsidR="00737D0F" w:rsidRDefault="00737D0F" w:rsidP="000E18EE">
            <w:pPr>
              <w:widowControl w:val="0"/>
              <w:spacing w:line="240" w:lineRule="auto"/>
              <w:rPr>
                <w:sz w:val="20"/>
                <w:szCs w:val="20"/>
              </w:rPr>
            </w:pPr>
          </w:p>
          <w:p w14:paraId="6D70DB26" w14:textId="77777777" w:rsidR="00737D0F" w:rsidRDefault="00737D0F" w:rsidP="000E18EE">
            <w:pPr>
              <w:widowControl w:val="0"/>
              <w:spacing w:line="240" w:lineRule="auto"/>
              <w:rPr>
                <w:sz w:val="20"/>
                <w:szCs w:val="20"/>
              </w:rPr>
            </w:pPr>
            <w:r>
              <w:rPr>
                <w:sz w:val="20"/>
                <w:szCs w:val="20"/>
              </w:rPr>
              <w:t xml:space="preserve">APC Chair; HR </w:t>
            </w:r>
            <w:r>
              <w:rPr>
                <w:sz w:val="20"/>
                <w:szCs w:val="20"/>
              </w:rPr>
              <w:lastRenderedPageBreak/>
              <w:t>Director</w:t>
            </w:r>
          </w:p>
        </w:tc>
        <w:tc>
          <w:tcPr>
            <w:tcW w:w="3417" w:type="dxa"/>
            <w:vMerge/>
            <w:shd w:val="clear" w:color="auto" w:fill="auto"/>
            <w:tcMar>
              <w:top w:w="100" w:type="dxa"/>
              <w:left w:w="100" w:type="dxa"/>
              <w:bottom w:w="100" w:type="dxa"/>
              <w:right w:w="100" w:type="dxa"/>
            </w:tcMar>
          </w:tcPr>
          <w:p w14:paraId="1D943C5D" w14:textId="77777777" w:rsidR="00737D0F" w:rsidRDefault="00737D0F" w:rsidP="000E18EE">
            <w:pPr>
              <w:widowControl w:val="0"/>
              <w:pBdr>
                <w:top w:val="nil"/>
                <w:left w:val="nil"/>
                <w:bottom w:val="nil"/>
                <w:right w:val="nil"/>
                <w:between w:val="nil"/>
              </w:pBdr>
              <w:spacing w:line="240" w:lineRule="auto"/>
            </w:pPr>
          </w:p>
        </w:tc>
      </w:tr>
      <w:tr w:rsidR="00737D0F" w14:paraId="64C318C0" w14:textId="77777777" w:rsidTr="00737D0F">
        <w:trPr>
          <w:trHeight w:val="420"/>
        </w:trPr>
        <w:tc>
          <w:tcPr>
            <w:tcW w:w="555" w:type="dxa"/>
            <w:vMerge/>
            <w:shd w:val="clear" w:color="auto" w:fill="auto"/>
            <w:tcMar>
              <w:top w:w="100" w:type="dxa"/>
              <w:left w:w="100" w:type="dxa"/>
              <w:bottom w:w="100" w:type="dxa"/>
              <w:right w:w="100" w:type="dxa"/>
            </w:tcMar>
          </w:tcPr>
          <w:p w14:paraId="58AD4C18"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0B4D0DF6"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261D56A8" w14:textId="77777777" w:rsidR="00737D0F" w:rsidRDefault="00737D0F" w:rsidP="000E18EE">
            <w:pPr>
              <w:widowControl w:val="0"/>
              <w:pBdr>
                <w:top w:val="nil"/>
                <w:left w:val="nil"/>
                <w:bottom w:val="nil"/>
                <w:right w:val="nil"/>
                <w:between w:val="nil"/>
              </w:pBdr>
              <w:spacing w:line="240" w:lineRule="auto"/>
            </w:pPr>
          </w:p>
        </w:tc>
        <w:tc>
          <w:tcPr>
            <w:tcW w:w="2410" w:type="dxa"/>
            <w:vMerge/>
            <w:shd w:val="clear" w:color="auto" w:fill="auto"/>
            <w:tcMar>
              <w:top w:w="100" w:type="dxa"/>
              <w:left w:w="100" w:type="dxa"/>
              <w:bottom w:w="100" w:type="dxa"/>
              <w:right w:w="100" w:type="dxa"/>
            </w:tcMar>
          </w:tcPr>
          <w:p w14:paraId="4E923F06"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5B88BAC5" w14:textId="77777777" w:rsidR="00737D0F" w:rsidRDefault="00737D0F" w:rsidP="000E18EE">
            <w:pPr>
              <w:widowControl w:val="0"/>
              <w:spacing w:line="240" w:lineRule="auto"/>
              <w:rPr>
                <w:sz w:val="20"/>
                <w:szCs w:val="20"/>
              </w:rPr>
            </w:pPr>
            <w:r>
              <w:rPr>
                <w:sz w:val="20"/>
                <w:szCs w:val="20"/>
              </w:rPr>
              <w:t>Increase the number of promotions to Associate Professor made via APC process from 8 to 15;</w:t>
            </w:r>
            <w:r>
              <w:rPr>
                <w:color w:val="FF0000"/>
                <w:sz w:val="20"/>
                <w:szCs w:val="20"/>
              </w:rPr>
              <w:t xml:space="preserve"> </w:t>
            </w:r>
            <w:r>
              <w:rPr>
                <w:sz w:val="20"/>
                <w:szCs w:val="20"/>
              </w:rPr>
              <w:t>maintaining the appropriate gender quotas annually.</w:t>
            </w:r>
          </w:p>
        </w:tc>
        <w:tc>
          <w:tcPr>
            <w:tcW w:w="1101" w:type="dxa"/>
            <w:shd w:val="clear" w:color="auto" w:fill="auto"/>
            <w:tcMar>
              <w:top w:w="100" w:type="dxa"/>
              <w:left w:w="100" w:type="dxa"/>
              <w:bottom w:w="100" w:type="dxa"/>
              <w:right w:w="100" w:type="dxa"/>
            </w:tcMar>
          </w:tcPr>
          <w:p w14:paraId="2771FF7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Feb 2024</w:t>
            </w:r>
          </w:p>
        </w:tc>
        <w:tc>
          <w:tcPr>
            <w:tcW w:w="1119" w:type="dxa"/>
            <w:shd w:val="clear" w:color="auto" w:fill="auto"/>
            <w:tcMar>
              <w:top w:w="100" w:type="dxa"/>
              <w:left w:w="100" w:type="dxa"/>
              <w:bottom w:w="100" w:type="dxa"/>
              <w:right w:w="100" w:type="dxa"/>
            </w:tcMar>
          </w:tcPr>
          <w:p w14:paraId="5B635C23" w14:textId="77777777" w:rsidR="00737D0F" w:rsidRDefault="00737D0F" w:rsidP="000E18EE">
            <w:pPr>
              <w:widowControl w:val="0"/>
              <w:spacing w:line="240" w:lineRule="auto"/>
              <w:rPr>
                <w:sz w:val="20"/>
                <w:szCs w:val="20"/>
              </w:rPr>
            </w:pPr>
            <w:r>
              <w:rPr>
                <w:sz w:val="20"/>
                <w:szCs w:val="20"/>
              </w:rPr>
              <w:t>APC Chair; HR Director</w:t>
            </w:r>
          </w:p>
        </w:tc>
        <w:tc>
          <w:tcPr>
            <w:tcW w:w="3417" w:type="dxa"/>
            <w:vMerge/>
            <w:shd w:val="clear" w:color="auto" w:fill="auto"/>
            <w:tcMar>
              <w:top w:w="100" w:type="dxa"/>
              <w:left w:w="100" w:type="dxa"/>
              <w:bottom w:w="100" w:type="dxa"/>
              <w:right w:w="100" w:type="dxa"/>
            </w:tcMar>
          </w:tcPr>
          <w:p w14:paraId="0DD2A2FA" w14:textId="77777777" w:rsidR="00737D0F" w:rsidRDefault="00737D0F" w:rsidP="000E18EE">
            <w:pPr>
              <w:widowControl w:val="0"/>
              <w:pBdr>
                <w:top w:val="nil"/>
                <w:left w:val="nil"/>
                <w:bottom w:val="nil"/>
                <w:right w:val="nil"/>
                <w:between w:val="nil"/>
              </w:pBdr>
              <w:spacing w:line="240" w:lineRule="auto"/>
            </w:pPr>
          </w:p>
        </w:tc>
      </w:tr>
      <w:tr w:rsidR="00737D0F" w14:paraId="35CB9A49" w14:textId="77777777" w:rsidTr="00737D0F">
        <w:trPr>
          <w:trHeight w:val="420"/>
        </w:trPr>
        <w:tc>
          <w:tcPr>
            <w:tcW w:w="555" w:type="dxa"/>
            <w:vMerge/>
            <w:shd w:val="clear" w:color="auto" w:fill="auto"/>
            <w:tcMar>
              <w:top w:w="100" w:type="dxa"/>
              <w:left w:w="100" w:type="dxa"/>
              <w:bottom w:w="100" w:type="dxa"/>
              <w:right w:w="100" w:type="dxa"/>
            </w:tcMar>
          </w:tcPr>
          <w:p w14:paraId="2B9965FA"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36E9F4B3"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485D3871" w14:textId="77777777" w:rsidR="00737D0F" w:rsidRDefault="00737D0F" w:rsidP="000E18EE">
            <w:pPr>
              <w:widowControl w:val="0"/>
              <w:pBdr>
                <w:top w:val="nil"/>
                <w:left w:val="nil"/>
                <w:bottom w:val="nil"/>
                <w:right w:val="nil"/>
                <w:between w:val="nil"/>
              </w:pBdr>
              <w:spacing w:line="240" w:lineRule="auto"/>
            </w:pPr>
          </w:p>
        </w:tc>
        <w:tc>
          <w:tcPr>
            <w:tcW w:w="2410" w:type="dxa"/>
            <w:vMerge/>
            <w:shd w:val="clear" w:color="auto" w:fill="auto"/>
            <w:tcMar>
              <w:top w:w="100" w:type="dxa"/>
              <w:left w:w="100" w:type="dxa"/>
              <w:bottom w:w="100" w:type="dxa"/>
              <w:right w:w="100" w:type="dxa"/>
            </w:tcMar>
          </w:tcPr>
          <w:p w14:paraId="3B4B107B"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49C418D2" w14:textId="77777777" w:rsidR="00737D0F" w:rsidRDefault="00737D0F" w:rsidP="000E18EE">
            <w:pPr>
              <w:widowControl w:val="0"/>
              <w:spacing w:line="240" w:lineRule="auto"/>
              <w:rPr>
                <w:sz w:val="20"/>
                <w:szCs w:val="20"/>
              </w:rPr>
            </w:pPr>
            <w:r>
              <w:rPr>
                <w:sz w:val="20"/>
                <w:szCs w:val="20"/>
              </w:rPr>
              <w:t>Emphasis the marking scheme (including the three domains and sets of dimensions under each domain) for those reviewing APC promotion applications to ensure full utilisation.</w:t>
            </w:r>
          </w:p>
          <w:p w14:paraId="02F91DD7" w14:textId="77777777" w:rsidR="00737D0F" w:rsidRDefault="00737D0F" w:rsidP="000E18EE">
            <w:pPr>
              <w:widowControl w:val="0"/>
              <w:spacing w:line="240" w:lineRule="auto"/>
              <w:rPr>
                <w:sz w:val="20"/>
                <w:szCs w:val="20"/>
              </w:rPr>
            </w:pPr>
            <w:r>
              <w:rPr>
                <w:sz w:val="20"/>
                <w:szCs w:val="20"/>
              </w:rPr>
              <w:t>Update the APC policy and all related promotion documentation and criteria to explicitly reference how periods of approved long-term leave are considered in the scoring system. This will also be included in the FAQ section on the HR website.</w:t>
            </w:r>
          </w:p>
        </w:tc>
        <w:tc>
          <w:tcPr>
            <w:tcW w:w="1101" w:type="dxa"/>
            <w:shd w:val="clear" w:color="auto" w:fill="auto"/>
            <w:tcMar>
              <w:top w:w="100" w:type="dxa"/>
              <w:left w:w="100" w:type="dxa"/>
              <w:bottom w:w="100" w:type="dxa"/>
              <w:right w:w="100" w:type="dxa"/>
            </w:tcMar>
          </w:tcPr>
          <w:p w14:paraId="29FA63A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 Q2 2025</w:t>
            </w:r>
          </w:p>
          <w:p w14:paraId="05CDA709" w14:textId="77777777" w:rsidR="00737D0F" w:rsidRDefault="00737D0F" w:rsidP="000E18EE">
            <w:pPr>
              <w:widowControl w:val="0"/>
              <w:pBdr>
                <w:top w:val="nil"/>
                <w:left w:val="nil"/>
                <w:bottom w:val="nil"/>
                <w:right w:val="nil"/>
                <w:between w:val="nil"/>
              </w:pBdr>
              <w:spacing w:line="240" w:lineRule="auto"/>
              <w:rPr>
                <w:sz w:val="20"/>
                <w:szCs w:val="20"/>
              </w:rPr>
            </w:pPr>
          </w:p>
          <w:p w14:paraId="3D8DB293" w14:textId="77777777" w:rsidR="00737D0F" w:rsidRDefault="00737D0F" w:rsidP="000E18EE">
            <w:pPr>
              <w:widowControl w:val="0"/>
              <w:pBdr>
                <w:top w:val="nil"/>
                <w:left w:val="nil"/>
                <w:bottom w:val="nil"/>
                <w:right w:val="nil"/>
                <w:between w:val="nil"/>
              </w:pBdr>
              <w:spacing w:line="240" w:lineRule="auto"/>
              <w:rPr>
                <w:sz w:val="20"/>
                <w:szCs w:val="20"/>
              </w:rPr>
            </w:pPr>
          </w:p>
          <w:p w14:paraId="000894FC"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 Q2 2025</w:t>
            </w:r>
          </w:p>
          <w:p w14:paraId="64484A62"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445A6C57" w14:textId="77777777" w:rsidR="00737D0F" w:rsidRDefault="00737D0F" w:rsidP="000E18EE">
            <w:pPr>
              <w:widowControl w:val="0"/>
              <w:spacing w:line="240" w:lineRule="auto"/>
              <w:rPr>
                <w:sz w:val="20"/>
                <w:szCs w:val="20"/>
              </w:rPr>
            </w:pPr>
            <w:r>
              <w:rPr>
                <w:sz w:val="20"/>
                <w:szCs w:val="20"/>
              </w:rPr>
              <w:t>APC Chair; HR Director</w:t>
            </w:r>
          </w:p>
          <w:p w14:paraId="5BFB2BCE" w14:textId="77777777" w:rsidR="00737D0F" w:rsidRDefault="00737D0F" w:rsidP="000E18EE">
            <w:pPr>
              <w:widowControl w:val="0"/>
              <w:spacing w:line="240" w:lineRule="auto"/>
              <w:rPr>
                <w:sz w:val="20"/>
                <w:szCs w:val="20"/>
              </w:rPr>
            </w:pPr>
          </w:p>
          <w:p w14:paraId="4DCC74BF" w14:textId="77777777" w:rsidR="00737D0F" w:rsidRDefault="00737D0F" w:rsidP="000E18EE">
            <w:pPr>
              <w:widowControl w:val="0"/>
              <w:spacing w:line="240" w:lineRule="auto"/>
              <w:rPr>
                <w:sz w:val="20"/>
                <w:szCs w:val="20"/>
              </w:rPr>
            </w:pPr>
            <w:r>
              <w:rPr>
                <w:sz w:val="20"/>
                <w:szCs w:val="20"/>
              </w:rPr>
              <w:t>APC Chair; HR Director</w:t>
            </w:r>
          </w:p>
        </w:tc>
        <w:tc>
          <w:tcPr>
            <w:tcW w:w="3417" w:type="dxa"/>
            <w:vMerge/>
            <w:shd w:val="clear" w:color="auto" w:fill="auto"/>
            <w:tcMar>
              <w:top w:w="100" w:type="dxa"/>
              <w:left w:w="100" w:type="dxa"/>
              <w:bottom w:w="100" w:type="dxa"/>
              <w:right w:w="100" w:type="dxa"/>
            </w:tcMar>
          </w:tcPr>
          <w:p w14:paraId="37A7A758" w14:textId="77777777" w:rsidR="00737D0F" w:rsidRDefault="00737D0F" w:rsidP="000E18EE">
            <w:pPr>
              <w:widowControl w:val="0"/>
              <w:pBdr>
                <w:top w:val="nil"/>
                <w:left w:val="nil"/>
                <w:bottom w:val="nil"/>
                <w:right w:val="nil"/>
                <w:between w:val="nil"/>
              </w:pBdr>
              <w:spacing w:line="240" w:lineRule="auto"/>
            </w:pPr>
          </w:p>
        </w:tc>
      </w:tr>
      <w:tr w:rsidR="00737D0F" w14:paraId="57F14B44" w14:textId="77777777" w:rsidTr="00737D0F">
        <w:trPr>
          <w:trHeight w:val="420"/>
        </w:trPr>
        <w:tc>
          <w:tcPr>
            <w:tcW w:w="555" w:type="dxa"/>
            <w:vMerge/>
            <w:shd w:val="clear" w:color="auto" w:fill="auto"/>
            <w:tcMar>
              <w:top w:w="100" w:type="dxa"/>
              <w:left w:w="100" w:type="dxa"/>
              <w:bottom w:w="100" w:type="dxa"/>
              <w:right w:w="100" w:type="dxa"/>
            </w:tcMar>
          </w:tcPr>
          <w:p w14:paraId="5EEAA8A7"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6B54E91B"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337F93DD" w14:textId="77777777" w:rsidR="00737D0F" w:rsidRDefault="00737D0F" w:rsidP="000E18EE">
            <w:pPr>
              <w:widowControl w:val="0"/>
              <w:pBdr>
                <w:top w:val="nil"/>
                <w:left w:val="nil"/>
                <w:bottom w:val="nil"/>
                <w:right w:val="nil"/>
                <w:between w:val="nil"/>
              </w:pBdr>
              <w:spacing w:line="240" w:lineRule="auto"/>
            </w:pPr>
          </w:p>
        </w:tc>
        <w:tc>
          <w:tcPr>
            <w:tcW w:w="2410" w:type="dxa"/>
            <w:vMerge/>
            <w:shd w:val="clear" w:color="auto" w:fill="auto"/>
            <w:tcMar>
              <w:top w:w="100" w:type="dxa"/>
              <w:left w:w="100" w:type="dxa"/>
              <w:bottom w:w="100" w:type="dxa"/>
              <w:right w:w="100" w:type="dxa"/>
            </w:tcMar>
          </w:tcPr>
          <w:p w14:paraId="40586438"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1A099781" w14:textId="77777777" w:rsidR="00737D0F" w:rsidRDefault="00737D0F" w:rsidP="000E18EE">
            <w:pPr>
              <w:widowControl w:val="0"/>
              <w:spacing w:line="240" w:lineRule="auto"/>
              <w:rPr>
                <w:sz w:val="20"/>
                <w:szCs w:val="20"/>
              </w:rPr>
            </w:pPr>
            <w:r>
              <w:rPr>
                <w:sz w:val="20"/>
                <w:szCs w:val="20"/>
              </w:rPr>
              <w:t xml:space="preserve">Provide training for relevant managers, such as those in Head of School and Dean roles, in providing meaningful, supportive, robust and direct feedback as part of promotional outcomes. Utilise training already developed for Managers in conducting PRD reviews. </w:t>
            </w:r>
          </w:p>
        </w:tc>
        <w:tc>
          <w:tcPr>
            <w:tcW w:w="1101" w:type="dxa"/>
            <w:shd w:val="clear" w:color="auto" w:fill="auto"/>
            <w:tcMar>
              <w:top w:w="100" w:type="dxa"/>
              <w:left w:w="100" w:type="dxa"/>
              <w:bottom w:w="100" w:type="dxa"/>
              <w:right w:w="100" w:type="dxa"/>
            </w:tcMar>
          </w:tcPr>
          <w:p w14:paraId="7D05FD8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 Q3 2025</w:t>
            </w:r>
          </w:p>
        </w:tc>
        <w:tc>
          <w:tcPr>
            <w:tcW w:w="1119" w:type="dxa"/>
            <w:shd w:val="clear" w:color="auto" w:fill="auto"/>
            <w:tcMar>
              <w:top w:w="100" w:type="dxa"/>
              <w:left w:w="100" w:type="dxa"/>
              <w:bottom w:w="100" w:type="dxa"/>
              <w:right w:w="100" w:type="dxa"/>
            </w:tcMar>
          </w:tcPr>
          <w:p w14:paraId="69DD650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Head of L&amp;OD</w:t>
            </w:r>
          </w:p>
        </w:tc>
        <w:tc>
          <w:tcPr>
            <w:tcW w:w="3417" w:type="dxa"/>
            <w:vMerge/>
            <w:shd w:val="clear" w:color="auto" w:fill="auto"/>
            <w:tcMar>
              <w:top w:w="100" w:type="dxa"/>
              <w:left w:w="100" w:type="dxa"/>
              <w:bottom w:w="100" w:type="dxa"/>
              <w:right w:w="100" w:type="dxa"/>
            </w:tcMar>
          </w:tcPr>
          <w:p w14:paraId="6D790CE9" w14:textId="77777777" w:rsidR="00737D0F" w:rsidRDefault="00737D0F" w:rsidP="000E18EE">
            <w:pPr>
              <w:widowControl w:val="0"/>
              <w:pBdr>
                <w:top w:val="nil"/>
                <w:left w:val="nil"/>
                <w:bottom w:val="nil"/>
                <w:right w:val="nil"/>
                <w:between w:val="nil"/>
              </w:pBdr>
              <w:spacing w:line="240" w:lineRule="auto"/>
            </w:pPr>
          </w:p>
        </w:tc>
      </w:tr>
      <w:tr w:rsidR="00737D0F" w14:paraId="78A3BFDB" w14:textId="77777777" w:rsidTr="00737D0F">
        <w:trPr>
          <w:trHeight w:val="420"/>
        </w:trPr>
        <w:tc>
          <w:tcPr>
            <w:tcW w:w="555" w:type="dxa"/>
            <w:vMerge w:val="restart"/>
            <w:shd w:val="clear" w:color="auto" w:fill="auto"/>
            <w:tcMar>
              <w:top w:w="100" w:type="dxa"/>
              <w:left w:w="100" w:type="dxa"/>
              <w:bottom w:w="100" w:type="dxa"/>
              <w:right w:w="100" w:type="dxa"/>
            </w:tcMar>
          </w:tcPr>
          <w:p w14:paraId="5EE15D0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2.2.5</w:t>
            </w:r>
          </w:p>
        </w:tc>
        <w:tc>
          <w:tcPr>
            <w:tcW w:w="510" w:type="dxa"/>
            <w:vMerge w:val="restart"/>
            <w:shd w:val="clear" w:color="auto" w:fill="auto"/>
            <w:tcMar>
              <w:top w:w="100" w:type="dxa"/>
              <w:left w:w="100" w:type="dxa"/>
              <w:bottom w:w="100" w:type="dxa"/>
              <w:right w:w="100" w:type="dxa"/>
            </w:tcMar>
          </w:tcPr>
          <w:p w14:paraId="06BA898C" w14:textId="77777777" w:rsidR="00737D0F" w:rsidRDefault="00737D0F" w:rsidP="000E18EE">
            <w:pPr>
              <w:widowControl w:val="0"/>
              <w:spacing w:line="240" w:lineRule="auto"/>
              <w:rPr>
                <w:sz w:val="20"/>
                <w:szCs w:val="20"/>
              </w:rPr>
            </w:pPr>
            <w:r>
              <w:rPr>
                <w:sz w:val="20"/>
                <w:szCs w:val="20"/>
              </w:rPr>
              <w:t>GE4</w:t>
            </w:r>
          </w:p>
        </w:tc>
        <w:tc>
          <w:tcPr>
            <w:tcW w:w="1965" w:type="dxa"/>
            <w:vMerge w:val="restart"/>
            <w:shd w:val="clear" w:color="auto" w:fill="auto"/>
            <w:tcMar>
              <w:top w:w="100" w:type="dxa"/>
              <w:left w:w="100" w:type="dxa"/>
              <w:bottom w:w="100" w:type="dxa"/>
              <w:right w:w="100" w:type="dxa"/>
            </w:tcMar>
          </w:tcPr>
          <w:p w14:paraId="3D3B7595" w14:textId="77777777" w:rsidR="00737D0F" w:rsidRDefault="00737D0F" w:rsidP="000E18EE">
            <w:pPr>
              <w:widowControl w:val="0"/>
              <w:spacing w:line="240" w:lineRule="auto"/>
              <w:rPr>
                <w:sz w:val="20"/>
                <w:szCs w:val="20"/>
              </w:rPr>
            </w:pPr>
            <w:r>
              <w:rPr>
                <w:sz w:val="20"/>
                <w:szCs w:val="20"/>
              </w:rPr>
              <w:t xml:space="preserve">To ensure that researcher career path is clearly articulated and accessible to all </w:t>
            </w:r>
            <w:r>
              <w:rPr>
                <w:sz w:val="20"/>
                <w:szCs w:val="20"/>
              </w:rPr>
              <w:lastRenderedPageBreak/>
              <w:t>researchers in DCU, and that all available supports are clearly understood and utilised effectively</w:t>
            </w:r>
          </w:p>
        </w:tc>
        <w:tc>
          <w:tcPr>
            <w:tcW w:w="2410" w:type="dxa"/>
            <w:vMerge w:val="restart"/>
            <w:shd w:val="clear" w:color="auto" w:fill="auto"/>
            <w:tcMar>
              <w:top w:w="100" w:type="dxa"/>
              <w:left w:w="100" w:type="dxa"/>
              <w:bottom w:w="100" w:type="dxa"/>
              <w:right w:w="100" w:type="dxa"/>
            </w:tcMar>
          </w:tcPr>
          <w:p w14:paraId="2D1AB809" w14:textId="77777777" w:rsidR="00737D0F" w:rsidRDefault="00737D0F" w:rsidP="000E18EE">
            <w:pPr>
              <w:spacing w:after="160"/>
              <w:rPr>
                <w:sz w:val="20"/>
                <w:szCs w:val="20"/>
              </w:rPr>
            </w:pPr>
            <w:r>
              <w:rPr>
                <w:sz w:val="20"/>
                <w:szCs w:val="20"/>
              </w:rPr>
              <w:lastRenderedPageBreak/>
              <w:t xml:space="preserve">Feedback from the researcher focus group indicated that the researcher career path is unclear. 34% of research </w:t>
            </w:r>
            <w:r>
              <w:rPr>
                <w:sz w:val="20"/>
                <w:szCs w:val="20"/>
              </w:rPr>
              <w:lastRenderedPageBreak/>
              <w:t>respondents agree that there are opportunities internally for them to progress in their careers, with men slightly less agreeable than women (30%m v 38%w).</w:t>
            </w:r>
          </w:p>
          <w:p w14:paraId="7513021D" w14:textId="77777777" w:rsidR="00737D0F" w:rsidRDefault="00737D0F" w:rsidP="000E18EE">
            <w:pPr>
              <w:spacing w:after="160"/>
              <w:rPr>
                <w:sz w:val="20"/>
                <w:szCs w:val="20"/>
              </w:rPr>
            </w:pPr>
            <w:r>
              <w:rPr>
                <w:sz w:val="20"/>
                <w:szCs w:val="20"/>
              </w:rPr>
              <w:t xml:space="preserve">20% of researchers are currently aware of the PRD scheme, and 48% agree that they would benefit from the scheme. Male researchers are less agreeable, with 43% agreeing that they would benefit versus 54% of female researchers. </w:t>
            </w:r>
          </w:p>
        </w:tc>
        <w:tc>
          <w:tcPr>
            <w:tcW w:w="3860" w:type="dxa"/>
            <w:shd w:val="clear" w:color="auto" w:fill="auto"/>
            <w:tcMar>
              <w:top w:w="100" w:type="dxa"/>
              <w:left w:w="100" w:type="dxa"/>
              <w:bottom w:w="100" w:type="dxa"/>
              <w:right w:w="100" w:type="dxa"/>
            </w:tcMar>
          </w:tcPr>
          <w:p w14:paraId="7545125C" w14:textId="77777777" w:rsidR="00737D0F" w:rsidRDefault="00737D0F" w:rsidP="000E18EE">
            <w:pPr>
              <w:spacing w:after="160"/>
              <w:rPr>
                <w:sz w:val="20"/>
                <w:szCs w:val="20"/>
              </w:rPr>
            </w:pPr>
            <w:r>
              <w:rPr>
                <w:sz w:val="20"/>
                <w:szCs w:val="20"/>
              </w:rPr>
              <w:lastRenderedPageBreak/>
              <w:t>Review, and update where necessary, the Researcher Career Framework</w:t>
            </w:r>
            <w:r>
              <w:rPr>
                <w:i/>
                <w:sz w:val="20"/>
                <w:szCs w:val="20"/>
              </w:rPr>
              <w:t xml:space="preserve"> (linked to strategy for HR Excellence in Research Award)</w:t>
            </w:r>
            <w:r>
              <w:rPr>
                <w:sz w:val="20"/>
                <w:szCs w:val="20"/>
              </w:rPr>
              <w:t>.</w:t>
            </w:r>
          </w:p>
          <w:p w14:paraId="75DE4F20" w14:textId="77777777" w:rsidR="00737D0F" w:rsidRDefault="00737D0F" w:rsidP="000E18EE">
            <w:pPr>
              <w:spacing w:after="160"/>
              <w:rPr>
                <w:i/>
                <w:sz w:val="20"/>
                <w:szCs w:val="20"/>
              </w:rPr>
            </w:pPr>
            <w:r>
              <w:rPr>
                <w:sz w:val="20"/>
                <w:szCs w:val="20"/>
              </w:rPr>
              <w:lastRenderedPageBreak/>
              <w:t>Promote this Framework amongst all researchers through regular communication and via the annual PRD scheme.</w:t>
            </w:r>
          </w:p>
        </w:tc>
        <w:tc>
          <w:tcPr>
            <w:tcW w:w="1101" w:type="dxa"/>
            <w:shd w:val="clear" w:color="auto" w:fill="auto"/>
            <w:tcMar>
              <w:top w:w="100" w:type="dxa"/>
              <w:left w:w="100" w:type="dxa"/>
              <w:bottom w:w="100" w:type="dxa"/>
              <w:right w:w="100" w:type="dxa"/>
            </w:tcMar>
          </w:tcPr>
          <w:p w14:paraId="6C8E7AA1" w14:textId="77777777" w:rsidR="00737D0F" w:rsidRDefault="00737D0F" w:rsidP="000E18EE">
            <w:pPr>
              <w:widowControl w:val="0"/>
              <w:spacing w:line="240" w:lineRule="auto"/>
              <w:rPr>
                <w:sz w:val="20"/>
                <w:szCs w:val="20"/>
              </w:rPr>
            </w:pPr>
            <w:r>
              <w:rPr>
                <w:sz w:val="20"/>
                <w:szCs w:val="20"/>
              </w:rPr>
              <w:lastRenderedPageBreak/>
              <w:t>Q2 2024 - Q2 2025</w:t>
            </w:r>
          </w:p>
          <w:p w14:paraId="31036402" w14:textId="77777777" w:rsidR="00737D0F" w:rsidRDefault="00737D0F" w:rsidP="000E18EE">
            <w:pPr>
              <w:widowControl w:val="0"/>
              <w:spacing w:line="240" w:lineRule="auto"/>
              <w:rPr>
                <w:sz w:val="20"/>
                <w:szCs w:val="20"/>
              </w:rPr>
            </w:pPr>
          </w:p>
          <w:p w14:paraId="6A205B65" w14:textId="77777777" w:rsidR="00737D0F" w:rsidRDefault="00737D0F" w:rsidP="000E18EE">
            <w:pPr>
              <w:widowControl w:val="0"/>
              <w:spacing w:line="240" w:lineRule="auto"/>
              <w:rPr>
                <w:sz w:val="20"/>
                <w:szCs w:val="20"/>
              </w:rPr>
            </w:pPr>
            <w:r>
              <w:rPr>
                <w:sz w:val="20"/>
                <w:szCs w:val="20"/>
              </w:rPr>
              <w:lastRenderedPageBreak/>
              <w:t>Ongoing</w:t>
            </w:r>
          </w:p>
          <w:p w14:paraId="765F1425" w14:textId="77777777" w:rsidR="00737D0F" w:rsidRDefault="00737D0F" w:rsidP="000E18EE">
            <w:pPr>
              <w:widowControl w:val="0"/>
              <w:spacing w:line="240" w:lineRule="auto"/>
              <w:rPr>
                <w:sz w:val="20"/>
                <w:szCs w:val="20"/>
              </w:rPr>
            </w:pPr>
          </w:p>
          <w:p w14:paraId="3894C335" w14:textId="77777777" w:rsidR="00737D0F" w:rsidRDefault="00737D0F" w:rsidP="000E18EE">
            <w:pPr>
              <w:widowControl w:val="0"/>
              <w:spacing w:line="240" w:lineRule="auto"/>
              <w:rPr>
                <w:sz w:val="20"/>
                <w:szCs w:val="20"/>
              </w:rPr>
            </w:pPr>
          </w:p>
        </w:tc>
        <w:tc>
          <w:tcPr>
            <w:tcW w:w="1119" w:type="dxa"/>
            <w:shd w:val="clear" w:color="auto" w:fill="auto"/>
            <w:tcMar>
              <w:top w:w="100" w:type="dxa"/>
              <w:left w:w="100" w:type="dxa"/>
              <w:bottom w:w="100" w:type="dxa"/>
              <w:right w:w="100" w:type="dxa"/>
            </w:tcMar>
          </w:tcPr>
          <w:p w14:paraId="3E119428" w14:textId="77777777" w:rsidR="00737D0F" w:rsidRDefault="00737D0F" w:rsidP="000E18EE">
            <w:pPr>
              <w:widowControl w:val="0"/>
              <w:spacing w:line="240" w:lineRule="auto"/>
              <w:rPr>
                <w:sz w:val="20"/>
                <w:szCs w:val="20"/>
              </w:rPr>
            </w:pPr>
            <w:r>
              <w:rPr>
                <w:sz w:val="20"/>
                <w:szCs w:val="20"/>
              </w:rPr>
              <w:lastRenderedPageBreak/>
              <w:t>VP for Research; HR Director</w:t>
            </w:r>
          </w:p>
          <w:p w14:paraId="436D9C72" w14:textId="77777777" w:rsidR="00737D0F" w:rsidRDefault="00737D0F" w:rsidP="000E18EE">
            <w:pPr>
              <w:widowControl w:val="0"/>
              <w:spacing w:line="240" w:lineRule="auto"/>
              <w:rPr>
                <w:sz w:val="20"/>
                <w:szCs w:val="20"/>
              </w:rPr>
            </w:pPr>
            <w:r>
              <w:rPr>
                <w:sz w:val="20"/>
                <w:szCs w:val="20"/>
              </w:rPr>
              <w:t xml:space="preserve">VP for </w:t>
            </w:r>
            <w:r>
              <w:rPr>
                <w:sz w:val="20"/>
                <w:szCs w:val="20"/>
              </w:rPr>
              <w:lastRenderedPageBreak/>
              <w:t>Research; HR Director</w:t>
            </w:r>
          </w:p>
          <w:p w14:paraId="5F179A0D"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277DE05B" w14:textId="77777777" w:rsidR="00737D0F" w:rsidRPr="00C14561"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RCF updated, operational and communicated to all researchers regularly.</w:t>
            </w:r>
          </w:p>
          <w:p w14:paraId="2314D1A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At least 60% of researchers agree that they utilise the Researcher </w:t>
            </w:r>
            <w:r>
              <w:rPr>
                <w:sz w:val="20"/>
                <w:szCs w:val="20"/>
              </w:rPr>
              <w:lastRenderedPageBreak/>
              <w:t xml:space="preserve">Carer Framework by 2028. </w:t>
            </w:r>
          </w:p>
          <w:p w14:paraId="70BC089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At least 50%</w:t>
            </w:r>
            <w:r>
              <w:rPr>
                <w:color w:val="FF0000"/>
                <w:sz w:val="20"/>
                <w:szCs w:val="20"/>
              </w:rPr>
              <w:t xml:space="preserve"> </w:t>
            </w:r>
            <w:r>
              <w:rPr>
                <w:sz w:val="20"/>
                <w:szCs w:val="20"/>
              </w:rPr>
              <w:t xml:space="preserve">agree that there are opportunities to support their development and career progression by 2028, with less than 5% disparity by gender. </w:t>
            </w:r>
          </w:p>
        </w:tc>
      </w:tr>
      <w:tr w:rsidR="00737D0F" w14:paraId="5FF69B3F" w14:textId="77777777" w:rsidTr="00737D0F">
        <w:trPr>
          <w:trHeight w:val="420"/>
        </w:trPr>
        <w:tc>
          <w:tcPr>
            <w:tcW w:w="555" w:type="dxa"/>
            <w:vMerge/>
            <w:shd w:val="clear" w:color="auto" w:fill="auto"/>
            <w:tcMar>
              <w:top w:w="100" w:type="dxa"/>
              <w:left w:w="100" w:type="dxa"/>
              <w:bottom w:w="100" w:type="dxa"/>
              <w:right w:w="100" w:type="dxa"/>
            </w:tcMar>
          </w:tcPr>
          <w:p w14:paraId="3D043DC1"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66C1DF11"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369773BB" w14:textId="77777777" w:rsidR="00737D0F" w:rsidRDefault="00737D0F" w:rsidP="000E18EE">
            <w:pPr>
              <w:widowControl w:val="0"/>
              <w:spacing w:line="240" w:lineRule="auto"/>
            </w:pPr>
          </w:p>
        </w:tc>
        <w:tc>
          <w:tcPr>
            <w:tcW w:w="2410" w:type="dxa"/>
            <w:vMerge/>
            <w:shd w:val="clear" w:color="auto" w:fill="auto"/>
            <w:tcMar>
              <w:top w:w="100" w:type="dxa"/>
              <w:left w:w="100" w:type="dxa"/>
              <w:bottom w:w="100" w:type="dxa"/>
              <w:right w:w="100" w:type="dxa"/>
            </w:tcMar>
          </w:tcPr>
          <w:p w14:paraId="6B3F9DA1" w14:textId="77777777" w:rsidR="00737D0F" w:rsidRDefault="00737D0F" w:rsidP="000E18EE">
            <w:pPr>
              <w:spacing w:line="240" w:lineRule="auto"/>
            </w:pPr>
          </w:p>
        </w:tc>
        <w:tc>
          <w:tcPr>
            <w:tcW w:w="3860" w:type="dxa"/>
            <w:shd w:val="clear" w:color="auto" w:fill="auto"/>
            <w:tcMar>
              <w:top w:w="100" w:type="dxa"/>
              <w:left w:w="100" w:type="dxa"/>
              <w:bottom w:w="100" w:type="dxa"/>
              <w:right w:w="100" w:type="dxa"/>
            </w:tcMar>
          </w:tcPr>
          <w:p w14:paraId="028F1B62" w14:textId="77777777" w:rsidR="00737D0F" w:rsidRDefault="00737D0F" w:rsidP="000E18EE">
            <w:pPr>
              <w:spacing w:after="160"/>
              <w:rPr>
                <w:sz w:val="20"/>
                <w:szCs w:val="20"/>
              </w:rPr>
            </w:pPr>
            <w:r>
              <w:rPr>
                <w:sz w:val="20"/>
                <w:szCs w:val="20"/>
              </w:rPr>
              <w:t>Capture and track career progression data for all researchers annually to understand accurate progression through the Framework.</w:t>
            </w:r>
          </w:p>
        </w:tc>
        <w:tc>
          <w:tcPr>
            <w:tcW w:w="1101" w:type="dxa"/>
            <w:shd w:val="clear" w:color="auto" w:fill="auto"/>
            <w:tcMar>
              <w:top w:w="100" w:type="dxa"/>
              <w:left w:w="100" w:type="dxa"/>
              <w:bottom w:w="100" w:type="dxa"/>
              <w:right w:w="100" w:type="dxa"/>
            </w:tcMar>
          </w:tcPr>
          <w:p w14:paraId="471A35AC" w14:textId="77777777" w:rsidR="00737D0F" w:rsidRDefault="00737D0F" w:rsidP="000E18EE">
            <w:pPr>
              <w:widowControl w:val="0"/>
              <w:spacing w:line="240" w:lineRule="auto"/>
              <w:rPr>
                <w:sz w:val="20"/>
                <w:szCs w:val="20"/>
              </w:rPr>
            </w:pPr>
            <w:r>
              <w:rPr>
                <w:sz w:val="20"/>
                <w:szCs w:val="20"/>
              </w:rPr>
              <w:t xml:space="preserve">Jun </w:t>
            </w:r>
            <w:proofErr w:type="gramStart"/>
            <w:r>
              <w:rPr>
                <w:sz w:val="20"/>
                <w:szCs w:val="20"/>
              </w:rPr>
              <w:t>2024;</w:t>
            </w:r>
            <w:proofErr w:type="gramEnd"/>
          </w:p>
          <w:p w14:paraId="5389F4BB" w14:textId="77777777" w:rsidR="00737D0F" w:rsidRDefault="00737D0F" w:rsidP="000E18EE">
            <w:pPr>
              <w:widowControl w:val="0"/>
              <w:spacing w:line="240" w:lineRule="auto"/>
              <w:rPr>
                <w:sz w:val="20"/>
                <w:szCs w:val="20"/>
              </w:rPr>
            </w:pPr>
            <w:r>
              <w:rPr>
                <w:sz w:val="20"/>
                <w:szCs w:val="20"/>
              </w:rPr>
              <w:t>biannually thereafter</w:t>
            </w:r>
          </w:p>
        </w:tc>
        <w:tc>
          <w:tcPr>
            <w:tcW w:w="1119" w:type="dxa"/>
            <w:shd w:val="clear" w:color="auto" w:fill="auto"/>
            <w:tcMar>
              <w:top w:w="100" w:type="dxa"/>
              <w:left w:w="100" w:type="dxa"/>
              <w:bottom w:w="100" w:type="dxa"/>
              <w:right w:w="100" w:type="dxa"/>
            </w:tcMar>
          </w:tcPr>
          <w:p w14:paraId="6E7E9454" w14:textId="77777777" w:rsidR="00737D0F" w:rsidRDefault="00737D0F" w:rsidP="000E18EE">
            <w:pPr>
              <w:widowControl w:val="0"/>
              <w:spacing w:line="240" w:lineRule="auto"/>
              <w:rPr>
                <w:sz w:val="20"/>
                <w:szCs w:val="20"/>
              </w:rPr>
            </w:pPr>
            <w:r>
              <w:rPr>
                <w:sz w:val="20"/>
                <w:szCs w:val="20"/>
              </w:rPr>
              <w:t>HR Director</w:t>
            </w:r>
          </w:p>
        </w:tc>
        <w:tc>
          <w:tcPr>
            <w:tcW w:w="3417" w:type="dxa"/>
            <w:shd w:val="clear" w:color="auto" w:fill="auto"/>
            <w:tcMar>
              <w:top w:w="100" w:type="dxa"/>
              <w:left w:w="100" w:type="dxa"/>
              <w:bottom w:w="100" w:type="dxa"/>
              <w:right w:w="100" w:type="dxa"/>
            </w:tcMar>
          </w:tcPr>
          <w:p w14:paraId="090D580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Data captured and monitored regularly, with clear progression trends identified. </w:t>
            </w:r>
          </w:p>
        </w:tc>
      </w:tr>
      <w:tr w:rsidR="00737D0F" w14:paraId="5B5DF329" w14:textId="77777777" w:rsidTr="00737D0F">
        <w:trPr>
          <w:trHeight w:val="420"/>
        </w:trPr>
        <w:tc>
          <w:tcPr>
            <w:tcW w:w="555" w:type="dxa"/>
            <w:vMerge/>
            <w:shd w:val="clear" w:color="auto" w:fill="auto"/>
            <w:tcMar>
              <w:top w:w="100" w:type="dxa"/>
              <w:left w:w="100" w:type="dxa"/>
              <w:bottom w:w="100" w:type="dxa"/>
              <w:right w:w="100" w:type="dxa"/>
            </w:tcMar>
          </w:tcPr>
          <w:p w14:paraId="12AE9B27"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4F82E3C9"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6B696DD5" w14:textId="77777777" w:rsidR="00737D0F" w:rsidRDefault="00737D0F" w:rsidP="000E18EE">
            <w:pPr>
              <w:widowControl w:val="0"/>
              <w:spacing w:line="240" w:lineRule="auto"/>
            </w:pPr>
          </w:p>
        </w:tc>
        <w:tc>
          <w:tcPr>
            <w:tcW w:w="2410" w:type="dxa"/>
            <w:vMerge/>
            <w:shd w:val="clear" w:color="auto" w:fill="auto"/>
            <w:tcMar>
              <w:top w:w="100" w:type="dxa"/>
              <w:left w:w="100" w:type="dxa"/>
              <w:bottom w:w="100" w:type="dxa"/>
              <w:right w:w="100" w:type="dxa"/>
            </w:tcMar>
          </w:tcPr>
          <w:p w14:paraId="46A78016" w14:textId="77777777" w:rsidR="00737D0F" w:rsidRDefault="00737D0F" w:rsidP="000E18EE">
            <w:pPr>
              <w:spacing w:line="240" w:lineRule="auto"/>
            </w:pPr>
          </w:p>
        </w:tc>
        <w:tc>
          <w:tcPr>
            <w:tcW w:w="3860" w:type="dxa"/>
            <w:shd w:val="clear" w:color="auto" w:fill="auto"/>
            <w:tcMar>
              <w:top w:w="100" w:type="dxa"/>
              <w:left w:w="100" w:type="dxa"/>
              <w:bottom w:w="100" w:type="dxa"/>
              <w:right w:w="100" w:type="dxa"/>
            </w:tcMar>
          </w:tcPr>
          <w:p w14:paraId="22E9A1A3" w14:textId="77777777" w:rsidR="00737D0F" w:rsidRDefault="00737D0F" w:rsidP="000E18EE">
            <w:pPr>
              <w:spacing w:after="160"/>
              <w:rPr>
                <w:sz w:val="20"/>
                <w:szCs w:val="20"/>
              </w:rPr>
            </w:pPr>
            <w:r>
              <w:rPr>
                <w:sz w:val="20"/>
                <w:szCs w:val="20"/>
              </w:rPr>
              <w:t>Enhance the ‘Researcher Development Hub’ to ensure that all researcher career and development supports are accessible via one webpage and communicate this Hub to all new researchers joining DCU upon induction.</w:t>
            </w:r>
          </w:p>
          <w:p w14:paraId="77EAB54A" w14:textId="77777777" w:rsidR="00737D0F" w:rsidRPr="00C14561" w:rsidRDefault="00737D0F" w:rsidP="000E18EE">
            <w:pPr>
              <w:spacing w:after="160"/>
              <w:rPr>
                <w:sz w:val="20"/>
                <w:szCs w:val="20"/>
              </w:rPr>
            </w:pPr>
            <w:r>
              <w:rPr>
                <w:sz w:val="20"/>
                <w:szCs w:val="20"/>
              </w:rPr>
              <w:t>Develop an ‘induction template’ to support faculties/schools in providing a standardised induction locally upon commencement of role.</w:t>
            </w:r>
          </w:p>
        </w:tc>
        <w:tc>
          <w:tcPr>
            <w:tcW w:w="1101" w:type="dxa"/>
            <w:shd w:val="clear" w:color="auto" w:fill="auto"/>
            <w:tcMar>
              <w:top w:w="100" w:type="dxa"/>
              <w:left w:w="100" w:type="dxa"/>
              <w:bottom w:w="100" w:type="dxa"/>
              <w:right w:w="100" w:type="dxa"/>
            </w:tcMar>
          </w:tcPr>
          <w:p w14:paraId="0239D83D" w14:textId="77777777" w:rsidR="00737D0F" w:rsidRDefault="00737D0F" w:rsidP="000E18EE">
            <w:pPr>
              <w:widowControl w:val="0"/>
              <w:spacing w:line="240" w:lineRule="auto"/>
              <w:rPr>
                <w:sz w:val="20"/>
                <w:szCs w:val="20"/>
              </w:rPr>
            </w:pPr>
            <w:r>
              <w:rPr>
                <w:sz w:val="20"/>
                <w:szCs w:val="20"/>
              </w:rPr>
              <w:t>Q2 2024; and ongoing</w:t>
            </w:r>
          </w:p>
          <w:p w14:paraId="0029557C" w14:textId="77777777" w:rsidR="00737D0F" w:rsidRDefault="00737D0F" w:rsidP="000E18EE">
            <w:pPr>
              <w:widowControl w:val="0"/>
              <w:spacing w:line="240" w:lineRule="auto"/>
              <w:rPr>
                <w:sz w:val="20"/>
                <w:szCs w:val="20"/>
              </w:rPr>
            </w:pPr>
          </w:p>
          <w:p w14:paraId="4CC127CD" w14:textId="77777777" w:rsidR="00737D0F" w:rsidRDefault="00737D0F" w:rsidP="000E18EE">
            <w:pPr>
              <w:widowControl w:val="0"/>
              <w:spacing w:line="240" w:lineRule="auto"/>
              <w:rPr>
                <w:sz w:val="20"/>
                <w:szCs w:val="20"/>
              </w:rPr>
            </w:pPr>
          </w:p>
          <w:p w14:paraId="2920C553" w14:textId="77777777" w:rsidR="00737D0F" w:rsidRDefault="00737D0F" w:rsidP="000E18EE">
            <w:pPr>
              <w:widowControl w:val="0"/>
              <w:spacing w:line="240" w:lineRule="auto"/>
              <w:rPr>
                <w:sz w:val="20"/>
                <w:szCs w:val="20"/>
              </w:rPr>
            </w:pPr>
            <w:r>
              <w:rPr>
                <w:sz w:val="20"/>
                <w:szCs w:val="20"/>
              </w:rPr>
              <w:t>Q4 2024 - Q1 2025</w:t>
            </w:r>
          </w:p>
        </w:tc>
        <w:tc>
          <w:tcPr>
            <w:tcW w:w="1119" w:type="dxa"/>
            <w:shd w:val="clear" w:color="auto" w:fill="auto"/>
            <w:tcMar>
              <w:top w:w="100" w:type="dxa"/>
              <w:left w:w="100" w:type="dxa"/>
              <w:bottom w:w="100" w:type="dxa"/>
              <w:right w:w="100" w:type="dxa"/>
            </w:tcMar>
          </w:tcPr>
          <w:p w14:paraId="693ED346" w14:textId="77777777" w:rsidR="00737D0F" w:rsidRDefault="00737D0F" w:rsidP="000E18EE">
            <w:pPr>
              <w:widowControl w:val="0"/>
              <w:spacing w:line="240" w:lineRule="auto"/>
              <w:rPr>
                <w:sz w:val="20"/>
                <w:szCs w:val="20"/>
              </w:rPr>
            </w:pPr>
            <w:r>
              <w:rPr>
                <w:sz w:val="20"/>
                <w:szCs w:val="20"/>
              </w:rPr>
              <w:t>Head of L&amp;OD</w:t>
            </w:r>
          </w:p>
          <w:p w14:paraId="2A3C0144" w14:textId="77777777" w:rsidR="00737D0F" w:rsidRDefault="00737D0F" w:rsidP="000E18EE">
            <w:pPr>
              <w:widowControl w:val="0"/>
              <w:spacing w:line="240" w:lineRule="auto"/>
              <w:rPr>
                <w:sz w:val="20"/>
                <w:szCs w:val="20"/>
              </w:rPr>
            </w:pPr>
          </w:p>
          <w:p w14:paraId="5B096990" w14:textId="77777777" w:rsidR="00737D0F" w:rsidRDefault="00737D0F" w:rsidP="000E18EE">
            <w:pPr>
              <w:widowControl w:val="0"/>
              <w:spacing w:line="240" w:lineRule="auto"/>
              <w:rPr>
                <w:sz w:val="20"/>
                <w:szCs w:val="20"/>
              </w:rPr>
            </w:pPr>
          </w:p>
          <w:p w14:paraId="1323ADAE" w14:textId="77777777" w:rsidR="00737D0F" w:rsidRDefault="00737D0F" w:rsidP="000E18EE">
            <w:pPr>
              <w:widowControl w:val="0"/>
              <w:spacing w:line="240" w:lineRule="auto"/>
              <w:rPr>
                <w:sz w:val="20"/>
                <w:szCs w:val="20"/>
              </w:rPr>
            </w:pPr>
            <w:r>
              <w:rPr>
                <w:sz w:val="20"/>
                <w:szCs w:val="20"/>
              </w:rPr>
              <w:t>Head of L&amp;OD; Heads &amp; Deans</w:t>
            </w:r>
          </w:p>
          <w:p w14:paraId="5ACAA30F"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2ADE4ECB" w14:textId="77777777" w:rsidR="00737D0F" w:rsidRDefault="00737D0F" w:rsidP="000E18EE">
            <w:pPr>
              <w:widowControl w:val="0"/>
              <w:spacing w:line="240" w:lineRule="auto"/>
              <w:rPr>
                <w:sz w:val="20"/>
                <w:szCs w:val="20"/>
              </w:rPr>
            </w:pPr>
            <w:r>
              <w:rPr>
                <w:sz w:val="20"/>
                <w:szCs w:val="20"/>
              </w:rPr>
              <w:t>Researcher Development Hub active, updated regularly and used by researchers; with</w:t>
            </w:r>
            <w:r>
              <w:rPr>
                <w:color w:val="FF0000"/>
                <w:sz w:val="20"/>
                <w:szCs w:val="20"/>
              </w:rPr>
              <w:t xml:space="preserve"> </w:t>
            </w:r>
            <w:r>
              <w:rPr>
                <w:sz w:val="20"/>
                <w:szCs w:val="20"/>
              </w:rPr>
              <w:t>at least 60% are of, and use, the Hub by 2028.</w:t>
            </w:r>
          </w:p>
          <w:p w14:paraId="2D817B25" w14:textId="77777777" w:rsidR="00737D0F" w:rsidRDefault="00737D0F" w:rsidP="000E18EE">
            <w:pPr>
              <w:widowControl w:val="0"/>
              <w:spacing w:line="240" w:lineRule="auto"/>
              <w:rPr>
                <w:sz w:val="20"/>
                <w:szCs w:val="20"/>
              </w:rPr>
            </w:pPr>
            <w:r>
              <w:rPr>
                <w:sz w:val="20"/>
                <w:szCs w:val="20"/>
              </w:rPr>
              <w:t>Standardised induction in operation locally for researchers by 2028.</w:t>
            </w:r>
          </w:p>
        </w:tc>
      </w:tr>
      <w:tr w:rsidR="00737D0F" w14:paraId="5421FB61" w14:textId="77777777" w:rsidTr="00737D0F">
        <w:trPr>
          <w:trHeight w:val="420"/>
        </w:trPr>
        <w:tc>
          <w:tcPr>
            <w:tcW w:w="555" w:type="dxa"/>
            <w:vMerge/>
            <w:shd w:val="clear" w:color="auto" w:fill="auto"/>
            <w:tcMar>
              <w:top w:w="100" w:type="dxa"/>
              <w:left w:w="100" w:type="dxa"/>
              <w:bottom w:w="100" w:type="dxa"/>
              <w:right w:w="100" w:type="dxa"/>
            </w:tcMar>
          </w:tcPr>
          <w:p w14:paraId="3E4658FE"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2BD0CDBC"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04716763" w14:textId="77777777" w:rsidR="00737D0F" w:rsidRDefault="00737D0F" w:rsidP="000E18EE">
            <w:pPr>
              <w:widowControl w:val="0"/>
              <w:spacing w:line="240" w:lineRule="auto"/>
            </w:pPr>
          </w:p>
        </w:tc>
        <w:tc>
          <w:tcPr>
            <w:tcW w:w="2410" w:type="dxa"/>
            <w:vMerge/>
            <w:shd w:val="clear" w:color="auto" w:fill="auto"/>
            <w:tcMar>
              <w:top w:w="100" w:type="dxa"/>
              <w:left w:w="100" w:type="dxa"/>
              <w:bottom w:w="100" w:type="dxa"/>
              <w:right w:w="100" w:type="dxa"/>
            </w:tcMar>
          </w:tcPr>
          <w:p w14:paraId="0D97FC63" w14:textId="77777777" w:rsidR="00737D0F" w:rsidRDefault="00737D0F" w:rsidP="000E18EE">
            <w:pPr>
              <w:spacing w:line="240" w:lineRule="auto"/>
            </w:pPr>
          </w:p>
        </w:tc>
        <w:tc>
          <w:tcPr>
            <w:tcW w:w="3860" w:type="dxa"/>
            <w:shd w:val="clear" w:color="auto" w:fill="auto"/>
            <w:tcMar>
              <w:top w:w="100" w:type="dxa"/>
              <w:left w:w="100" w:type="dxa"/>
              <w:bottom w:w="100" w:type="dxa"/>
              <w:right w:w="100" w:type="dxa"/>
            </w:tcMar>
          </w:tcPr>
          <w:p w14:paraId="1ABA1704" w14:textId="77777777" w:rsidR="00737D0F" w:rsidRDefault="00737D0F" w:rsidP="000E18EE">
            <w:pPr>
              <w:spacing w:after="160"/>
              <w:rPr>
                <w:sz w:val="20"/>
                <w:szCs w:val="20"/>
              </w:rPr>
            </w:pPr>
            <w:r>
              <w:rPr>
                <w:sz w:val="20"/>
                <w:szCs w:val="20"/>
              </w:rPr>
              <w:t xml:space="preserve">Ensure PIs and Supervisors utilise the PRD scheme to identify appropriate training and development requirements for researchers </w:t>
            </w:r>
            <w:r>
              <w:rPr>
                <w:i/>
                <w:sz w:val="20"/>
                <w:szCs w:val="20"/>
              </w:rPr>
              <w:t>(linked to strategy for HR Excellence in Research Award)</w:t>
            </w:r>
            <w:r>
              <w:rPr>
                <w:sz w:val="20"/>
                <w:szCs w:val="20"/>
              </w:rPr>
              <w:t>.</w:t>
            </w:r>
          </w:p>
        </w:tc>
        <w:tc>
          <w:tcPr>
            <w:tcW w:w="1101" w:type="dxa"/>
            <w:shd w:val="clear" w:color="auto" w:fill="auto"/>
            <w:tcMar>
              <w:top w:w="100" w:type="dxa"/>
              <w:left w:w="100" w:type="dxa"/>
              <w:bottom w:w="100" w:type="dxa"/>
              <w:right w:w="100" w:type="dxa"/>
            </w:tcMar>
          </w:tcPr>
          <w:p w14:paraId="7011BF01" w14:textId="77777777" w:rsidR="00737D0F" w:rsidRDefault="00737D0F" w:rsidP="000E18EE">
            <w:pPr>
              <w:widowControl w:val="0"/>
              <w:spacing w:line="240" w:lineRule="auto"/>
              <w:rPr>
                <w:sz w:val="20"/>
                <w:szCs w:val="20"/>
              </w:rPr>
            </w:pPr>
            <w:r>
              <w:rPr>
                <w:sz w:val="20"/>
                <w:szCs w:val="20"/>
              </w:rPr>
              <w:t>Q2 2024; and ongoing</w:t>
            </w:r>
          </w:p>
        </w:tc>
        <w:tc>
          <w:tcPr>
            <w:tcW w:w="1119" w:type="dxa"/>
            <w:shd w:val="clear" w:color="auto" w:fill="auto"/>
            <w:tcMar>
              <w:top w:w="100" w:type="dxa"/>
              <w:left w:w="100" w:type="dxa"/>
              <w:bottom w:w="100" w:type="dxa"/>
              <w:right w:w="100" w:type="dxa"/>
            </w:tcMar>
          </w:tcPr>
          <w:p w14:paraId="73D97F4C" w14:textId="77777777" w:rsidR="00737D0F" w:rsidRDefault="00737D0F" w:rsidP="000E18EE">
            <w:pPr>
              <w:widowControl w:val="0"/>
              <w:spacing w:line="240" w:lineRule="auto"/>
              <w:rPr>
                <w:sz w:val="20"/>
                <w:szCs w:val="20"/>
              </w:rPr>
            </w:pPr>
            <w:r>
              <w:rPr>
                <w:sz w:val="20"/>
                <w:szCs w:val="20"/>
              </w:rPr>
              <w:t>Head of L&amp;OD</w:t>
            </w:r>
          </w:p>
          <w:p w14:paraId="79F58336"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5AB7B18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At least 65%</w:t>
            </w:r>
            <w:r>
              <w:rPr>
                <w:color w:val="FF0000"/>
                <w:sz w:val="20"/>
                <w:szCs w:val="20"/>
              </w:rPr>
              <w:t xml:space="preserve"> </w:t>
            </w:r>
            <w:r>
              <w:rPr>
                <w:sz w:val="20"/>
                <w:szCs w:val="20"/>
              </w:rPr>
              <w:t xml:space="preserve">of researchers agree that PRD is beneficial to them by 2028. </w:t>
            </w:r>
          </w:p>
        </w:tc>
      </w:tr>
      <w:tr w:rsidR="00737D0F" w14:paraId="6044BDFF" w14:textId="77777777" w:rsidTr="00737D0F">
        <w:trPr>
          <w:trHeight w:val="400"/>
        </w:trPr>
        <w:tc>
          <w:tcPr>
            <w:tcW w:w="555" w:type="dxa"/>
            <w:vMerge w:val="restart"/>
            <w:shd w:val="clear" w:color="auto" w:fill="auto"/>
            <w:tcMar>
              <w:top w:w="100" w:type="dxa"/>
              <w:left w:w="100" w:type="dxa"/>
              <w:bottom w:w="100" w:type="dxa"/>
              <w:right w:w="100" w:type="dxa"/>
            </w:tcMar>
          </w:tcPr>
          <w:p w14:paraId="36B59DB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2.2.6</w:t>
            </w:r>
          </w:p>
        </w:tc>
        <w:tc>
          <w:tcPr>
            <w:tcW w:w="510" w:type="dxa"/>
            <w:vMerge w:val="restart"/>
            <w:shd w:val="clear" w:color="auto" w:fill="auto"/>
            <w:tcMar>
              <w:top w:w="100" w:type="dxa"/>
              <w:left w:w="100" w:type="dxa"/>
              <w:bottom w:w="100" w:type="dxa"/>
              <w:right w:w="100" w:type="dxa"/>
            </w:tcMar>
          </w:tcPr>
          <w:p w14:paraId="706F66E4" w14:textId="77777777" w:rsidR="00737D0F" w:rsidRDefault="00737D0F" w:rsidP="000E18EE">
            <w:pPr>
              <w:widowControl w:val="0"/>
              <w:spacing w:line="240" w:lineRule="auto"/>
              <w:rPr>
                <w:sz w:val="20"/>
                <w:szCs w:val="20"/>
              </w:rPr>
            </w:pPr>
            <w:r>
              <w:rPr>
                <w:sz w:val="20"/>
                <w:szCs w:val="20"/>
              </w:rPr>
              <w:t>GE4</w:t>
            </w:r>
          </w:p>
        </w:tc>
        <w:tc>
          <w:tcPr>
            <w:tcW w:w="1965" w:type="dxa"/>
            <w:vMerge w:val="restart"/>
            <w:shd w:val="clear" w:color="auto" w:fill="auto"/>
            <w:tcMar>
              <w:top w:w="100" w:type="dxa"/>
              <w:left w:w="100" w:type="dxa"/>
              <w:bottom w:w="100" w:type="dxa"/>
              <w:right w:w="100" w:type="dxa"/>
            </w:tcMar>
          </w:tcPr>
          <w:p w14:paraId="7CCB1FA0" w14:textId="77777777" w:rsidR="00737D0F" w:rsidRDefault="00737D0F" w:rsidP="000E18EE">
            <w:pPr>
              <w:widowControl w:val="0"/>
              <w:spacing w:line="240" w:lineRule="auto"/>
              <w:rPr>
                <w:sz w:val="20"/>
                <w:szCs w:val="20"/>
              </w:rPr>
            </w:pPr>
            <w:r>
              <w:rPr>
                <w:sz w:val="20"/>
                <w:szCs w:val="20"/>
              </w:rPr>
              <w:t xml:space="preserve">To enhance career development opportunities for all staff (academic, research, PMSS) through engagement with the newly relaunched Staff Mentoring Programme </w:t>
            </w:r>
          </w:p>
        </w:tc>
        <w:tc>
          <w:tcPr>
            <w:tcW w:w="2410" w:type="dxa"/>
            <w:vMerge w:val="restart"/>
            <w:shd w:val="clear" w:color="auto" w:fill="auto"/>
            <w:tcMar>
              <w:top w:w="100" w:type="dxa"/>
              <w:left w:w="100" w:type="dxa"/>
              <w:bottom w:w="100" w:type="dxa"/>
              <w:right w:w="100" w:type="dxa"/>
            </w:tcMar>
          </w:tcPr>
          <w:p w14:paraId="1789456C" w14:textId="77777777" w:rsidR="00737D0F" w:rsidRDefault="00737D0F" w:rsidP="000E18EE">
            <w:pPr>
              <w:spacing w:after="160"/>
              <w:rPr>
                <w:sz w:val="20"/>
                <w:szCs w:val="20"/>
              </w:rPr>
            </w:pPr>
            <w:r>
              <w:rPr>
                <w:sz w:val="20"/>
                <w:szCs w:val="20"/>
              </w:rPr>
              <w:t xml:space="preserve">Approx. 7% of employees have engaged with the mentoring programme since 2019 (81% were women). Academic and PMSS men are not engaging with the scheme at the same rate as academic or PMS women (24% of academics and 14% of PMSS engaging with the programme were men). Research and Technical staff </w:t>
            </w:r>
            <w:proofErr w:type="gramStart"/>
            <w:r>
              <w:rPr>
                <w:sz w:val="20"/>
                <w:szCs w:val="20"/>
              </w:rPr>
              <w:t>in particular are</w:t>
            </w:r>
            <w:proofErr w:type="gramEnd"/>
            <w:r>
              <w:rPr>
                <w:sz w:val="20"/>
                <w:szCs w:val="20"/>
              </w:rPr>
              <w:t xml:space="preserve"> underrepresented. </w:t>
            </w:r>
          </w:p>
        </w:tc>
        <w:tc>
          <w:tcPr>
            <w:tcW w:w="3860" w:type="dxa"/>
            <w:shd w:val="clear" w:color="auto" w:fill="auto"/>
            <w:tcMar>
              <w:top w:w="100" w:type="dxa"/>
              <w:left w:w="100" w:type="dxa"/>
              <w:bottom w:w="100" w:type="dxa"/>
              <w:right w:w="100" w:type="dxa"/>
            </w:tcMar>
          </w:tcPr>
          <w:p w14:paraId="0839034D" w14:textId="77777777" w:rsidR="00737D0F" w:rsidRDefault="00737D0F" w:rsidP="000E18EE">
            <w:pPr>
              <w:spacing w:after="160"/>
              <w:rPr>
                <w:sz w:val="20"/>
                <w:szCs w:val="20"/>
              </w:rPr>
            </w:pPr>
            <w:r>
              <w:rPr>
                <w:sz w:val="20"/>
                <w:szCs w:val="20"/>
              </w:rPr>
              <w:t>Relaunch the newly improved staff mentoring programme and build an awareness-raising campaign to encourage staff to participate as mentors and mentees.</w:t>
            </w:r>
          </w:p>
          <w:p w14:paraId="0E4043E5" w14:textId="77777777" w:rsidR="00737D0F" w:rsidRDefault="00737D0F" w:rsidP="000E18EE">
            <w:pPr>
              <w:spacing w:after="160"/>
              <w:rPr>
                <w:sz w:val="20"/>
                <w:szCs w:val="20"/>
              </w:rPr>
            </w:pPr>
            <w:r>
              <w:rPr>
                <w:sz w:val="20"/>
                <w:szCs w:val="20"/>
              </w:rPr>
              <w:t xml:space="preserve">Run promotional campaigns twice yearly to encourage engagement. Specifically, tailor messaging to target and encourage underrepresented cohorts to engage effectively with the scheme. </w:t>
            </w:r>
          </w:p>
          <w:p w14:paraId="52794E08" w14:textId="77777777" w:rsidR="00737D0F" w:rsidRDefault="00737D0F" w:rsidP="000E18EE">
            <w:pPr>
              <w:spacing w:after="160"/>
              <w:rPr>
                <w:sz w:val="20"/>
                <w:szCs w:val="20"/>
              </w:rPr>
            </w:pPr>
            <w:r>
              <w:rPr>
                <w:sz w:val="20"/>
                <w:szCs w:val="20"/>
              </w:rPr>
              <w:t>Monitor mentor and mentee uptake of the scheme, by gender and category of post, biannually.</w:t>
            </w:r>
          </w:p>
        </w:tc>
        <w:tc>
          <w:tcPr>
            <w:tcW w:w="1101" w:type="dxa"/>
            <w:shd w:val="clear" w:color="auto" w:fill="auto"/>
            <w:tcMar>
              <w:top w:w="100" w:type="dxa"/>
              <w:left w:w="100" w:type="dxa"/>
              <w:bottom w:w="100" w:type="dxa"/>
              <w:right w:w="100" w:type="dxa"/>
            </w:tcMar>
          </w:tcPr>
          <w:p w14:paraId="12B3585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Jan 2024</w:t>
            </w:r>
          </w:p>
          <w:p w14:paraId="05507D0A" w14:textId="77777777" w:rsidR="00737D0F" w:rsidRDefault="00737D0F" w:rsidP="000E18EE">
            <w:pPr>
              <w:widowControl w:val="0"/>
              <w:pBdr>
                <w:top w:val="nil"/>
                <w:left w:val="nil"/>
                <w:bottom w:val="nil"/>
                <w:right w:val="nil"/>
                <w:between w:val="nil"/>
              </w:pBdr>
              <w:spacing w:line="240" w:lineRule="auto"/>
              <w:rPr>
                <w:sz w:val="20"/>
                <w:szCs w:val="20"/>
              </w:rPr>
            </w:pPr>
          </w:p>
          <w:p w14:paraId="7BD99908" w14:textId="77777777" w:rsidR="00737D0F" w:rsidRDefault="00737D0F" w:rsidP="000E18EE">
            <w:pPr>
              <w:widowControl w:val="0"/>
              <w:pBdr>
                <w:top w:val="nil"/>
                <w:left w:val="nil"/>
                <w:bottom w:val="nil"/>
                <w:right w:val="nil"/>
                <w:between w:val="nil"/>
              </w:pBdr>
              <w:spacing w:line="240" w:lineRule="auto"/>
              <w:rPr>
                <w:sz w:val="20"/>
                <w:szCs w:val="20"/>
              </w:rPr>
            </w:pPr>
          </w:p>
          <w:p w14:paraId="65D0D525" w14:textId="77777777" w:rsidR="00737D0F" w:rsidRDefault="00737D0F" w:rsidP="000E18EE">
            <w:pPr>
              <w:widowControl w:val="0"/>
              <w:pBdr>
                <w:top w:val="nil"/>
                <w:left w:val="nil"/>
                <w:bottom w:val="nil"/>
                <w:right w:val="nil"/>
                <w:between w:val="nil"/>
              </w:pBdr>
              <w:spacing w:line="240" w:lineRule="auto"/>
              <w:rPr>
                <w:sz w:val="20"/>
                <w:szCs w:val="20"/>
              </w:rPr>
            </w:pPr>
          </w:p>
          <w:p w14:paraId="178DD56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2024 and Q1 2025; biannually thereafter</w:t>
            </w:r>
          </w:p>
          <w:p w14:paraId="37412FB5"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5ACFF15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Head of L&amp;OD</w:t>
            </w:r>
          </w:p>
          <w:p w14:paraId="7669A3F6" w14:textId="77777777" w:rsidR="00737D0F" w:rsidRDefault="00737D0F" w:rsidP="000E18EE">
            <w:pPr>
              <w:widowControl w:val="0"/>
              <w:pBdr>
                <w:top w:val="nil"/>
                <w:left w:val="nil"/>
                <w:bottom w:val="nil"/>
                <w:right w:val="nil"/>
                <w:between w:val="nil"/>
              </w:pBdr>
              <w:spacing w:line="240" w:lineRule="auto"/>
              <w:rPr>
                <w:sz w:val="20"/>
                <w:szCs w:val="20"/>
              </w:rPr>
            </w:pPr>
          </w:p>
          <w:p w14:paraId="4DC41804" w14:textId="77777777" w:rsidR="00737D0F" w:rsidRDefault="00737D0F" w:rsidP="000E18EE">
            <w:pPr>
              <w:widowControl w:val="0"/>
              <w:pBdr>
                <w:top w:val="nil"/>
                <w:left w:val="nil"/>
                <w:bottom w:val="nil"/>
                <w:right w:val="nil"/>
                <w:between w:val="nil"/>
              </w:pBdr>
              <w:spacing w:line="240" w:lineRule="auto"/>
              <w:rPr>
                <w:sz w:val="20"/>
                <w:szCs w:val="20"/>
              </w:rPr>
            </w:pPr>
          </w:p>
          <w:p w14:paraId="76DA30D5" w14:textId="77777777" w:rsidR="00737D0F" w:rsidRDefault="00737D0F" w:rsidP="000E18EE">
            <w:pPr>
              <w:widowControl w:val="0"/>
              <w:pBdr>
                <w:top w:val="nil"/>
                <w:left w:val="nil"/>
                <w:bottom w:val="nil"/>
                <w:right w:val="nil"/>
                <w:between w:val="nil"/>
              </w:pBdr>
              <w:spacing w:line="240" w:lineRule="auto"/>
              <w:rPr>
                <w:sz w:val="20"/>
                <w:szCs w:val="20"/>
              </w:rPr>
            </w:pPr>
          </w:p>
          <w:p w14:paraId="2B906459" w14:textId="77777777" w:rsidR="00737D0F" w:rsidRDefault="00737D0F" w:rsidP="000E18EE">
            <w:pPr>
              <w:widowControl w:val="0"/>
              <w:pBdr>
                <w:top w:val="nil"/>
                <w:left w:val="nil"/>
                <w:bottom w:val="nil"/>
                <w:right w:val="nil"/>
                <w:between w:val="nil"/>
              </w:pBdr>
              <w:spacing w:line="240" w:lineRule="auto"/>
              <w:rPr>
                <w:sz w:val="20"/>
                <w:szCs w:val="20"/>
              </w:rPr>
            </w:pPr>
          </w:p>
          <w:p w14:paraId="5D6685AB" w14:textId="77777777" w:rsidR="00737D0F" w:rsidRDefault="00737D0F" w:rsidP="000E18EE">
            <w:pPr>
              <w:widowControl w:val="0"/>
              <w:pBdr>
                <w:top w:val="nil"/>
                <w:left w:val="nil"/>
                <w:bottom w:val="nil"/>
                <w:right w:val="nil"/>
                <w:between w:val="nil"/>
              </w:pBdr>
              <w:spacing w:line="240" w:lineRule="auto"/>
              <w:rPr>
                <w:sz w:val="20"/>
                <w:szCs w:val="20"/>
              </w:rPr>
            </w:pPr>
          </w:p>
          <w:p w14:paraId="4122DB12" w14:textId="77777777" w:rsidR="00737D0F" w:rsidRDefault="00737D0F" w:rsidP="000E18EE">
            <w:pPr>
              <w:widowControl w:val="0"/>
              <w:pBdr>
                <w:top w:val="nil"/>
                <w:left w:val="nil"/>
                <w:bottom w:val="nil"/>
                <w:right w:val="nil"/>
                <w:between w:val="nil"/>
              </w:pBdr>
              <w:spacing w:line="240" w:lineRule="auto"/>
              <w:rPr>
                <w:sz w:val="20"/>
                <w:szCs w:val="20"/>
              </w:rPr>
            </w:pPr>
          </w:p>
          <w:p w14:paraId="713B153B"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02AA748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Scheme relaunched and in operation. 25% of staff are engaging with the mentoring programme (as mentors or mentees) by 2028; with proportionate engagement across the three staff categories, and with less than 10% gender disparity for each category of staff. </w:t>
            </w:r>
          </w:p>
        </w:tc>
      </w:tr>
      <w:tr w:rsidR="00737D0F" w14:paraId="4B0401A7" w14:textId="77777777" w:rsidTr="00737D0F">
        <w:trPr>
          <w:trHeight w:val="400"/>
        </w:trPr>
        <w:tc>
          <w:tcPr>
            <w:tcW w:w="555" w:type="dxa"/>
            <w:vMerge/>
            <w:shd w:val="clear" w:color="auto" w:fill="auto"/>
            <w:tcMar>
              <w:top w:w="100" w:type="dxa"/>
              <w:left w:w="100" w:type="dxa"/>
              <w:bottom w:w="100" w:type="dxa"/>
              <w:right w:w="100" w:type="dxa"/>
            </w:tcMar>
          </w:tcPr>
          <w:p w14:paraId="4839DBDF"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6EB4CAA2"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28CE93C7"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1807F490"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043E05CB" w14:textId="77777777" w:rsidR="00737D0F" w:rsidRDefault="00737D0F" w:rsidP="000E18EE">
            <w:pPr>
              <w:spacing w:after="160"/>
              <w:rPr>
                <w:sz w:val="20"/>
                <w:szCs w:val="20"/>
              </w:rPr>
            </w:pPr>
            <w:r>
              <w:rPr>
                <w:sz w:val="20"/>
                <w:szCs w:val="20"/>
              </w:rPr>
              <w:t xml:space="preserve">Provide opportunity for those engaging to provide feedback on the scheme annually; and adjust scheme based on feedback as appropriate.   </w:t>
            </w:r>
          </w:p>
        </w:tc>
        <w:tc>
          <w:tcPr>
            <w:tcW w:w="1101" w:type="dxa"/>
            <w:shd w:val="clear" w:color="auto" w:fill="auto"/>
            <w:tcMar>
              <w:top w:w="100" w:type="dxa"/>
              <w:left w:w="100" w:type="dxa"/>
              <w:bottom w:w="100" w:type="dxa"/>
              <w:right w:w="100" w:type="dxa"/>
            </w:tcMar>
          </w:tcPr>
          <w:p w14:paraId="5A70E92D" w14:textId="77777777" w:rsidR="00737D0F" w:rsidRDefault="00737D0F" w:rsidP="000E18EE">
            <w:pPr>
              <w:widowControl w:val="0"/>
              <w:spacing w:line="240" w:lineRule="auto"/>
              <w:rPr>
                <w:sz w:val="20"/>
                <w:szCs w:val="20"/>
              </w:rPr>
            </w:pPr>
            <w:r>
              <w:rPr>
                <w:sz w:val="20"/>
                <w:szCs w:val="20"/>
              </w:rPr>
              <w:t>Dec 2024; annually thereafter</w:t>
            </w:r>
          </w:p>
        </w:tc>
        <w:tc>
          <w:tcPr>
            <w:tcW w:w="1119" w:type="dxa"/>
            <w:shd w:val="clear" w:color="auto" w:fill="auto"/>
            <w:tcMar>
              <w:top w:w="100" w:type="dxa"/>
              <w:left w:w="100" w:type="dxa"/>
              <w:bottom w:w="100" w:type="dxa"/>
              <w:right w:w="100" w:type="dxa"/>
            </w:tcMar>
          </w:tcPr>
          <w:p w14:paraId="38AE5889" w14:textId="77777777" w:rsidR="00737D0F" w:rsidRDefault="00737D0F" w:rsidP="000E18EE">
            <w:pPr>
              <w:widowControl w:val="0"/>
              <w:spacing w:line="240" w:lineRule="auto"/>
              <w:rPr>
                <w:sz w:val="20"/>
                <w:szCs w:val="20"/>
              </w:rPr>
            </w:pPr>
            <w:r>
              <w:rPr>
                <w:sz w:val="20"/>
                <w:szCs w:val="20"/>
              </w:rPr>
              <w:t>Head of L&amp;OD</w:t>
            </w:r>
          </w:p>
        </w:tc>
        <w:tc>
          <w:tcPr>
            <w:tcW w:w="3417" w:type="dxa"/>
            <w:shd w:val="clear" w:color="auto" w:fill="auto"/>
            <w:tcMar>
              <w:top w:w="100" w:type="dxa"/>
              <w:left w:w="100" w:type="dxa"/>
              <w:bottom w:w="100" w:type="dxa"/>
              <w:right w:w="100" w:type="dxa"/>
            </w:tcMar>
          </w:tcPr>
          <w:p w14:paraId="13875CE9" w14:textId="77777777" w:rsidR="00737D0F" w:rsidRDefault="00737D0F" w:rsidP="000E18EE">
            <w:pPr>
              <w:widowControl w:val="0"/>
              <w:spacing w:line="240" w:lineRule="auto"/>
              <w:rPr>
                <w:sz w:val="20"/>
                <w:szCs w:val="20"/>
              </w:rPr>
            </w:pPr>
            <w:r>
              <w:rPr>
                <w:sz w:val="20"/>
                <w:szCs w:val="20"/>
              </w:rPr>
              <w:t xml:space="preserve">Four mentee/mentor surveys carried out by </w:t>
            </w:r>
            <w:proofErr w:type="gramStart"/>
            <w:r>
              <w:rPr>
                <w:sz w:val="20"/>
                <w:szCs w:val="20"/>
              </w:rPr>
              <w:t>2028</w:t>
            </w:r>
            <w:proofErr w:type="gramEnd"/>
            <w:r>
              <w:rPr>
                <w:sz w:val="20"/>
                <w:szCs w:val="20"/>
              </w:rPr>
              <w:t xml:space="preserve"> and feedback taken on board. </w:t>
            </w:r>
          </w:p>
        </w:tc>
      </w:tr>
      <w:tr w:rsidR="00737D0F" w14:paraId="19305767" w14:textId="77777777" w:rsidTr="00737D0F">
        <w:trPr>
          <w:trHeight w:val="4842"/>
        </w:trPr>
        <w:tc>
          <w:tcPr>
            <w:tcW w:w="555" w:type="dxa"/>
            <w:shd w:val="clear" w:color="auto" w:fill="auto"/>
            <w:tcMar>
              <w:top w:w="100" w:type="dxa"/>
              <w:left w:w="100" w:type="dxa"/>
              <w:bottom w:w="100" w:type="dxa"/>
              <w:right w:w="100" w:type="dxa"/>
            </w:tcMar>
          </w:tcPr>
          <w:p w14:paraId="73C0478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2.2.7</w:t>
            </w:r>
          </w:p>
        </w:tc>
        <w:tc>
          <w:tcPr>
            <w:tcW w:w="510" w:type="dxa"/>
            <w:shd w:val="clear" w:color="auto" w:fill="auto"/>
            <w:tcMar>
              <w:top w:w="100" w:type="dxa"/>
              <w:left w:w="100" w:type="dxa"/>
              <w:bottom w:w="100" w:type="dxa"/>
              <w:right w:w="100" w:type="dxa"/>
            </w:tcMar>
          </w:tcPr>
          <w:p w14:paraId="3285A492" w14:textId="77777777" w:rsidR="00737D0F" w:rsidRDefault="00737D0F" w:rsidP="00737D0F">
            <w:pPr>
              <w:widowControl w:val="0"/>
              <w:pBdr>
                <w:top w:val="nil"/>
                <w:left w:val="nil"/>
                <w:bottom w:val="nil"/>
                <w:right w:val="nil"/>
                <w:between w:val="nil"/>
              </w:pBdr>
              <w:spacing w:line="240" w:lineRule="auto"/>
              <w:rPr>
                <w:sz w:val="20"/>
                <w:szCs w:val="20"/>
              </w:rPr>
            </w:pPr>
            <w:r>
              <w:rPr>
                <w:sz w:val="20"/>
                <w:szCs w:val="20"/>
              </w:rPr>
              <w:t>GE3 / AEG4</w:t>
            </w:r>
          </w:p>
        </w:tc>
        <w:tc>
          <w:tcPr>
            <w:tcW w:w="1965" w:type="dxa"/>
            <w:shd w:val="clear" w:color="auto" w:fill="auto"/>
            <w:tcMar>
              <w:top w:w="100" w:type="dxa"/>
              <w:left w:w="100" w:type="dxa"/>
              <w:bottom w:w="100" w:type="dxa"/>
              <w:right w:w="100" w:type="dxa"/>
            </w:tcMar>
          </w:tcPr>
          <w:p w14:paraId="4C073F4B" w14:textId="77777777" w:rsidR="00737D0F" w:rsidRDefault="00737D0F" w:rsidP="000E18EE">
            <w:pPr>
              <w:widowControl w:val="0"/>
              <w:spacing w:line="240" w:lineRule="auto"/>
              <w:rPr>
                <w:sz w:val="20"/>
                <w:szCs w:val="20"/>
              </w:rPr>
            </w:pPr>
            <w:r>
              <w:rPr>
                <w:sz w:val="20"/>
                <w:szCs w:val="20"/>
              </w:rPr>
              <w:t xml:space="preserve">To consider intersectional inequalities in access to career development opportunities by designing a new Talent Management and Development Strategy, with specific consideration for underrepresented groups </w:t>
            </w:r>
          </w:p>
        </w:tc>
        <w:tc>
          <w:tcPr>
            <w:tcW w:w="2410" w:type="dxa"/>
            <w:shd w:val="clear" w:color="auto" w:fill="auto"/>
            <w:tcMar>
              <w:top w:w="100" w:type="dxa"/>
              <w:left w:w="100" w:type="dxa"/>
              <w:bottom w:w="100" w:type="dxa"/>
              <w:right w:w="100" w:type="dxa"/>
            </w:tcMar>
          </w:tcPr>
          <w:p w14:paraId="4D13FA4F" w14:textId="77777777" w:rsidR="00737D0F" w:rsidRDefault="00737D0F" w:rsidP="000E18EE">
            <w:pPr>
              <w:spacing w:after="160"/>
              <w:rPr>
                <w:sz w:val="20"/>
                <w:szCs w:val="20"/>
              </w:rPr>
            </w:pPr>
            <w:r>
              <w:rPr>
                <w:sz w:val="20"/>
                <w:szCs w:val="20"/>
              </w:rPr>
              <w:t>Intersectional disparities are evident in survey findings. For example, 41% of PMSS ethnic minority women and 17% of PMSS ethnic minority men agreed that they have opportunity to progress (compared to 53% of PMSS non ethnic minority women and 52% of PMSS non ethnic minority men). In a similar nature, we see disparities when looking at those with a disability and LGBTQ+ staff.</w:t>
            </w:r>
          </w:p>
        </w:tc>
        <w:tc>
          <w:tcPr>
            <w:tcW w:w="3860" w:type="dxa"/>
            <w:shd w:val="clear" w:color="auto" w:fill="auto"/>
            <w:tcMar>
              <w:top w:w="100" w:type="dxa"/>
              <w:left w:w="100" w:type="dxa"/>
              <w:bottom w:w="100" w:type="dxa"/>
              <w:right w:w="100" w:type="dxa"/>
            </w:tcMar>
          </w:tcPr>
          <w:p w14:paraId="12768F47" w14:textId="77777777" w:rsidR="00737D0F" w:rsidRDefault="00737D0F" w:rsidP="000E18EE">
            <w:pPr>
              <w:spacing w:after="160"/>
              <w:rPr>
                <w:sz w:val="20"/>
                <w:szCs w:val="20"/>
              </w:rPr>
            </w:pPr>
            <w:r>
              <w:rPr>
                <w:sz w:val="20"/>
                <w:szCs w:val="20"/>
              </w:rPr>
              <w:t xml:space="preserve">Develop and implement a Talent Management and Development Strategy, in line with the HR Strategic Plan, and proactively identify and address gaps within the University’s pipeline in underrepresented groups, including gender and with consideration of intersectionality.  </w:t>
            </w:r>
          </w:p>
          <w:p w14:paraId="696363D1" w14:textId="77777777" w:rsidR="00737D0F" w:rsidRDefault="00737D0F" w:rsidP="000E18EE">
            <w:pPr>
              <w:spacing w:after="160"/>
              <w:rPr>
                <w:sz w:val="20"/>
                <w:szCs w:val="20"/>
              </w:rPr>
            </w:pPr>
            <w:r>
              <w:rPr>
                <w:sz w:val="20"/>
                <w:szCs w:val="20"/>
              </w:rPr>
              <w:t xml:space="preserve">In line with this strategy, consider a pilot sponsorship programme through which senior managers sponsor the career development of two staff members of the underrepresented gender in their area, and with particular attention paid to those who may be experiencing intersectional inequalities </w:t>
            </w:r>
            <w:r w:rsidRPr="00556F20">
              <w:rPr>
                <w:i/>
                <w:iCs/>
                <w:sz w:val="20"/>
                <w:szCs w:val="20"/>
              </w:rPr>
              <w:t>(aligned with recommendations from the 2nd national review of gender equality in HE).</w:t>
            </w:r>
            <w:r>
              <w:rPr>
                <w:sz w:val="20"/>
                <w:szCs w:val="20"/>
              </w:rPr>
              <w:t xml:space="preserve"> </w:t>
            </w:r>
          </w:p>
        </w:tc>
        <w:tc>
          <w:tcPr>
            <w:tcW w:w="1101" w:type="dxa"/>
            <w:shd w:val="clear" w:color="auto" w:fill="auto"/>
            <w:tcMar>
              <w:top w:w="100" w:type="dxa"/>
              <w:left w:w="100" w:type="dxa"/>
              <w:bottom w:w="100" w:type="dxa"/>
              <w:right w:w="100" w:type="dxa"/>
            </w:tcMar>
          </w:tcPr>
          <w:p w14:paraId="24F93EA4" w14:textId="77777777" w:rsidR="00737D0F" w:rsidRDefault="00737D0F" w:rsidP="000E18EE">
            <w:pPr>
              <w:widowControl w:val="0"/>
              <w:spacing w:line="240" w:lineRule="auto"/>
              <w:rPr>
                <w:sz w:val="20"/>
                <w:szCs w:val="20"/>
              </w:rPr>
            </w:pPr>
            <w:r>
              <w:rPr>
                <w:sz w:val="20"/>
                <w:szCs w:val="20"/>
              </w:rPr>
              <w:t>Q4 2025 - Q2 2026</w:t>
            </w:r>
          </w:p>
          <w:p w14:paraId="08E4DAC5" w14:textId="77777777" w:rsidR="00737D0F" w:rsidRDefault="00737D0F" w:rsidP="000E18EE">
            <w:pPr>
              <w:widowControl w:val="0"/>
              <w:spacing w:line="240" w:lineRule="auto"/>
              <w:rPr>
                <w:sz w:val="20"/>
                <w:szCs w:val="20"/>
              </w:rPr>
            </w:pPr>
          </w:p>
          <w:p w14:paraId="4EA96C17" w14:textId="77777777" w:rsidR="00737D0F" w:rsidRDefault="00737D0F" w:rsidP="000E18EE">
            <w:pPr>
              <w:widowControl w:val="0"/>
              <w:spacing w:line="240" w:lineRule="auto"/>
              <w:rPr>
                <w:sz w:val="20"/>
                <w:szCs w:val="20"/>
              </w:rPr>
            </w:pPr>
          </w:p>
          <w:p w14:paraId="54A494DB" w14:textId="77777777" w:rsidR="00737D0F" w:rsidRDefault="00737D0F" w:rsidP="000E18EE">
            <w:pPr>
              <w:widowControl w:val="0"/>
              <w:spacing w:line="240" w:lineRule="auto"/>
              <w:rPr>
                <w:sz w:val="20"/>
                <w:szCs w:val="20"/>
              </w:rPr>
            </w:pPr>
          </w:p>
          <w:p w14:paraId="48EF81FB" w14:textId="77777777" w:rsidR="00737D0F" w:rsidRDefault="00737D0F" w:rsidP="000E18EE">
            <w:pPr>
              <w:widowControl w:val="0"/>
              <w:spacing w:line="240" w:lineRule="auto"/>
              <w:rPr>
                <w:sz w:val="20"/>
                <w:szCs w:val="20"/>
              </w:rPr>
            </w:pPr>
          </w:p>
          <w:p w14:paraId="275A4DA8" w14:textId="77777777" w:rsidR="00737D0F" w:rsidRDefault="00737D0F" w:rsidP="000E18EE">
            <w:pPr>
              <w:widowControl w:val="0"/>
              <w:spacing w:line="240" w:lineRule="auto"/>
              <w:rPr>
                <w:sz w:val="20"/>
                <w:szCs w:val="20"/>
              </w:rPr>
            </w:pPr>
            <w:r>
              <w:rPr>
                <w:sz w:val="20"/>
                <w:szCs w:val="20"/>
              </w:rPr>
              <w:t>Q3 2026 - Q3 2027</w:t>
            </w:r>
          </w:p>
          <w:p w14:paraId="4E61E6D8" w14:textId="77777777" w:rsidR="00737D0F" w:rsidRDefault="00737D0F" w:rsidP="000E18EE">
            <w:pPr>
              <w:widowControl w:val="0"/>
              <w:spacing w:line="240" w:lineRule="auto"/>
              <w:rPr>
                <w:sz w:val="20"/>
                <w:szCs w:val="20"/>
              </w:rPr>
            </w:pPr>
          </w:p>
          <w:p w14:paraId="1CE1CAE2" w14:textId="77777777" w:rsidR="00737D0F" w:rsidRDefault="00737D0F" w:rsidP="000E18EE">
            <w:pPr>
              <w:widowControl w:val="0"/>
              <w:spacing w:line="240" w:lineRule="auto"/>
              <w:rPr>
                <w:sz w:val="20"/>
                <w:szCs w:val="20"/>
              </w:rPr>
            </w:pPr>
          </w:p>
          <w:p w14:paraId="1D30EE7C" w14:textId="77777777" w:rsidR="00737D0F" w:rsidRDefault="00737D0F" w:rsidP="000E18EE">
            <w:pPr>
              <w:widowControl w:val="0"/>
              <w:spacing w:line="240" w:lineRule="auto"/>
              <w:rPr>
                <w:sz w:val="20"/>
                <w:szCs w:val="20"/>
              </w:rPr>
            </w:pPr>
          </w:p>
          <w:p w14:paraId="7939CF3A" w14:textId="77777777" w:rsidR="00737D0F" w:rsidRDefault="00737D0F" w:rsidP="000E18EE">
            <w:pPr>
              <w:widowControl w:val="0"/>
              <w:spacing w:line="240" w:lineRule="auto"/>
              <w:rPr>
                <w:sz w:val="20"/>
                <w:szCs w:val="20"/>
              </w:rPr>
            </w:pPr>
          </w:p>
        </w:tc>
        <w:tc>
          <w:tcPr>
            <w:tcW w:w="1119" w:type="dxa"/>
            <w:shd w:val="clear" w:color="auto" w:fill="auto"/>
            <w:tcMar>
              <w:top w:w="100" w:type="dxa"/>
              <w:left w:w="100" w:type="dxa"/>
              <w:bottom w:w="100" w:type="dxa"/>
              <w:right w:w="100" w:type="dxa"/>
            </w:tcMar>
          </w:tcPr>
          <w:p w14:paraId="39CFEF83" w14:textId="77777777" w:rsidR="00737D0F" w:rsidRDefault="00737D0F" w:rsidP="000E18EE">
            <w:pPr>
              <w:widowControl w:val="0"/>
              <w:spacing w:line="240" w:lineRule="auto"/>
              <w:rPr>
                <w:sz w:val="20"/>
                <w:szCs w:val="20"/>
              </w:rPr>
            </w:pPr>
            <w:r>
              <w:rPr>
                <w:sz w:val="20"/>
                <w:szCs w:val="20"/>
              </w:rPr>
              <w:t xml:space="preserve">HR Director; Head of L&amp;OD; Executive Deans </w:t>
            </w:r>
          </w:p>
        </w:tc>
        <w:tc>
          <w:tcPr>
            <w:tcW w:w="3417" w:type="dxa"/>
            <w:shd w:val="clear" w:color="auto" w:fill="auto"/>
            <w:tcMar>
              <w:top w:w="100" w:type="dxa"/>
              <w:left w:w="100" w:type="dxa"/>
              <w:bottom w:w="100" w:type="dxa"/>
              <w:right w:w="100" w:type="dxa"/>
            </w:tcMar>
          </w:tcPr>
          <w:p w14:paraId="79244FC6" w14:textId="77777777" w:rsidR="00737D0F" w:rsidRDefault="00737D0F" w:rsidP="000E18EE">
            <w:pPr>
              <w:widowControl w:val="0"/>
              <w:spacing w:line="240" w:lineRule="auto"/>
              <w:rPr>
                <w:sz w:val="20"/>
                <w:szCs w:val="20"/>
              </w:rPr>
            </w:pPr>
            <w:r>
              <w:rPr>
                <w:sz w:val="20"/>
                <w:szCs w:val="20"/>
              </w:rPr>
              <w:t>Talent Management and Development Strategy created and operational; with evidence-based, targeted action plans d</w:t>
            </w:r>
            <w:r w:rsidRPr="006A6D80">
              <w:rPr>
                <w:sz w:val="20"/>
                <w:szCs w:val="20"/>
              </w:rPr>
              <w:t>eveloped</w:t>
            </w:r>
            <w:r>
              <w:rPr>
                <w:sz w:val="20"/>
                <w:szCs w:val="20"/>
              </w:rPr>
              <w:t xml:space="preserve"> based on gaps identified.</w:t>
            </w:r>
          </w:p>
          <w:p w14:paraId="0115614F" w14:textId="77777777" w:rsidR="00737D0F" w:rsidRDefault="00737D0F" w:rsidP="000E18EE">
            <w:pPr>
              <w:widowControl w:val="0"/>
              <w:spacing w:line="240" w:lineRule="auto"/>
              <w:rPr>
                <w:sz w:val="20"/>
                <w:szCs w:val="20"/>
              </w:rPr>
            </w:pPr>
            <w:r>
              <w:rPr>
                <w:sz w:val="20"/>
                <w:szCs w:val="20"/>
              </w:rPr>
              <w:t xml:space="preserve">Targets on appropriate gender representation met (SAP 2.2.1). </w:t>
            </w:r>
          </w:p>
          <w:p w14:paraId="2C42C946" w14:textId="77777777" w:rsidR="00737D0F" w:rsidRDefault="00737D0F" w:rsidP="000E18EE">
            <w:pPr>
              <w:widowControl w:val="0"/>
              <w:spacing w:line="240" w:lineRule="auto"/>
              <w:rPr>
                <w:sz w:val="20"/>
                <w:szCs w:val="20"/>
              </w:rPr>
            </w:pPr>
            <w:r>
              <w:rPr>
                <w:sz w:val="20"/>
                <w:szCs w:val="20"/>
              </w:rPr>
              <w:t xml:space="preserve">A new sponsorship programme for underrepresented groups developed and piloted; with engagement from all five faculties and PMSS units by 2028. </w:t>
            </w:r>
          </w:p>
        </w:tc>
      </w:tr>
      <w:tr w:rsidR="00737D0F" w14:paraId="07CB819D" w14:textId="77777777" w:rsidTr="00737D0F">
        <w:trPr>
          <w:trHeight w:val="400"/>
        </w:trPr>
        <w:tc>
          <w:tcPr>
            <w:tcW w:w="555" w:type="dxa"/>
            <w:vMerge w:val="restart"/>
            <w:shd w:val="clear" w:color="auto" w:fill="auto"/>
            <w:tcMar>
              <w:top w:w="100" w:type="dxa"/>
              <w:left w:w="100" w:type="dxa"/>
              <w:bottom w:w="100" w:type="dxa"/>
              <w:right w:w="100" w:type="dxa"/>
            </w:tcMar>
          </w:tcPr>
          <w:p w14:paraId="6E95C8A5" w14:textId="77777777" w:rsidR="00737D0F" w:rsidRDefault="00737D0F" w:rsidP="000E18EE">
            <w:pPr>
              <w:widowControl w:val="0"/>
              <w:pBdr>
                <w:top w:val="nil"/>
                <w:left w:val="nil"/>
                <w:bottom w:val="nil"/>
                <w:right w:val="nil"/>
                <w:between w:val="nil"/>
              </w:pBdr>
              <w:spacing w:line="240" w:lineRule="auto"/>
              <w:rPr>
                <w:i/>
                <w:sz w:val="20"/>
                <w:szCs w:val="20"/>
              </w:rPr>
            </w:pPr>
            <w:r>
              <w:rPr>
                <w:sz w:val="20"/>
                <w:szCs w:val="20"/>
              </w:rPr>
              <w:t>2.2.8</w:t>
            </w:r>
          </w:p>
        </w:tc>
        <w:tc>
          <w:tcPr>
            <w:tcW w:w="510" w:type="dxa"/>
            <w:vMerge w:val="restart"/>
            <w:shd w:val="clear" w:color="auto" w:fill="auto"/>
            <w:tcMar>
              <w:top w:w="100" w:type="dxa"/>
              <w:left w:w="100" w:type="dxa"/>
              <w:bottom w:w="100" w:type="dxa"/>
              <w:right w:w="100" w:type="dxa"/>
            </w:tcMar>
          </w:tcPr>
          <w:p w14:paraId="033F494F" w14:textId="77777777" w:rsidR="00737D0F" w:rsidRDefault="00737D0F" w:rsidP="000E18EE">
            <w:pPr>
              <w:widowControl w:val="0"/>
              <w:spacing w:line="240" w:lineRule="auto"/>
              <w:rPr>
                <w:sz w:val="20"/>
                <w:szCs w:val="20"/>
              </w:rPr>
            </w:pPr>
            <w:r>
              <w:rPr>
                <w:sz w:val="20"/>
                <w:szCs w:val="20"/>
              </w:rPr>
              <w:t>GE4</w:t>
            </w:r>
          </w:p>
        </w:tc>
        <w:tc>
          <w:tcPr>
            <w:tcW w:w="1965" w:type="dxa"/>
            <w:vMerge w:val="restart"/>
            <w:shd w:val="clear" w:color="auto" w:fill="auto"/>
            <w:tcMar>
              <w:top w:w="100" w:type="dxa"/>
              <w:left w:w="100" w:type="dxa"/>
              <w:bottom w:w="100" w:type="dxa"/>
              <w:right w:w="100" w:type="dxa"/>
            </w:tcMar>
          </w:tcPr>
          <w:p w14:paraId="2DEC1206" w14:textId="77777777" w:rsidR="00737D0F" w:rsidRDefault="00737D0F" w:rsidP="000E18EE">
            <w:pPr>
              <w:widowControl w:val="0"/>
              <w:spacing w:line="240" w:lineRule="auto"/>
              <w:rPr>
                <w:sz w:val="20"/>
                <w:szCs w:val="20"/>
              </w:rPr>
            </w:pPr>
            <w:r>
              <w:rPr>
                <w:sz w:val="20"/>
                <w:szCs w:val="20"/>
              </w:rPr>
              <w:t xml:space="preserve">To ensure effective career development opportunities are made available to all staff through enhanced suite of training and leadership development initiatives with increased engagement from </w:t>
            </w:r>
            <w:r>
              <w:rPr>
                <w:sz w:val="20"/>
                <w:szCs w:val="20"/>
              </w:rPr>
              <w:lastRenderedPageBreak/>
              <w:t>all categories of staff</w:t>
            </w:r>
          </w:p>
        </w:tc>
        <w:tc>
          <w:tcPr>
            <w:tcW w:w="2410" w:type="dxa"/>
            <w:vMerge w:val="restart"/>
            <w:shd w:val="clear" w:color="auto" w:fill="auto"/>
            <w:tcMar>
              <w:top w:w="100" w:type="dxa"/>
              <w:left w:w="100" w:type="dxa"/>
              <w:bottom w:w="100" w:type="dxa"/>
              <w:right w:w="100" w:type="dxa"/>
            </w:tcMar>
          </w:tcPr>
          <w:p w14:paraId="547C3E1B" w14:textId="77777777" w:rsidR="00737D0F" w:rsidRDefault="00737D0F" w:rsidP="000E18EE">
            <w:pPr>
              <w:widowControl w:val="0"/>
              <w:spacing w:line="240" w:lineRule="auto"/>
              <w:rPr>
                <w:sz w:val="20"/>
                <w:szCs w:val="20"/>
              </w:rPr>
            </w:pPr>
            <w:r>
              <w:rPr>
                <w:sz w:val="20"/>
                <w:szCs w:val="20"/>
              </w:rPr>
              <w:lastRenderedPageBreak/>
              <w:t xml:space="preserve">59% of survey respondents agreed that they have access to the training they need to support their career aspirations (51% of academics, 64% of researchers and 64% of PMSS). Slight gendered differences are shown for academics where 49% women agree versus </w:t>
            </w:r>
            <w:r>
              <w:rPr>
                <w:sz w:val="20"/>
                <w:szCs w:val="20"/>
              </w:rPr>
              <w:lastRenderedPageBreak/>
              <w:t xml:space="preserve">54% men. There is a clear gender disparity for researchers with 57% of men agreeing compared to 73% of women. </w:t>
            </w:r>
          </w:p>
          <w:p w14:paraId="3D677F0E" w14:textId="77777777" w:rsidR="00737D0F" w:rsidRDefault="00737D0F" w:rsidP="000E18EE">
            <w:pPr>
              <w:widowControl w:val="0"/>
              <w:spacing w:line="240" w:lineRule="auto"/>
              <w:rPr>
                <w:sz w:val="20"/>
                <w:szCs w:val="20"/>
              </w:rPr>
            </w:pPr>
            <w:r>
              <w:rPr>
                <w:sz w:val="20"/>
                <w:szCs w:val="20"/>
              </w:rPr>
              <w:t>Current data trends also show an average of 30% of training participants over the reporting period are men. There are imbalances evident particularly on leadership programmes.</w:t>
            </w:r>
          </w:p>
        </w:tc>
        <w:tc>
          <w:tcPr>
            <w:tcW w:w="3860" w:type="dxa"/>
            <w:shd w:val="clear" w:color="auto" w:fill="auto"/>
            <w:tcMar>
              <w:top w:w="100" w:type="dxa"/>
              <w:left w:w="100" w:type="dxa"/>
              <w:bottom w:w="100" w:type="dxa"/>
              <w:right w:w="100" w:type="dxa"/>
            </w:tcMar>
          </w:tcPr>
          <w:p w14:paraId="46820F7B" w14:textId="77777777" w:rsidR="00737D0F" w:rsidRDefault="00737D0F" w:rsidP="000E18EE">
            <w:pPr>
              <w:spacing w:after="160"/>
              <w:rPr>
                <w:sz w:val="20"/>
                <w:szCs w:val="20"/>
              </w:rPr>
            </w:pPr>
            <w:r>
              <w:rPr>
                <w:sz w:val="20"/>
                <w:szCs w:val="20"/>
              </w:rPr>
              <w:lastRenderedPageBreak/>
              <w:t>Conduct a learning needs analysis annually across DCU to identify what development programmes are required to ensure that all academic, research and PMSS staff have the knowledge, skills and competencies required to successfully fulfil their roles.</w:t>
            </w:r>
          </w:p>
          <w:p w14:paraId="0698C1E5" w14:textId="77777777" w:rsidR="00737D0F" w:rsidRDefault="00737D0F" w:rsidP="000E18EE">
            <w:pPr>
              <w:spacing w:after="160"/>
              <w:rPr>
                <w:sz w:val="20"/>
                <w:szCs w:val="20"/>
              </w:rPr>
            </w:pPr>
            <w:r>
              <w:rPr>
                <w:sz w:val="20"/>
                <w:szCs w:val="20"/>
              </w:rPr>
              <w:t xml:space="preserve">Investigate as to why participation in training and development opportunities from male staff is less than female staff. </w:t>
            </w:r>
          </w:p>
        </w:tc>
        <w:tc>
          <w:tcPr>
            <w:tcW w:w="1101" w:type="dxa"/>
            <w:shd w:val="clear" w:color="auto" w:fill="auto"/>
            <w:tcMar>
              <w:top w:w="100" w:type="dxa"/>
              <w:left w:w="100" w:type="dxa"/>
              <w:bottom w:w="100" w:type="dxa"/>
              <w:right w:w="100" w:type="dxa"/>
            </w:tcMar>
          </w:tcPr>
          <w:p w14:paraId="2D532A5C" w14:textId="77777777" w:rsidR="00737D0F" w:rsidRDefault="00737D0F" w:rsidP="000E18EE">
            <w:pPr>
              <w:widowControl w:val="0"/>
              <w:spacing w:line="240" w:lineRule="auto"/>
              <w:rPr>
                <w:sz w:val="20"/>
                <w:szCs w:val="20"/>
              </w:rPr>
            </w:pPr>
            <w:r>
              <w:rPr>
                <w:sz w:val="20"/>
                <w:szCs w:val="20"/>
              </w:rPr>
              <w:t>Q2 - Q3 2024; annually thereafter</w:t>
            </w:r>
          </w:p>
          <w:p w14:paraId="6A8CDFCA" w14:textId="77777777" w:rsidR="00737D0F" w:rsidRDefault="00737D0F" w:rsidP="000E18EE">
            <w:pPr>
              <w:widowControl w:val="0"/>
              <w:spacing w:line="240" w:lineRule="auto"/>
              <w:rPr>
                <w:sz w:val="20"/>
                <w:szCs w:val="20"/>
              </w:rPr>
            </w:pPr>
          </w:p>
          <w:p w14:paraId="39723674" w14:textId="77777777" w:rsidR="00737D0F" w:rsidRDefault="00737D0F" w:rsidP="000E18EE">
            <w:pPr>
              <w:widowControl w:val="0"/>
              <w:spacing w:line="240" w:lineRule="auto"/>
              <w:rPr>
                <w:sz w:val="20"/>
                <w:szCs w:val="20"/>
              </w:rPr>
            </w:pPr>
          </w:p>
          <w:p w14:paraId="6D9FD375" w14:textId="77777777" w:rsidR="00737D0F" w:rsidRDefault="00737D0F" w:rsidP="000E18EE">
            <w:pPr>
              <w:widowControl w:val="0"/>
              <w:spacing w:line="240" w:lineRule="auto"/>
              <w:rPr>
                <w:sz w:val="20"/>
                <w:szCs w:val="20"/>
              </w:rPr>
            </w:pPr>
            <w:r>
              <w:rPr>
                <w:sz w:val="20"/>
                <w:szCs w:val="20"/>
              </w:rPr>
              <w:t>Q1 2025</w:t>
            </w:r>
          </w:p>
          <w:p w14:paraId="27802F1C" w14:textId="77777777" w:rsidR="00737D0F" w:rsidRDefault="00737D0F" w:rsidP="000E18EE">
            <w:pPr>
              <w:widowControl w:val="0"/>
              <w:spacing w:line="240" w:lineRule="auto"/>
              <w:rPr>
                <w:sz w:val="20"/>
                <w:szCs w:val="20"/>
              </w:rPr>
            </w:pPr>
          </w:p>
        </w:tc>
        <w:tc>
          <w:tcPr>
            <w:tcW w:w="1119" w:type="dxa"/>
            <w:shd w:val="clear" w:color="auto" w:fill="auto"/>
            <w:tcMar>
              <w:top w:w="100" w:type="dxa"/>
              <w:left w:w="100" w:type="dxa"/>
              <w:bottom w:w="100" w:type="dxa"/>
              <w:right w:w="100" w:type="dxa"/>
            </w:tcMar>
          </w:tcPr>
          <w:p w14:paraId="7B9C0588" w14:textId="77777777" w:rsidR="00737D0F" w:rsidRDefault="00737D0F" w:rsidP="000E18EE">
            <w:pPr>
              <w:widowControl w:val="0"/>
              <w:spacing w:line="240" w:lineRule="auto"/>
              <w:rPr>
                <w:sz w:val="20"/>
                <w:szCs w:val="20"/>
              </w:rPr>
            </w:pPr>
            <w:r>
              <w:rPr>
                <w:sz w:val="20"/>
                <w:szCs w:val="20"/>
              </w:rPr>
              <w:t>Head of L&amp;OD</w:t>
            </w:r>
          </w:p>
          <w:p w14:paraId="2B8D33BC" w14:textId="77777777" w:rsidR="00737D0F" w:rsidRDefault="00737D0F" w:rsidP="000E18EE">
            <w:pPr>
              <w:widowControl w:val="0"/>
              <w:spacing w:line="240" w:lineRule="auto"/>
              <w:rPr>
                <w:sz w:val="20"/>
                <w:szCs w:val="20"/>
              </w:rPr>
            </w:pPr>
          </w:p>
          <w:p w14:paraId="63067A8D" w14:textId="77777777" w:rsidR="00737D0F" w:rsidRDefault="00737D0F" w:rsidP="000E18EE">
            <w:pPr>
              <w:widowControl w:val="0"/>
              <w:spacing w:line="240" w:lineRule="auto"/>
              <w:rPr>
                <w:sz w:val="20"/>
                <w:szCs w:val="20"/>
              </w:rPr>
            </w:pPr>
          </w:p>
          <w:p w14:paraId="0A986977" w14:textId="77777777" w:rsidR="00737D0F" w:rsidRDefault="00737D0F" w:rsidP="000E18EE">
            <w:pPr>
              <w:widowControl w:val="0"/>
              <w:spacing w:line="240" w:lineRule="auto"/>
              <w:rPr>
                <w:sz w:val="20"/>
                <w:szCs w:val="20"/>
              </w:rPr>
            </w:pPr>
          </w:p>
          <w:p w14:paraId="14129F79" w14:textId="77777777" w:rsidR="00737D0F" w:rsidRDefault="00737D0F" w:rsidP="000E18EE">
            <w:pPr>
              <w:widowControl w:val="0"/>
              <w:spacing w:line="240" w:lineRule="auto"/>
              <w:rPr>
                <w:sz w:val="20"/>
                <w:szCs w:val="20"/>
              </w:rPr>
            </w:pPr>
            <w:r>
              <w:rPr>
                <w:sz w:val="20"/>
                <w:szCs w:val="20"/>
              </w:rPr>
              <w:t>Head of L&amp;OD</w:t>
            </w:r>
          </w:p>
        </w:tc>
        <w:tc>
          <w:tcPr>
            <w:tcW w:w="3417" w:type="dxa"/>
            <w:shd w:val="clear" w:color="auto" w:fill="auto"/>
            <w:tcMar>
              <w:top w:w="100" w:type="dxa"/>
              <w:left w:w="100" w:type="dxa"/>
              <w:bottom w:w="100" w:type="dxa"/>
              <w:right w:w="100" w:type="dxa"/>
            </w:tcMar>
          </w:tcPr>
          <w:p w14:paraId="297CA300" w14:textId="77777777" w:rsidR="00737D0F" w:rsidRPr="00C14561" w:rsidRDefault="00737D0F" w:rsidP="000E18EE">
            <w:pPr>
              <w:widowControl w:val="0"/>
              <w:spacing w:line="240" w:lineRule="auto"/>
              <w:rPr>
                <w:sz w:val="20"/>
                <w:szCs w:val="20"/>
              </w:rPr>
            </w:pPr>
            <w:r>
              <w:rPr>
                <w:sz w:val="20"/>
                <w:szCs w:val="20"/>
              </w:rPr>
              <w:t>Learning needs analysis conducted annually and used to create an L&amp;OD offer that leverages a 70:20:10 model to all staff.</w:t>
            </w:r>
          </w:p>
          <w:p w14:paraId="2D85F9C3" w14:textId="77777777" w:rsidR="00737D0F" w:rsidRDefault="00737D0F" w:rsidP="000E18EE">
            <w:pPr>
              <w:widowControl w:val="0"/>
              <w:spacing w:line="240" w:lineRule="auto"/>
              <w:rPr>
                <w:sz w:val="20"/>
                <w:szCs w:val="20"/>
              </w:rPr>
            </w:pPr>
            <w:r>
              <w:rPr>
                <w:sz w:val="20"/>
                <w:szCs w:val="20"/>
              </w:rPr>
              <w:t>At least 70% of survey respondents indicate they have access to the training they need to support career aspirations, with relatively little differences based on gender or category of post.</w:t>
            </w:r>
          </w:p>
        </w:tc>
      </w:tr>
      <w:tr w:rsidR="00737D0F" w14:paraId="20872C47" w14:textId="77777777" w:rsidTr="00737D0F">
        <w:trPr>
          <w:trHeight w:val="400"/>
        </w:trPr>
        <w:tc>
          <w:tcPr>
            <w:tcW w:w="555" w:type="dxa"/>
            <w:vMerge/>
            <w:shd w:val="clear" w:color="auto" w:fill="auto"/>
            <w:tcMar>
              <w:top w:w="100" w:type="dxa"/>
              <w:left w:w="100" w:type="dxa"/>
              <w:bottom w:w="100" w:type="dxa"/>
              <w:right w:w="100" w:type="dxa"/>
            </w:tcMar>
          </w:tcPr>
          <w:p w14:paraId="25381A5C"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74580958"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706B7192"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64F0F0F0"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0A580D9E" w14:textId="77777777" w:rsidR="00737D0F" w:rsidRDefault="00737D0F" w:rsidP="000E18EE">
            <w:pPr>
              <w:spacing w:after="160"/>
              <w:rPr>
                <w:sz w:val="20"/>
                <w:szCs w:val="20"/>
              </w:rPr>
            </w:pPr>
            <w:r>
              <w:rPr>
                <w:sz w:val="20"/>
                <w:szCs w:val="20"/>
              </w:rPr>
              <w:t>Use data gathered to inform future actions to improve male participation in L&amp;OD and EDI training / awareness activities.</w:t>
            </w:r>
          </w:p>
        </w:tc>
        <w:tc>
          <w:tcPr>
            <w:tcW w:w="1101" w:type="dxa"/>
            <w:shd w:val="clear" w:color="auto" w:fill="auto"/>
            <w:tcMar>
              <w:top w:w="100" w:type="dxa"/>
              <w:left w:w="100" w:type="dxa"/>
              <w:bottom w:w="100" w:type="dxa"/>
              <w:right w:w="100" w:type="dxa"/>
            </w:tcMar>
          </w:tcPr>
          <w:p w14:paraId="6F0F257C" w14:textId="77777777" w:rsidR="00737D0F" w:rsidRDefault="00737D0F" w:rsidP="000E18EE">
            <w:pPr>
              <w:widowControl w:val="0"/>
              <w:tabs>
                <w:tab w:val="left" w:pos="810"/>
              </w:tabs>
              <w:spacing w:line="240" w:lineRule="auto"/>
              <w:rPr>
                <w:sz w:val="20"/>
                <w:szCs w:val="20"/>
              </w:rPr>
            </w:pPr>
          </w:p>
        </w:tc>
        <w:tc>
          <w:tcPr>
            <w:tcW w:w="1119" w:type="dxa"/>
            <w:shd w:val="clear" w:color="auto" w:fill="auto"/>
            <w:tcMar>
              <w:top w:w="100" w:type="dxa"/>
              <w:left w:w="100" w:type="dxa"/>
              <w:bottom w:w="100" w:type="dxa"/>
              <w:right w:w="100" w:type="dxa"/>
            </w:tcMar>
          </w:tcPr>
          <w:p w14:paraId="331E0401" w14:textId="77777777" w:rsidR="00737D0F" w:rsidRPr="00722094" w:rsidRDefault="00737D0F" w:rsidP="000E18EE">
            <w:pPr>
              <w:widowControl w:val="0"/>
              <w:spacing w:line="240" w:lineRule="auto"/>
              <w:rPr>
                <w:sz w:val="20"/>
                <w:szCs w:val="20"/>
              </w:rPr>
            </w:pPr>
            <w:r>
              <w:rPr>
                <w:sz w:val="20"/>
                <w:szCs w:val="20"/>
              </w:rPr>
              <w:t>Head of L&amp;OD; EDI Manager</w:t>
            </w:r>
          </w:p>
        </w:tc>
        <w:tc>
          <w:tcPr>
            <w:tcW w:w="3417" w:type="dxa"/>
            <w:shd w:val="clear" w:color="auto" w:fill="auto"/>
            <w:tcMar>
              <w:top w:w="100" w:type="dxa"/>
              <w:left w:w="100" w:type="dxa"/>
              <w:bottom w:w="100" w:type="dxa"/>
              <w:right w:w="100" w:type="dxa"/>
            </w:tcMar>
          </w:tcPr>
          <w:p w14:paraId="218C5AE1" w14:textId="77777777" w:rsidR="00737D0F" w:rsidRDefault="00737D0F" w:rsidP="000E18EE">
            <w:pPr>
              <w:widowControl w:val="0"/>
              <w:spacing w:line="240" w:lineRule="auto"/>
              <w:rPr>
                <w:sz w:val="20"/>
                <w:szCs w:val="20"/>
              </w:rPr>
            </w:pPr>
            <w:r>
              <w:rPr>
                <w:sz w:val="20"/>
                <w:szCs w:val="20"/>
              </w:rPr>
              <w:t>Increased male participation in line with the proportion of female attendees based on overall gender ratio of the University.</w:t>
            </w:r>
          </w:p>
        </w:tc>
      </w:tr>
      <w:tr w:rsidR="00737D0F" w14:paraId="17632753" w14:textId="77777777" w:rsidTr="00737D0F">
        <w:trPr>
          <w:trHeight w:val="400"/>
        </w:trPr>
        <w:tc>
          <w:tcPr>
            <w:tcW w:w="555" w:type="dxa"/>
            <w:vMerge/>
            <w:shd w:val="clear" w:color="auto" w:fill="auto"/>
            <w:tcMar>
              <w:top w:w="100" w:type="dxa"/>
              <w:left w:w="100" w:type="dxa"/>
              <w:bottom w:w="100" w:type="dxa"/>
              <w:right w:w="100" w:type="dxa"/>
            </w:tcMar>
          </w:tcPr>
          <w:p w14:paraId="7CBA5EA8"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14CE3C15"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46E3BE95"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2A132283"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3B1FC0E6" w14:textId="77777777" w:rsidR="00737D0F" w:rsidRDefault="00737D0F" w:rsidP="000E18EE">
            <w:pPr>
              <w:spacing w:after="160"/>
              <w:rPr>
                <w:sz w:val="20"/>
                <w:szCs w:val="20"/>
              </w:rPr>
            </w:pPr>
            <w:r>
              <w:rPr>
                <w:sz w:val="20"/>
                <w:szCs w:val="20"/>
              </w:rPr>
              <w:t>Develop a robust and targeted access strategy to work across academic, professional and research teams to identify and resolve any barriers to access to leadership programmes.</w:t>
            </w:r>
          </w:p>
          <w:p w14:paraId="4C381211" w14:textId="77777777" w:rsidR="00737D0F" w:rsidRDefault="00737D0F" w:rsidP="000E18EE">
            <w:pPr>
              <w:spacing w:after="160"/>
              <w:rPr>
                <w:sz w:val="20"/>
                <w:szCs w:val="20"/>
              </w:rPr>
            </w:pPr>
            <w:r>
              <w:rPr>
                <w:sz w:val="20"/>
                <w:szCs w:val="20"/>
              </w:rPr>
              <w:t>Monitor applications for leadership programmes annually to ensure a more balanced pool of academic and research men and women are applying for and participating in these programmes.</w:t>
            </w:r>
          </w:p>
          <w:p w14:paraId="1E1A0034" w14:textId="77777777" w:rsidR="00737D0F" w:rsidRDefault="00737D0F" w:rsidP="000E18EE">
            <w:pPr>
              <w:spacing w:after="160"/>
              <w:rPr>
                <w:sz w:val="20"/>
                <w:szCs w:val="20"/>
              </w:rPr>
            </w:pPr>
            <w:r>
              <w:rPr>
                <w:sz w:val="20"/>
                <w:szCs w:val="20"/>
              </w:rPr>
              <w:t>Set diversity targets within existing leadership programmes to ensure underrepresented groups are provided opportunities to participate.</w:t>
            </w:r>
          </w:p>
        </w:tc>
        <w:tc>
          <w:tcPr>
            <w:tcW w:w="1101" w:type="dxa"/>
            <w:shd w:val="clear" w:color="auto" w:fill="auto"/>
            <w:tcMar>
              <w:top w:w="100" w:type="dxa"/>
              <w:left w:w="100" w:type="dxa"/>
              <w:bottom w:w="100" w:type="dxa"/>
              <w:right w:w="100" w:type="dxa"/>
            </w:tcMar>
          </w:tcPr>
          <w:p w14:paraId="66867F30" w14:textId="77777777" w:rsidR="00737D0F" w:rsidRDefault="00737D0F" w:rsidP="000E18EE">
            <w:pPr>
              <w:widowControl w:val="0"/>
              <w:spacing w:line="240" w:lineRule="auto"/>
              <w:rPr>
                <w:sz w:val="20"/>
                <w:szCs w:val="20"/>
              </w:rPr>
            </w:pPr>
            <w:r>
              <w:rPr>
                <w:sz w:val="20"/>
                <w:szCs w:val="20"/>
              </w:rPr>
              <w:t>Q4 2024; and reviewed quarterly thereafter</w:t>
            </w:r>
          </w:p>
          <w:p w14:paraId="50CA4C66" w14:textId="77777777" w:rsidR="00737D0F" w:rsidRDefault="00737D0F" w:rsidP="000E18EE">
            <w:pPr>
              <w:widowControl w:val="0"/>
              <w:spacing w:line="240" w:lineRule="auto"/>
              <w:rPr>
                <w:sz w:val="20"/>
                <w:szCs w:val="20"/>
              </w:rPr>
            </w:pPr>
          </w:p>
          <w:p w14:paraId="7BE1B779" w14:textId="77777777" w:rsidR="00737D0F" w:rsidRDefault="00737D0F" w:rsidP="000E18EE">
            <w:pPr>
              <w:widowControl w:val="0"/>
              <w:spacing w:line="240" w:lineRule="auto"/>
              <w:rPr>
                <w:sz w:val="20"/>
                <w:szCs w:val="20"/>
              </w:rPr>
            </w:pPr>
            <w:r>
              <w:rPr>
                <w:sz w:val="20"/>
                <w:szCs w:val="20"/>
              </w:rPr>
              <w:t>Q3 2024; annually thereafter</w:t>
            </w:r>
          </w:p>
          <w:p w14:paraId="1D4895AB" w14:textId="77777777" w:rsidR="00737D0F" w:rsidRDefault="00737D0F" w:rsidP="000E18EE">
            <w:pPr>
              <w:widowControl w:val="0"/>
              <w:spacing w:line="240" w:lineRule="auto"/>
              <w:rPr>
                <w:sz w:val="20"/>
                <w:szCs w:val="20"/>
              </w:rPr>
            </w:pPr>
          </w:p>
          <w:p w14:paraId="04A28C94" w14:textId="77777777" w:rsidR="00737D0F" w:rsidRDefault="00737D0F" w:rsidP="000E18EE">
            <w:pPr>
              <w:widowControl w:val="0"/>
              <w:spacing w:line="240" w:lineRule="auto"/>
              <w:rPr>
                <w:sz w:val="20"/>
                <w:szCs w:val="20"/>
              </w:rPr>
            </w:pPr>
            <w:r>
              <w:rPr>
                <w:sz w:val="20"/>
                <w:szCs w:val="20"/>
              </w:rPr>
              <w:t>Q3 2024; annually thereafter</w:t>
            </w:r>
          </w:p>
        </w:tc>
        <w:tc>
          <w:tcPr>
            <w:tcW w:w="1119" w:type="dxa"/>
            <w:shd w:val="clear" w:color="auto" w:fill="auto"/>
            <w:tcMar>
              <w:top w:w="100" w:type="dxa"/>
              <w:left w:w="100" w:type="dxa"/>
              <w:bottom w:w="100" w:type="dxa"/>
              <w:right w:w="100" w:type="dxa"/>
            </w:tcMar>
          </w:tcPr>
          <w:p w14:paraId="6AF7B9DE" w14:textId="77777777" w:rsidR="00737D0F" w:rsidRDefault="00737D0F" w:rsidP="000E18EE">
            <w:pPr>
              <w:widowControl w:val="0"/>
              <w:spacing w:line="240" w:lineRule="auto"/>
              <w:rPr>
                <w:sz w:val="20"/>
                <w:szCs w:val="20"/>
              </w:rPr>
            </w:pPr>
            <w:r>
              <w:rPr>
                <w:sz w:val="20"/>
                <w:szCs w:val="20"/>
              </w:rPr>
              <w:t>Head of L&amp;OD</w:t>
            </w:r>
          </w:p>
          <w:p w14:paraId="3CA26B04" w14:textId="77777777" w:rsidR="00737D0F" w:rsidRDefault="00737D0F" w:rsidP="000E18EE">
            <w:pPr>
              <w:widowControl w:val="0"/>
              <w:spacing w:line="240" w:lineRule="auto"/>
              <w:rPr>
                <w:sz w:val="20"/>
                <w:szCs w:val="20"/>
              </w:rPr>
            </w:pPr>
          </w:p>
          <w:p w14:paraId="3DF04B8D" w14:textId="77777777" w:rsidR="00737D0F" w:rsidRDefault="00737D0F" w:rsidP="000E18EE">
            <w:pPr>
              <w:widowControl w:val="0"/>
              <w:spacing w:line="240" w:lineRule="auto"/>
              <w:rPr>
                <w:sz w:val="20"/>
                <w:szCs w:val="20"/>
              </w:rPr>
            </w:pPr>
          </w:p>
          <w:p w14:paraId="468F248F" w14:textId="77777777" w:rsidR="00737D0F" w:rsidRDefault="00737D0F" w:rsidP="000E18EE">
            <w:pPr>
              <w:widowControl w:val="0"/>
              <w:spacing w:line="240" w:lineRule="auto"/>
              <w:rPr>
                <w:sz w:val="20"/>
                <w:szCs w:val="20"/>
              </w:rPr>
            </w:pPr>
          </w:p>
          <w:p w14:paraId="7C7A4E99" w14:textId="77777777" w:rsidR="00737D0F" w:rsidRDefault="00737D0F" w:rsidP="000E18EE">
            <w:pPr>
              <w:widowControl w:val="0"/>
              <w:spacing w:line="240" w:lineRule="auto"/>
              <w:rPr>
                <w:sz w:val="20"/>
                <w:szCs w:val="20"/>
              </w:rPr>
            </w:pPr>
            <w:r>
              <w:rPr>
                <w:sz w:val="20"/>
                <w:szCs w:val="20"/>
              </w:rPr>
              <w:t>Head of L&amp;OD</w:t>
            </w:r>
          </w:p>
          <w:p w14:paraId="7B263CD0" w14:textId="77777777" w:rsidR="00737D0F" w:rsidRDefault="00737D0F" w:rsidP="000E18EE">
            <w:pPr>
              <w:widowControl w:val="0"/>
              <w:spacing w:line="240" w:lineRule="auto"/>
              <w:rPr>
                <w:sz w:val="20"/>
                <w:szCs w:val="20"/>
              </w:rPr>
            </w:pPr>
          </w:p>
          <w:p w14:paraId="04F7F3DF" w14:textId="77777777" w:rsidR="00737D0F" w:rsidRDefault="00737D0F" w:rsidP="000E18EE">
            <w:pPr>
              <w:widowControl w:val="0"/>
              <w:spacing w:line="240" w:lineRule="auto"/>
              <w:rPr>
                <w:sz w:val="20"/>
                <w:szCs w:val="20"/>
              </w:rPr>
            </w:pPr>
            <w:r>
              <w:rPr>
                <w:sz w:val="20"/>
                <w:szCs w:val="20"/>
              </w:rPr>
              <w:t>Head of L&amp;OD; EDI Manager</w:t>
            </w:r>
          </w:p>
        </w:tc>
        <w:tc>
          <w:tcPr>
            <w:tcW w:w="3417" w:type="dxa"/>
            <w:shd w:val="clear" w:color="auto" w:fill="auto"/>
            <w:tcMar>
              <w:top w:w="100" w:type="dxa"/>
              <w:left w:w="100" w:type="dxa"/>
              <w:bottom w:w="100" w:type="dxa"/>
              <w:right w:w="100" w:type="dxa"/>
            </w:tcMar>
          </w:tcPr>
          <w:p w14:paraId="375372AD" w14:textId="77777777" w:rsidR="00737D0F" w:rsidRDefault="00737D0F" w:rsidP="000E18EE">
            <w:pPr>
              <w:widowControl w:val="0"/>
              <w:spacing w:line="240" w:lineRule="auto"/>
              <w:rPr>
                <w:sz w:val="20"/>
                <w:szCs w:val="20"/>
              </w:rPr>
            </w:pPr>
            <w:r>
              <w:rPr>
                <w:sz w:val="20"/>
                <w:szCs w:val="20"/>
              </w:rPr>
              <w:t>A more balanced representation from all categories of staff and all genders on our leadership programmes annually; taking into consideration overall gender ratio within each staff category.</w:t>
            </w:r>
          </w:p>
        </w:tc>
      </w:tr>
      <w:tr w:rsidR="00737D0F" w14:paraId="1E3D4726" w14:textId="77777777" w:rsidTr="00737D0F">
        <w:trPr>
          <w:trHeight w:val="400"/>
        </w:trPr>
        <w:tc>
          <w:tcPr>
            <w:tcW w:w="555" w:type="dxa"/>
            <w:vMerge/>
            <w:shd w:val="clear" w:color="auto" w:fill="auto"/>
            <w:tcMar>
              <w:top w:w="100" w:type="dxa"/>
              <w:left w:w="100" w:type="dxa"/>
              <w:bottom w:w="100" w:type="dxa"/>
              <w:right w:w="100" w:type="dxa"/>
            </w:tcMar>
          </w:tcPr>
          <w:p w14:paraId="51E851C6"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589602BA"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0DF385B2"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525CB543"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49A29CA3" w14:textId="77777777" w:rsidR="00737D0F" w:rsidRDefault="00737D0F" w:rsidP="000E18EE">
            <w:pPr>
              <w:spacing w:after="160"/>
              <w:rPr>
                <w:sz w:val="20"/>
                <w:szCs w:val="20"/>
              </w:rPr>
            </w:pPr>
            <w:r>
              <w:rPr>
                <w:sz w:val="20"/>
                <w:szCs w:val="20"/>
              </w:rPr>
              <w:t>Work with relevant ERGs to consider the development of targeted professional development opportunities for underrepresented groups.</w:t>
            </w:r>
          </w:p>
        </w:tc>
        <w:tc>
          <w:tcPr>
            <w:tcW w:w="1101" w:type="dxa"/>
            <w:shd w:val="clear" w:color="auto" w:fill="auto"/>
            <w:tcMar>
              <w:top w:w="100" w:type="dxa"/>
              <w:left w:w="100" w:type="dxa"/>
              <w:bottom w:w="100" w:type="dxa"/>
              <w:right w:w="100" w:type="dxa"/>
            </w:tcMar>
          </w:tcPr>
          <w:p w14:paraId="7E5FF61F" w14:textId="77777777" w:rsidR="00737D0F" w:rsidRDefault="00737D0F" w:rsidP="000E18EE">
            <w:pPr>
              <w:widowControl w:val="0"/>
              <w:spacing w:line="240" w:lineRule="auto"/>
              <w:rPr>
                <w:sz w:val="20"/>
                <w:szCs w:val="20"/>
              </w:rPr>
            </w:pPr>
            <w:r>
              <w:rPr>
                <w:sz w:val="20"/>
                <w:szCs w:val="20"/>
              </w:rPr>
              <w:t>Q3 2025; and ongoing</w:t>
            </w:r>
          </w:p>
        </w:tc>
        <w:tc>
          <w:tcPr>
            <w:tcW w:w="1119" w:type="dxa"/>
            <w:shd w:val="clear" w:color="auto" w:fill="auto"/>
            <w:tcMar>
              <w:top w:w="100" w:type="dxa"/>
              <w:left w:w="100" w:type="dxa"/>
              <w:bottom w:w="100" w:type="dxa"/>
              <w:right w:w="100" w:type="dxa"/>
            </w:tcMar>
          </w:tcPr>
          <w:p w14:paraId="42720C75" w14:textId="77777777" w:rsidR="00737D0F" w:rsidRDefault="00737D0F" w:rsidP="000E18EE">
            <w:pPr>
              <w:widowControl w:val="0"/>
              <w:spacing w:line="240" w:lineRule="auto"/>
              <w:rPr>
                <w:sz w:val="20"/>
                <w:szCs w:val="20"/>
              </w:rPr>
            </w:pPr>
            <w:r>
              <w:rPr>
                <w:sz w:val="20"/>
                <w:szCs w:val="20"/>
              </w:rPr>
              <w:t>Head of L&amp;OD; EDI Manager</w:t>
            </w:r>
          </w:p>
          <w:p w14:paraId="2C54AE76"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47B5A30F" w14:textId="77777777" w:rsidR="00737D0F" w:rsidRDefault="00737D0F" w:rsidP="000E18EE">
            <w:pPr>
              <w:widowControl w:val="0"/>
              <w:spacing w:line="240" w:lineRule="auto"/>
              <w:rPr>
                <w:sz w:val="20"/>
                <w:szCs w:val="20"/>
              </w:rPr>
            </w:pPr>
            <w:r>
              <w:rPr>
                <w:sz w:val="20"/>
                <w:szCs w:val="20"/>
              </w:rPr>
              <w:t xml:space="preserve">ERGs utilised to understand gaps in current development programmes for underrepresented groups, and consideration undertaken to enhance current offerings. </w:t>
            </w:r>
          </w:p>
        </w:tc>
      </w:tr>
      <w:tr w:rsidR="00737D0F" w14:paraId="67AEC69F" w14:textId="77777777" w:rsidTr="00737D0F">
        <w:trPr>
          <w:trHeight w:val="400"/>
        </w:trPr>
        <w:tc>
          <w:tcPr>
            <w:tcW w:w="555" w:type="dxa"/>
            <w:vMerge/>
            <w:shd w:val="clear" w:color="auto" w:fill="auto"/>
            <w:tcMar>
              <w:top w:w="100" w:type="dxa"/>
              <w:left w:w="100" w:type="dxa"/>
              <w:bottom w:w="100" w:type="dxa"/>
              <w:right w:w="100" w:type="dxa"/>
            </w:tcMar>
          </w:tcPr>
          <w:p w14:paraId="2FDF4855"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23E6C251"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66B9644E"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7149FE17"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3EA5BEED" w14:textId="77777777" w:rsidR="00737D0F" w:rsidRDefault="00737D0F" w:rsidP="000E18EE">
            <w:pPr>
              <w:widowControl w:val="0"/>
              <w:spacing w:line="240" w:lineRule="auto"/>
              <w:rPr>
                <w:sz w:val="20"/>
                <w:szCs w:val="20"/>
              </w:rPr>
            </w:pPr>
            <w:r>
              <w:rPr>
                <w:sz w:val="20"/>
                <w:szCs w:val="20"/>
              </w:rPr>
              <w:t xml:space="preserve">Ensure that all line managers are transparent in how they communicate the annual budget for training and development, and the process in which </w:t>
            </w:r>
            <w:proofErr w:type="gramStart"/>
            <w:r>
              <w:rPr>
                <w:sz w:val="20"/>
                <w:szCs w:val="20"/>
              </w:rPr>
              <w:lastRenderedPageBreak/>
              <w:t>employees’</w:t>
            </w:r>
            <w:proofErr w:type="gramEnd"/>
            <w:r>
              <w:rPr>
                <w:sz w:val="20"/>
                <w:szCs w:val="20"/>
              </w:rPr>
              <w:t xml:space="preserve"> are approved for training. </w:t>
            </w:r>
          </w:p>
        </w:tc>
        <w:tc>
          <w:tcPr>
            <w:tcW w:w="1101" w:type="dxa"/>
            <w:shd w:val="clear" w:color="auto" w:fill="auto"/>
            <w:tcMar>
              <w:top w:w="100" w:type="dxa"/>
              <w:left w:w="100" w:type="dxa"/>
              <w:bottom w:w="100" w:type="dxa"/>
              <w:right w:w="100" w:type="dxa"/>
            </w:tcMar>
          </w:tcPr>
          <w:p w14:paraId="779A6CA0" w14:textId="77777777" w:rsidR="00737D0F" w:rsidRDefault="00737D0F" w:rsidP="000E18EE">
            <w:pPr>
              <w:widowControl w:val="0"/>
              <w:spacing w:line="240" w:lineRule="auto"/>
              <w:rPr>
                <w:sz w:val="20"/>
                <w:szCs w:val="20"/>
              </w:rPr>
            </w:pPr>
            <w:r>
              <w:rPr>
                <w:sz w:val="20"/>
                <w:szCs w:val="20"/>
              </w:rPr>
              <w:lastRenderedPageBreak/>
              <w:t>Q4 2024; annually thereafter</w:t>
            </w:r>
          </w:p>
        </w:tc>
        <w:tc>
          <w:tcPr>
            <w:tcW w:w="1119" w:type="dxa"/>
            <w:shd w:val="clear" w:color="auto" w:fill="auto"/>
            <w:tcMar>
              <w:top w:w="100" w:type="dxa"/>
              <w:left w:w="100" w:type="dxa"/>
              <w:bottom w:w="100" w:type="dxa"/>
              <w:right w:w="100" w:type="dxa"/>
            </w:tcMar>
          </w:tcPr>
          <w:p w14:paraId="7A4630DB" w14:textId="77777777" w:rsidR="00737D0F" w:rsidRDefault="00737D0F" w:rsidP="000E18EE">
            <w:pPr>
              <w:widowControl w:val="0"/>
              <w:spacing w:line="240" w:lineRule="auto"/>
              <w:rPr>
                <w:sz w:val="20"/>
                <w:szCs w:val="20"/>
              </w:rPr>
            </w:pPr>
            <w:r>
              <w:rPr>
                <w:sz w:val="20"/>
                <w:szCs w:val="20"/>
              </w:rPr>
              <w:t xml:space="preserve">Head of L&amp;OD; </w:t>
            </w:r>
            <w:proofErr w:type="spellStart"/>
            <w:r>
              <w:rPr>
                <w:sz w:val="20"/>
                <w:szCs w:val="20"/>
              </w:rPr>
              <w:t>HoS</w:t>
            </w:r>
            <w:proofErr w:type="spellEnd"/>
            <w:r>
              <w:rPr>
                <w:sz w:val="20"/>
                <w:szCs w:val="20"/>
              </w:rPr>
              <w:t xml:space="preserve">; Heads of </w:t>
            </w:r>
            <w:r>
              <w:rPr>
                <w:sz w:val="20"/>
                <w:szCs w:val="20"/>
              </w:rPr>
              <w:lastRenderedPageBreak/>
              <w:t>Functions</w:t>
            </w:r>
          </w:p>
        </w:tc>
        <w:tc>
          <w:tcPr>
            <w:tcW w:w="3417" w:type="dxa"/>
            <w:shd w:val="clear" w:color="auto" w:fill="auto"/>
            <w:tcMar>
              <w:top w:w="100" w:type="dxa"/>
              <w:left w:w="100" w:type="dxa"/>
              <w:bottom w:w="100" w:type="dxa"/>
              <w:right w:w="100" w:type="dxa"/>
            </w:tcMar>
          </w:tcPr>
          <w:p w14:paraId="71CD2FC7" w14:textId="77777777" w:rsidR="00737D0F" w:rsidRDefault="00737D0F" w:rsidP="000E18EE">
            <w:pPr>
              <w:widowControl w:val="0"/>
              <w:spacing w:line="240" w:lineRule="auto"/>
              <w:rPr>
                <w:sz w:val="20"/>
                <w:szCs w:val="20"/>
              </w:rPr>
            </w:pPr>
            <w:r>
              <w:rPr>
                <w:sz w:val="20"/>
                <w:szCs w:val="20"/>
              </w:rPr>
              <w:lastRenderedPageBreak/>
              <w:t xml:space="preserve">Transparent training budget for each function. </w:t>
            </w:r>
          </w:p>
        </w:tc>
      </w:tr>
      <w:tr w:rsidR="00737D0F" w14:paraId="6F2ACA66" w14:textId="77777777" w:rsidTr="00737D0F">
        <w:trPr>
          <w:trHeight w:val="400"/>
        </w:trPr>
        <w:tc>
          <w:tcPr>
            <w:tcW w:w="555" w:type="dxa"/>
            <w:vMerge w:val="restart"/>
            <w:shd w:val="clear" w:color="auto" w:fill="auto"/>
            <w:tcMar>
              <w:top w:w="100" w:type="dxa"/>
              <w:left w:w="100" w:type="dxa"/>
              <w:bottom w:w="100" w:type="dxa"/>
              <w:right w:w="100" w:type="dxa"/>
            </w:tcMar>
          </w:tcPr>
          <w:p w14:paraId="3706C02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2.2.9</w:t>
            </w:r>
          </w:p>
        </w:tc>
        <w:tc>
          <w:tcPr>
            <w:tcW w:w="510" w:type="dxa"/>
            <w:vMerge w:val="restart"/>
            <w:shd w:val="clear" w:color="auto" w:fill="auto"/>
            <w:tcMar>
              <w:top w:w="100" w:type="dxa"/>
              <w:left w:w="100" w:type="dxa"/>
              <w:bottom w:w="100" w:type="dxa"/>
              <w:right w:w="100" w:type="dxa"/>
            </w:tcMar>
          </w:tcPr>
          <w:p w14:paraId="1906F582" w14:textId="77777777" w:rsidR="00737D0F" w:rsidRDefault="00737D0F" w:rsidP="000E18EE">
            <w:pPr>
              <w:widowControl w:val="0"/>
              <w:spacing w:line="240" w:lineRule="auto"/>
              <w:rPr>
                <w:sz w:val="20"/>
                <w:szCs w:val="20"/>
              </w:rPr>
            </w:pPr>
            <w:r>
              <w:rPr>
                <w:sz w:val="20"/>
                <w:szCs w:val="20"/>
              </w:rPr>
              <w:t>GE4</w:t>
            </w:r>
          </w:p>
        </w:tc>
        <w:tc>
          <w:tcPr>
            <w:tcW w:w="1965" w:type="dxa"/>
            <w:vMerge w:val="restart"/>
            <w:shd w:val="clear" w:color="auto" w:fill="auto"/>
            <w:tcMar>
              <w:top w:w="100" w:type="dxa"/>
              <w:left w:w="100" w:type="dxa"/>
              <w:bottom w:w="100" w:type="dxa"/>
              <w:right w:w="100" w:type="dxa"/>
            </w:tcMar>
          </w:tcPr>
          <w:p w14:paraId="3B05456F" w14:textId="77777777" w:rsidR="00737D0F" w:rsidRDefault="00737D0F" w:rsidP="000E18EE">
            <w:pPr>
              <w:widowControl w:val="0"/>
              <w:spacing w:line="240" w:lineRule="auto"/>
              <w:rPr>
                <w:sz w:val="20"/>
                <w:szCs w:val="20"/>
              </w:rPr>
            </w:pPr>
            <w:r>
              <w:rPr>
                <w:sz w:val="20"/>
                <w:szCs w:val="20"/>
              </w:rPr>
              <w:t xml:space="preserve">To continue to enhance the </w:t>
            </w:r>
            <w:r>
              <w:rPr>
                <w:i/>
                <w:sz w:val="20"/>
                <w:szCs w:val="20"/>
              </w:rPr>
              <w:t>Women in Leadership</w:t>
            </w:r>
            <w:r>
              <w:rPr>
                <w:sz w:val="20"/>
                <w:szCs w:val="20"/>
              </w:rPr>
              <w:t xml:space="preserve"> </w:t>
            </w:r>
            <w:r>
              <w:rPr>
                <w:i/>
                <w:sz w:val="20"/>
                <w:szCs w:val="20"/>
              </w:rPr>
              <w:t>(</w:t>
            </w:r>
            <w:proofErr w:type="spellStart"/>
            <w:r>
              <w:rPr>
                <w:i/>
                <w:sz w:val="20"/>
                <w:szCs w:val="20"/>
              </w:rPr>
              <w:t>WiL</w:t>
            </w:r>
            <w:proofErr w:type="spellEnd"/>
            <w:r>
              <w:rPr>
                <w:i/>
                <w:sz w:val="20"/>
                <w:szCs w:val="20"/>
              </w:rPr>
              <w:t>)</w:t>
            </w:r>
            <w:r>
              <w:rPr>
                <w:sz w:val="20"/>
                <w:szCs w:val="20"/>
              </w:rPr>
              <w:t xml:space="preserve"> initiative as a comprehensive and inclusive offering for all female staff (academic, research and PMSS), with increased focus on intersectionality.</w:t>
            </w:r>
          </w:p>
          <w:p w14:paraId="5445788F" w14:textId="77777777" w:rsidR="00737D0F" w:rsidRDefault="00737D0F" w:rsidP="000E18EE">
            <w:pPr>
              <w:widowControl w:val="0"/>
              <w:pBdr>
                <w:top w:val="nil"/>
                <w:left w:val="nil"/>
                <w:bottom w:val="nil"/>
                <w:right w:val="nil"/>
                <w:between w:val="nil"/>
              </w:pBdr>
              <w:spacing w:line="240" w:lineRule="auto"/>
              <w:rPr>
                <w:sz w:val="20"/>
                <w:szCs w:val="20"/>
              </w:rPr>
            </w:pPr>
          </w:p>
        </w:tc>
        <w:tc>
          <w:tcPr>
            <w:tcW w:w="2410" w:type="dxa"/>
            <w:vMerge w:val="restart"/>
            <w:shd w:val="clear" w:color="auto" w:fill="auto"/>
            <w:tcMar>
              <w:top w:w="100" w:type="dxa"/>
              <w:left w:w="100" w:type="dxa"/>
              <w:bottom w:w="100" w:type="dxa"/>
              <w:right w:w="100" w:type="dxa"/>
            </w:tcMar>
          </w:tcPr>
          <w:p w14:paraId="082ED97F" w14:textId="77777777" w:rsidR="00737D0F" w:rsidRDefault="00737D0F" w:rsidP="000E18EE">
            <w:pPr>
              <w:spacing w:after="160"/>
              <w:rPr>
                <w:sz w:val="20"/>
                <w:szCs w:val="20"/>
              </w:rPr>
            </w:pPr>
            <w:r>
              <w:rPr>
                <w:sz w:val="20"/>
                <w:szCs w:val="20"/>
              </w:rPr>
              <w:t xml:space="preserve">To support our work in advancing gender imbalances within the university, and particularly in senior/leadership roles, it is important that we continue to build on the </w:t>
            </w:r>
            <w:proofErr w:type="spellStart"/>
            <w:r>
              <w:rPr>
                <w:sz w:val="20"/>
                <w:szCs w:val="20"/>
              </w:rPr>
              <w:t>WiL</w:t>
            </w:r>
            <w:proofErr w:type="spellEnd"/>
            <w:r>
              <w:rPr>
                <w:sz w:val="20"/>
                <w:szCs w:val="20"/>
              </w:rPr>
              <w:t xml:space="preserve"> initiative offer. </w:t>
            </w:r>
          </w:p>
          <w:p w14:paraId="085AA4EC" w14:textId="77777777" w:rsidR="00737D0F" w:rsidRDefault="00737D0F" w:rsidP="000E18EE">
            <w:pPr>
              <w:spacing w:after="160"/>
              <w:rPr>
                <w:sz w:val="20"/>
                <w:szCs w:val="20"/>
              </w:rPr>
            </w:pPr>
          </w:p>
        </w:tc>
        <w:tc>
          <w:tcPr>
            <w:tcW w:w="3860" w:type="dxa"/>
            <w:shd w:val="clear" w:color="auto" w:fill="auto"/>
            <w:tcMar>
              <w:top w:w="100" w:type="dxa"/>
              <w:left w:w="100" w:type="dxa"/>
              <w:bottom w:w="100" w:type="dxa"/>
              <w:right w:w="100" w:type="dxa"/>
            </w:tcMar>
          </w:tcPr>
          <w:p w14:paraId="1875A5AA" w14:textId="77777777" w:rsidR="00737D0F" w:rsidRDefault="00737D0F" w:rsidP="000E18EE">
            <w:pPr>
              <w:spacing w:after="160"/>
              <w:rPr>
                <w:sz w:val="20"/>
                <w:szCs w:val="20"/>
              </w:rPr>
            </w:pPr>
            <w:r>
              <w:rPr>
                <w:sz w:val="20"/>
                <w:szCs w:val="20"/>
              </w:rPr>
              <w:t xml:space="preserve">Review the existing </w:t>
            </w:r>
            <w:proofErr w:type="spellStart"/>
            <w:r>
              <w:rPr>
                <w:sz w:val="20"/>
                <w:szCs w:val="20"/>
              </w:rPr>
              <w:t>WiL</w:t>
            </w:r>
            <w:proofErr w:type="spellEnd"/>
            <w:r>
              <w:rPr>
                <w:sz w:val="20"/>
                <w:szCs w:val="20"/>
              </w:rPr>
              <w:t xml:space="preserve"> lecture series and explore opportunities to enhance the diversity of backgrounds and experience represented by speakers. </w:t>
            </w:r>
          </w:p>
          <w:p w14:paraId="74611983" w14:textId="77777777" w:rsidR="00737D0F" w:rsidRDefault="00737D0F" w:rsidP="000E18EE">
            <w:pPr>
              <w:spacing w:after="160"/>
              <w:rPr>
                <w:sz w:val="20"/>
                <w:szCs w:val="20"/>
              </w:rPr>
            </w:pPr>
            <w:r>
              <w:rPr>
                <w:sz w:val="20"/>
                <w:szCs w:val="20"/>
              </w:rPr>
              <w:t>Host two lecture series events annually; one per semester.</w:t>
            </w:r>
          </w:p>
        </w:tc>
        <w:tc>
          <w:tcPr>
            <w:tcW w:w="1101" w:type="dxa"/>
            <w:shd w:val="clear" w:color="auto" w:fill="auto"/>
            <w:tcMar>
              <w:top w:w="100" w:type="dxa"/>
              <w:left w:w="100" w:type="dxa"/>
              <w:bottom w:w="100" w:type="dxa"/>
              <w:right w:w="100" w:type="dxa"/>
            </w:tcMar>
          </w:tcPr>
          <w:p w14:paraId="4C1C9D9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w:t>
            </w:r>
          </w:p>
          <w:p w14:paraId="00D786F3" w14:textId="77777777" w:rsidR="00737D0F" w:rsidRDefault="00737D0F" w:rsidP="000E18EE">
            <w:pPr>
              <w:widowControl w:val="0"/>
              <w:pBdr>
                <w:top w:val="nil"/>
                <w:left w:val="nil"/>
                <w:bottom w:val="nil"/>
                <w:right w:val="nil"/>
                <w:between w:val="nil"/>
              </w:pBdr>
              <w:spacing w:line="240" w:lineRule="auto"/>
              <w:rPr>
                <w:sz w:val="20"/>
                <w:szCs w:val="20"/>
              </w:rPr>
            </w:pPr>
          </w:p>
          <w:p w14:paraId="6760D5D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2025 &amp; Q3 2025; annually thereafter</w:t>
            </w:r>
          </w:p>
        </w:tc>
        <w:tc>
          <w:tcPr>
            <w:tcW w:w="1119" w:type="dxa"/>
            <w:shd w:val="clear" w:color="auto" w:fill="auto"/>
            <w:tcMar>
              <w:top w:w="100" w:type="dxa"/>
              <w:left w:w="100" w:type="dxa"/>
              <w:bottom w:w="100" w:type="dxa"/>
              <w:right w:w="100" w:type="dxa"/>
            </w:tcMar>
          </w:tcPr>
          <w:p w14:paraId="08F98B5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EDI Unit</w:t>
            </w:r>
          </w:p>
          <w:p w14:paraId="6862E71C" w14:textId="77777777" w:rsidR="00737D0F" w:rsidRDefault="00737D0F" w:rsidP="000E18EE">
            <w:pPr>
              <w:widowControl w:val="0"/>
              <w:pBdr>
                <w:top w:val="nil"/>
                <w:left w:val="nil"/>
                <w:bottom w:val="nil"/>
                <w:right w:val="nil"/>
                <w:between w:val="nil"/>
              </w:pBdr>
              <w:spacing w:line="240" w:lineRule="auto"/>
              <w:rPr>
                <w:sz w:val="20"/>
                <w:szCs w:val="20"/>
              </w:rPr>
            </w:pPr>
          </w:p>
          <w:p w14:paraId="354915F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EDI Unit; University Events Team</w:t>
            </w:r>
          </w:p>
          <w:p w14:paraId="4FDC2A59"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4C518A13" w14:textId="77777777" w:rsidR="00737D0F" w:rsidRDefault="00737D0F" w:rsidP="000E18EE">
            <w:pPr>
              <w:widowControl w:val="0"/>
              <w:spacing w:line="240" w:lineRule="auto"/>
              <w:rPr>
                <w:sz w:val="20"/>
                <w:szCs w:val="20"/>
              </w:rPr>
            </w:pPr>
            <w:proofErr w:type="spellStart"/>
            <w:r>
              <w:rPr>
                <w:sz w:val="20"/>
                <w:szCs w:val="20"/>
              </w:rPr>
              <w:t>WiL</w:t>
            </w:r>
            <w:proofErr w:type="spellEnd"/>
            <w:r>
              <w:rPr>
                <w:sz w:val="20"/>
                <w:szCs w:val="20"/>
              </w:rPr>
              <w:t xml:space="preserve"> events taking place twice annually, with more diversity in speakers and focus on intersectionality.</w:t>
            </w:r>
          </w:p>
        </w:tc>
      </w:tr>
      <w:tr w:rsidR="00737D0F" w14:paraId="07C84C56" w14:textId="77777777" w:rsidTr="00737D0F">
        <w:trPr>
          <w:trHeight w:val="400"/>
        </w:trPr>
        <w:tc>
          <w:tcPr>
            <w:tcW w:w="555" w:type="dxa"/>
            <w:vMerge/>
            <w:shd w:val="clear" w:color="auto" w:fill="auto"/>
            <w:tcMar>
              <w:top w:w="100" w:type="dxa"/>
              <w:left w:w="100" w:type="dxa"/>
              <w:bottom w:w="100" w:type="dxa"/>
              <w:right w:w="100" w:type="dxa"/>
            </w:tcMar>
          </w:tcPr>
          <w:p w14:paraId="57A3A08B"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3B52C725"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71AE9754"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51F056E5"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0C425FE5" w14:textId="77777777" w:rsidR="00737D0F" w:rsidRDefault="00737D0F" w:rsidP="000E18EE">
            <w:pPr>
              <w:spacing w:after="160"/>
              <w:rPr>
                <w:sz w:val="20"/>
                <w:szCs w:val="20"/>
              </w:rPr>
            </w:pPr>
            <w:r>
              <w:rPr>
                <w:sz w:val="20"/>
                <w:szCs w:val="20"/>
              </w:rPr>
              <w:t xml:space="preserve">Continue to offer places on the Aurora programme annually, identifying high potential, early-career female staff; with a more balanced pool of staff categories represented in the annual participant cohort. A particular focus will be on engaging more researchers and women from underrepresented groups on the programme.  </w:t>
            </w:r>
          </w:p>
          <w:p w14:paraId="6965795B" w14:textId="77777777" w:rsidR="00737D0F" w:rsidRDefault="00737D0F" w:rsidP="000E18EE">
            <w:pPr>
              <w:spacing w:after="160"/>
              <w:rPr>
                <w:sz w:val="20"/>
                <w:szCs w:val="20"/>
              </w:rPr>
            </w:pPr>
            <w:r>
              <w:rPr>
                <w:sz w:val="20"/>
                <w:szCs w:val="20"/>
              </w:rPr>
              <w:t xml:space="preserve">Consider the creation of an Aurora budget, managed and maintained by the EDI Unit, to support small departments and/or underrepresented staff with participating in the programme. </w:t>
            </w:r>
          </w:p>
        </w:tc>
        <w:tc>
          <w:tcPr>
            <w:tcW w:w="1101" w:type="dxa"/>
            <w:shd w:val="clear" w:color="auto" w:fill="auto"/>
            <w:tcMar>
              <w:top w:w="100" w:type="dxa"/>
              <w:left w:w="100" w:type="dxa"/>
              <w:bottom w:w="100" w:type="dxa"/>
              <w:right w:w="100" w:type="dxa"/>
            </w:tcMar>
          </w:tcPr>
          <w:p w14:paraId="74ED757E" w14:textId="77777777" w:rsidR="00737D0F" w:rsidRDefault="00737D0F" w:rsidP="000E18EE">
            <w:pPr>
              <w:widowControl w:val="0"/>
              <w:spacing w:line="240" w:lineRule="auto"/>
              <w:rPr>
                <w:sz w:val="20"/>
                <w:szCs w:val="20"/>
              </w:rPr>
            </w:pPr>
            <w:r>
              <w:rPr>
                <w:sz w:val="20"/>
                <w:szCs w:val="20"/>
              </w:rPr>
              <w:t>Q3 2024; annually thereafter</w:t>
            </w:r>
          </w:p>
          <w:p w14:paraId="54C15005" w14:textId="77777777" w:rsidR="00737D0F" w:rsidRDefault="00737D0F" w:rsidP="000E18EE">
            <w:pPr>
              <w:widowControl w:val="0"/>
              <w:spacing w:line="240" w:lineRule="auto"/>
              <w:rPr>
                <w:sz w:val="20"/>
                <w:szCs w:val="20"/>
              </w:rPr>
            </w:pPr>
          </w:p>
          <w:p w14:paraId="1727A35D" w14:textId="77777777" w:rsidR="00737D0F" w:rsidRDefault="00737D0F" w:rsidP="000E18EE">
            <w:pPr>
              <w:widowControl w:val="0"/>
              <w:spacing w:line="240" w:lineRule="auto"/>
              <w:rPr>
                <w:sz w:val="20"/>
                <w:szCs w:val="20"/>
              </w:rPr>
            </w:pPr>
          </w:p>
          <w:p w14:paraId="66B2EE90" w14:textId="77777777" w:rsidR="00737D0F" w:rsidRDefault="00737D0F" w:rsidP="000E18EE">
            <w:pPr>
              <w:widowControl w:val="0"/>
              <w:spacing w:line="240" w:lineRule="auto"/>
              <w:rPr>
                <w:sz w:val="20"/>
                <w:szCs w:val="20"/>
              </w:rPr>
            </w:pPr>
          </w:p>
          <w:p w14:paraId="79770AF6" w14:textId="77777777" w:rsidR="00737D0F" w:rsidRDefault="00737D0F" w:rsidP="000E18EE">
            <w:pPr>
              <w:widowControl w:val="0"/>
              <w:spacing w:line="240" w:lineRule="auto"/>
              <w:rPr>
                <w:sz w:val="20"/>
                <w:szCs w:val="20"/>
              </w:rPr>
            </w:pPr>
          </w:p>
          <w:p w14:paraId="66EC7AD9" w14:textId="77777777" w:rsidR="00737D0F" w:rsidRDefault="00737D0F" w:rsidP="000E18EE">
            <w:pPr>
              <w:widowControl w:val="0"/>
              <w:spacing w:line="240" w:lineRule="auto"/>
              <w:rPr>
                <w:sz w:val="20"/>
                <w:szCs w:val="20"/>
              </w:rPr>
            </w:pPr>
            <w:r>
              <w:rPr>
                <w:sz w:val="20"/>
                <w:szCs w:val="20"/>
              </w:rPr>
              <w:t>Q3 2024; annually thereafter</w:t>
            </w:r>
          </w:p>
        </w:tc>
        <w:tc>
          <w:tcPr>
            <w:tcW w:w="1119" w:type="dxa"/>
            <w:shd w:val="clear" w:color="auto" w:fill="auto"/>
            <w:tcMar>
              <w:top w:w="100" w:type="dxa"/>
              <w:left w:w="100" w:type="dxa"/>
              <w:bottom w:w="100" w:type="dxa"/>
              <w:right w:w="100" w:type="dxa"/>
            </w:tcMar>
          </w:tcPr>
          <w:p w14:paraId="1931BDDC" w14:textId="77777777" w:rsidR="00737D0F" w:rsidRDefault="00737D0F" w:rsidP="000E18EE">
            <w:pPr>
              <w:widowControl w:val="0"/>
              <w:spacing w:line="240" w:lineRule="auto"/>
              <w:rPr>
                <w:sz w:val="20"/>
                <w:szCs w:val="20"/>
              </w:rPr>
            </w:pPr>
            <w:r>
              <w:rPr>
                <w:sz w:val="20"/>
                <w:szCs w:val="20"/>
              </w:rPr>
              <w:t>Head of L&amp;OD; EDI Unit</w:t>
            </w:r>
          </w:p>
          <w:p w14:paraId="244D7166" w14:textId="77777777" w:rsidR="00737D0F" w:rsidRDefault="00737D0F" w:rsidP="000E18EE">
            <w:pPr>
              <w:widowControl w:val="0"/>
              <w:spacing w:line="240" w:lineRule="auto"/>
              <w:rPr>
                <w:sz w:val="20"/>
                <w:szCs w:val="20"/>
              </w:rPr>
            </w:pPr>
          </w:p>
          <w:p w14:paraId="4A040CAD" w14:textId="77777777" w:rsidR="00737D0F" w:rsidRDefault="00737D0F" w:rsidP="000E18EE">
            <w:pPr>
              <w:widowControl w:val="0"/>
              <w:spacing w:line="240" w:lineRule="auto"/>
              <w:rPr>
                <w:sz w:val="20"/>
                <w:szCs w:val="20"/>
              </w:rPr>
            </w:pPr>
          </w:p>
          <w:p w14:paraId="186732A6" w14:textId="77777777" w:rsidR="00737D0F" w:rsidRDefault="00737D0F" w:rsidP="000E18EE">
            <w:pPr>
              <w:widowControl w:val="0"/>
              <w:spacing w:line="240" w:lineRule="auto"/>
              <w:rPr>
                <w:sz w:val="20"/>
                <w:szCs w:val="20"/>
              </w:rPr>
            </w:pPr>
          </w:p>
          <w:p w14:paraId="4A0ED010" w14:textId="77777777" w:rsidR="00737D0F" w:rsidRDefault="00737D0F" w:rsidP="000E18EE">
            <w:pPr>
              <w:widowControl w:val="0"/>
              <w:spacing w:line="240" w:lineRule="auto"/>
              <w:rPr>
                <w:sz w:val="20"/>
                <w:szCs w:val="20"/>
              </w:rPr>
            </w:pPr>
          </w:p>
          <w:p w14:paraId="3550D3C6" w14:textId="77777777" w:rsidR="00737D0F" w:rsidRDefault="00737D0F" w:rsidP="000E18EE">
            <w:pPr>
              <w:widowControl w:val="0"/>
              <w:spacing w:line="240" w:lineRule="auto"/>
              <w:rPr>
                <w:sz w:val="20"/>
                <w:szCs w:val="20"/>
              </w:rPr>
            </w:pPr>
            <w:r>
              <w:rPr>
                <w:sz w:val="20"/>
                <w:szCs w:val="20"/>
              </w:rPr>
              <w:t>Head of L&amp;OD; EDI Unit</w:t>
            </w:r>
          </w:p>
        </w:tc>
        <w:tc>
          <w:tcPr>
            <w:tcW w:w="3417" w:type="dxa"/>
            <w:shd w:val="clear" w:color="auto" w:fill="auto"/>
            <w:tcMar>
              <w:top w:w="100" w:type="dxa"/>
              <w:left w:w="100" w:type="dxa"/>
              <w:bottom w:w="100" w:type="dxa"/>
              <w:right w:w="100" w:type="dxa"/>
            </w:tcMar>
          </w:tcPr>
          <w:p w14:paraId="78D92439" w14:textId="77777777" w:rsidR="00737D0F" w:rsidRDefault="00737D0F" w:rsidP="000E18EE">
            <w:pPr>
              <w:widowControl w:val="0"/>
              <w:spacing w:line="240" w:lineRule="auto"/>
              <w:rPr>
                <w:sz w:val="20"/>
                <w:szCs w:val="20"/>
              </w:rPr>
            </w:pPr>
            <w:r>
              <w:rPr>
                <w:sz w:val="20"/>
                <w:szCs w:val="20"/>
              </w:rPr>
              <w:t xml:space="preserve">Aurora programme offered </w:t>
            </w:r>
            <w:proofErr w:type="gramStart"/>
            <w:r>
              <w:rPr>
                <w:sz w:val="20"/>
                <w:szCs w:val="20"/>
              </w:rPr>
              <w:t>annually;</w:t>
            </w:r>
            <w:proofErr w:type="gramEnd"/>
            <w:r>
              <w:rPr>
                <w:sz w:val="20"/>
                <w:szCs w:val="20"/>
              </w:rPr>
              <w:t xml:space="preserve"> with engagement from all staff categories. </w:t>
            </w:r>
            <w:proofErr w:type="gramStart"/>
            <w:r>
              <w:rPr>
                <w:sz w:val="20"/>
                <w:szCs w:val="20"/>
              </w:rPr>
              <w:t>In particular, an</w:t>
            </w:r>
            <w:proofErr w:type="gramEnd"/>
            <w:r>
              <w:rPr>
                <w:sz w:val="20"/>
                <w:szCs w:val="20"/>
              </w:rPr>
              <w:t xml:space="preserve"> increase in the number of researchers applying for, and participating in the Aurora programme; with at least 10% of participants being researchers annually. </w:t>
            </w:r>
          </w:p>
          <w:p w14:paraId="3D4FA1FB" w14:textId="77777777" w:rsidR="00737D0F" w:rsidRDefault="00737D0F" w:rsidP="000E18EE">
            <w:pPr>
              <w:widowControl w:val="0"/>
              <w:spacing w:line="240" w:lineRule="auto"/>
              <w:rPr>
                <w:sz w:val="20"/>
                <w:szCs w:val="20"/>
              </w:rPr>
            </w:pPr>
            <w:r>
              <w:rPr>
                <w:sz w:val="20"/>
                <w:szCs w:val="20"/>
              </w:rPr>
              <w:t xml:space="preserve">Aurora budget established and utilised annually where needed. </w:t>
            </w:r>
          </w:p>
          <w:p w14:paraId="3305FD04" w14:textId="77777777" w:rsidR="00737D0F" w:rsidRDefault="00737D0F" w:rsidP="000E18EE">
            <w:pPr>
              <w:widowControl w:val="0"/>
              <w:spacing w:line="240" w:lineRule="auto"/>
              <w:rPr>
                <w:sz w:val="20"/>
                <w:szCs w:val="20"/>
              </w:rPr>
            </w:pPr>
          </w:p>
        </w:tc>
      </w:tr>
      <w:tr w:rsidR="00737D0F" w14:paraId="04500873" w14:textId="77777777" w:rsidTr="00737D0F">
        <w:trPr>
          <w:trHeight w:val="400"/>
        </w:trPr>
        <w:tc>
          <w:tcPr>
            <w:tcW w:w="555" w:type="dxa"/>
            <w:vMerge/>
            <w:shd w:val="clear" w:color="auto" w:fill="auto"/>
            <w:tcMar>
              <w:top w:w="100" w:type="dxa"/>
              <w:left w:w="100" w:type="dxa"/>
              <w:bottom w:w="100" w:type="dxa"/>
              <w:right w:w="100" w:type="dxa"/>
            </w:tcMar>
          </w:tcPr>
          <w:p w14:paraId="2A253677"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70A7480C"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5C83E5E0"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4B16A368"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3E87AF3D" w14:textId="77777777" w:rsidR="00737D0F" w:rsidRDefault="00737D0F" w:rsidP="000E18EE">
            <w:pPr>
              <w:spacing w:after="160"/>
              <w:rPr>
                <w:sz w:val="20"/>
                <w:szCs w:val="20"/>
              </w:rPr>
            </w:pPr>
            <w:r>
              <w:rPr>
                <w:sz w:val="20"/>
                <w:szCs w:val="20"/>
              </w:rPr>
              <w:t xml:space="preserve">Identify ways to sustainably fund annual iterations of the Vista Mid-Career Programme nationally; or consider alternative programmes that target those </w:t>
            </w:r>
            <w:r>
              <w:rPr>
                <w:sz w:val="20"/>
                <w:szCs w:val="20"/>
              </w:rPr>
              <w:lastRenderedPageBreak/>
              <w:t>at mid-career stage, using lessons learned from the Vista pilot.</w:t>
            </w:r>
          </w:p>
        </w:tc>
        <w:tc>
          <w:tcPr>
            <w:tcW w:w="1101" w:type="dxa"/>
            <w:shd w:val="clear" w:color="auto" w:fill="auto"/>
            <w:tcMar>
              <w:top w:w="100" w:type="dxa"/>
              <w:left w:w="100" w:type="dxa"/>
              <w:bottom w:w="100" w:type="dxa"/>
              <w:right w:w="100" w:type="dxa"/>
            </w:tcMar>
          </w:tcPr>
          <w:p w14:paraId="765A848F" w14:textId="77777777" w:rsidR="00737D0F" w:rsidRDefault="00737D0F" w:rsidP="000E18EE">
            <w:pPr>
              <w:widowControl w:val="0"/>
              <w:spacing w:line="240" w:lineRule="auto"/>
              <w:rPr>
                <w:sz w:val="20"/>
                <w:szCs w:val="20"/>
              </w:rPr>
            </w:pPr>
            <w:r>
              <w:rPr>
                <w:sz w:val="20"/>
                <w:szCs w:val="20"/>
              </w:rPr>
              <w:lastRenderedPageBreak/>
              <w:t>Q3 2024 - Q2 2025</w:t>
            </w:r>
          </w:p>
        </w:tc>
        <w:tc>
          <w:tcPr>
            <w:tcW w:w="1119" w:type="dxa"/>
            <w:shd w:val="clear" w:color="auto" w:fill="auto"/>
            <w:tcMar>
              <w:top w:w="100" w:type="dxa"/>
              <w:left w:w="100" w:type="dxa"/>
              <w:bottom w:w="100" w:type="dxa"/>
              <w:right w:w="100" w:type="dxa"/>
            </w:tcMar>
          </w:tcPr>
          <w:p w14:paraId="099C5425" w14:textId="77777777" w:rsidR="00737D0F" w:rsidRDefault="00737D0F" w:rsidP="000E18EE">
            <w:pPr>
              <w:widowControl w:val="0"/>
              <w:spacing w:line="240" w:lineRule="auto"/>
              <w:rPr>
                <w:sz w:val="20"/>
                <w:szCs w:val="20"/>
              </w:rPr>
            </w:pPr>
            <w:r>
              <w:rPr>
                <w:sz w:val="20"/>
                <w:szCs w:val="20"/>
              </w:rPr>
              <w:t>Head of L&amp;OD; EDI Manager</w:t>
            </w:r>
          </w:p>
          <w:p w14:paraId="4D54BC06"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46BE0EF1" w14:textId="77777777" w:rsidR="00737D0F" w:rsidRDefault="00737D0F" w:rsidP="000E18EE">
            <w:pPr>
              <w:widowControl w:val="0"/>
              <w:spacing w:line="240" w:lineRule="auto"/>
              <w:rPr>
                <w:sz w:val="20"/>
                <w:szCs w:val="20"/>
              </w:rPr>
            </w:pPr>
            <w:r>
              <w:rPr>
                <w:sz w:val="20"/>
                <w:szCs w:val="20"/>
              </w:rPr>
              <w:lastRenderedPageBreak/>
              <w:t xml:space="preserve">Funding for future Vista programmes (or alternative) sourced, and at least 2 iterations run by 2028. </w:t>
            </w:r>
          </w:p>
        </w:tc>
      </w:tr>
      <w:tr w:rsidR="00737D0F" w14:paraId="630FF104" w14:textId="77777777" w:rsidTr="00737D0F">
        <w:trPr>
          <w:trHeight w:val="400"/>
        </w:trPr>
        <w:tc>
          <w:tcPr>
            <w:tcW w:w="555" w:type="dxa"/>
            <w:vMerge/>
            <w:shd w:val="clear" w:color="auto" w:fill="auto"/>
            <w:tcMar>
              <w:top w:w="100" w:type="dxa"/>
              <w:left w:w="100" w:type="dxa"/>
              <w:bottom w:w="100" w:type="dxa"/>
              <w:right w:w="100" w:type="dxa"/>
            </w:tcMar>
          </w:tcPr>
          <w:p w14:paraId="0D60CF8A"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5606979B"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55F2F12B"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641AF2FC"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78E88AC1" w14:textId="77777777" w:rsidR="00737D0F" w:rsidRDefault="00737D0F" w:rsidP="000E18EE">
            <w:pPr>
              <w:spacing w:after="160"/>
              <w:rPr>
                <w:sz w:val="20"/>
                <w:szCs w:val="20"/>
              </w:rPr>
            </w:pPr>
            <w:r>
              <w:rPr>
                <w:sz w:val="20"/>
                <w:szCs w:val="20"/>
              </w:rPr>
              <w:t xml:space="preserve">Develop and implement </w:t>
            </w:r>
            <w:bookmarkStart w:id="3" w:name="_Hlk163636037"/>
            <w:r>
              <w:rPr>
                <w:sz w:val="20"/>
                <w:szCs w:val="20"/>
              </w:rPr>
              <w:t>a strategic senior leadership development programme to enhance our female future leader pipeline</w:t>
            </w:r>
            <w:bookmarkEnd w:id="3"/>
            <w:r>
              <w:rPr>
                <w:sz w:val="20"/>
                <w:szCs w:val="20"/>
              </w:rPr>
              <w:t xml:space="preserve">. </w:t>
            </w:r>
          </w:p>
        </w:tc>
        <w:tc>
          <w:tcPr>
            <w:tcW w:w="1101" w:type="dxa"/>
            <w:shd w:val="clear" w:color="auto" w:fill="auto"/>
            <w:tcMar>
              <w:top w:w="100" w:type="dxa"/>
              <w:left w:w="100" w:type="dxa"/>
              <w:bottom w:w="100" w:type="dxa"/>
              <w:right w:w="100" w:type="dxa"/>
            </w:tcMar>
          </w:tcPr>
          <w:p w14:paraId="0C200CD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2024 - Q2 2025</w:t>
            </w:r>
          </w:p>
        </w:tc>
        <w:tc>
          <w:tcPr>
            <w:tcW w:w="1119" w:type="dxa"/>
            <w:shd w:val="clear" w:color="auto" w:fill="auto"/>
            <w:tcMar>
              <w:top w:w="100" w:type="dxa"/>
              <w:left w:w="100" w:type="dxa"/>
              <w:bottom w:w="100" w:type="dxa"/>
              <w:right w:w="100" w:type="dxa"/>
            </w:tcMar>
          </w:tcPr>
          <w:p w14:paraId="44988DC2" w14:textId="77777777" w:rsidR="00737D0F" w:rsidRDefault="00737D0F" w:rsidP="000E18EE">
            <w:pPr>
              <w:widowControl w:val="0"/>
              <w:spacing w:line="240" w:lineRule="auto"/>
              <w:rPr>
                <w:sz w:val="20"/>
                <w:szCs w:val="20"/>
              </w:rPr>
            </w:pPr>
            <w:r>
              <w:rPr>
                <w:sz w:val="20"/>
                <w:szCs w:val="20"/>
              </w:rPr>
              <w:t>Head of L&amp;OD</w:t>
            </w:r>
          </w:p>
        </w:tc>
        <w:tc>
          <w:tcPr>
            <w:tcW w:w="3417" w:type="dxa"/>
            <w:shd w:val="clear" w:color="auto" w:fill="auto"/>
            <w:tcMar>
              <w:top w:w="100" w:type="dxa"/>
              <w:left w:w="100" w:type="dxa"/>
              <w:bottom w:w="100" w:type="dxa"/>
              <w:right w:w="100" w:type="dxa"/>
            </w:tcMar>
          </w:tcPr>
          <w:p w14:paraId="2B833188" w14:textId="77777777" w:rsidR="00737D0F" w:rsidRDefault="00737D0F" w:rsidP="000E18EE">
            <w:pPr>
              <w:widowControl w:val="0"/>
              <w:spacing w:line="240" w:lineRule="auto"/>
              <w:rPr>
                <w:sz w:val="20"/>
                <w:szCs w:val="20"/>
              </w:rPr>
            </w:pPr>
            <w:r>
              <w:rPr>
                <w:sz w:val="20"/>
                <w:szCs w:val="20"/>
              </w:rPr>
              <w:t>New programme is established and an annual offering for female leaders in DCU.</w:t>
            </w:r>
          </w:p>
        </w:tc>
      </w:tr>
      <w:tr w:rsidR="00737D0F" w14:paraId="07FA84BC" w14:textId="77777777" w:rsidTr="00737D0F">
        <w:trPr>
          <w:trHeight w:val="400"/>
        </w:trPr>
        <w:tc>
          <w:tcPr>
            <w:tcW w:w="555" w:type="dxa"/>
            <w:vMerge/>
            <w:shd w:val="clear" w:color="auto" w:fill="auto"/>
            <w:tcMar>
              <w:top w:w="100" w:type="dxa"/>
              <w:left w:w="100" w:type="dxa"/>
              <w:bottom w:w="100" w:type="dxa"/>
              <w:right w:w="100" w:type="dxa"/>
            </w:tcMar>
          </w:tcPr>
          <w:p w14:paraId="759E12A6"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4C3E4F3C"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0D727E0D"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7C5A769C"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35854039" w14:textId="77777777" w:rsidR="00737D0F" w:rsidRDefault="00737D0F" w:rsidP="000E18EE">
            <w:pPr>
              <w:spacing w:after="160"/>
              <w:rPr>
                <w:sz w:val="20"/>
                <w:szCs w:val="20"/>
              </w:rPr>
            </w:pPr>
            <w:r>
              <w:rPr>
                <w:sz w:val="20"/>
                <w:szCs w:val="20"/>
              </w:rPr>
              <w:t xml:space="preserve">Provide female Associate Professors the opportunity to participate in the PAA programme annually. </w:t>
            </w:r>
          </w:p>
          <w:p w14:paraId="53FDA6CB" w14:textId="77777777" w:rsidR="00737D0F" w:rsidRDefault="00737D0F" w:rsidP="000E18EE">
            <w:pPr>
              <w:spacing w:after="160"/>
              <w:rPr>
                <w:sz w:val="20"/>
                <w:szCs w:val="20"/>
              </w:rPr>
            </w:pPr>
            <w:r>
              <w:rPr>
                <w:sz w:val="20"/>
                <w:szCs w:val="20"/>
              </w:rPr>
              <w:t xml:space="preserve">Conduct evaluations with participants on the programme annually to understand their experience of participating on the programme and the impact it could potentially have on their career progression. </w:t>
            </w:r>
          </w:p>
          <w:p w14:paraId="44F49CA7" w14:textId="77777777" w:rsidR="00737D0F" w:rsidRDefault="00737D0F" w:rsidP="000E18EE">
            <w:pPr>
              <w:spacing w:after="160"/>
              <w:rPr>
                <w:sz w:val="20"/>
                <w:szCs w:val="20"/>
              </w:rPr>
            </w:pPr>
            <w:r>
              <w:rPr>
                <w:sz w:val="20"/>
                <w:szCs w:val="20"/>
              </w:rPr>
              <w:t xml:space="preserve">Monitor all faculty promotion calls to Prof/Full Prof annually to determine the success of the PAA programme for DCU participants. </w:t>
            </w:r>
          </w:p>
        </w:tc>
        <w:tc>
          <w:tcPr>
            <w:tcW w:w="1101" w:type="dxa"/>
            <w:shd w:val="clear" w:color="auto" w:fill="auto"/>
            <w:tcMar>
              <w:top w:w="100" w:type="dxa"/>
              <w:left w:w="100" w:type="dxa"/>
              <w:bottom w:w="100" w:type="dxa"/>
              <w:right w:w="100" w:type="dxa"/>
            </w:tcMar>
          </w:tcPr>
          <w:p w14:paraId="772A838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2024; annually thereafter</w:t>
            </w:r>
          </w:p>
        </w:tc>
        <w:tc>
          <w:tcPr>
            <w:tcW w:w="1119" w:type="dxa"/>
            <w:shd w:val="clear" w:color="auto" w:fill="auto"/>
            <w:tcMar>
              <w:top w:w="100" w:type="dxa"/>
              <w:left w:w="100" w:type="dxa"/>
              <w:bottom w:w="100" w:type="dxa"/>
              <w:right w:w="100" w:type="dxa"/>
            </w:tcMar>
          </w:tcPr>
          <w:p w14:paraId="3504386B" w14:textId="77777777" w:rsidR="00737D0F" w:rsidRDefault="00737D0F" w:rsidP="000E18EE">
            <w:pPr>
              <w:widowControl w:val="0"/>
              <w:spacing w:line="240" w:lineRule="auto"/>
              <w:rPr>
                <w:sz w:val="20"/>
                <w:szCs w:val="20"/>
              </w:rPr>
            </w:pPr>
            <w:r>
              <w:rPr>
                <w:sz w:val="20"/>
                <w:szCs w:val="20"/>
              </w:rPr>
              <w:t>EDI Unit</w:t>
            </w:r>
          </w:p>
        </w:tc>
        <w:tc>
          <w:tcPr>
            <w:tcW w:w="3417" w:type="dxa"/>
            <w:shd w:val="clear" w:color="auto" w:fill="auto"/>
            <w:tcMar>
              <w:top w:w="100" w:type="dxa"/>
              <w:left w:w="100" w:type="dxa"/>
              <w:bottom w:w="100" w:type="dxa"/>
              <w:right w:w="100" w:type="dxa"/>
            </w:tcMar>
          </w:tcPr>
          <w:p w14:paraId="7DF53636" w14:textId="77777777" w:rsidR="00737D0F" w:rsidRDefault="00737D0F" w:rsidP="000E18EE">
            <w:pPr>
              <w:widowControl w:val="0"/>
              <w:spacing w:line="240" w:lineRule="auto"/>
              <w:rPr>
                <w:sz w:val="20"/>
                <w:szCs w:val="20"/>
              </w:rPr>
            </w:pPr>
            <w:r>
              <w:rPr>
                <w:sz w:val="20"/>
                <w:szCs w:val="20"/>
              </w:rPr>
              <w:t>At least 10 female academics participate in the PAA programme by 2028; and 50% of delegates are successful in promotion within 12-18 months, based on timeframe of calls.</w:t>
            </w:r>
          </w:p>
          <w:p w14:paraId="432DB18C" w14:textId="77777777" w:rsidR="00737D0F" w:rsidRDefault="00737D0F" w:rsidP="000E18EE">
            <w:pPr>
              <w:widowControl w:val="0"/>
              <w:spacing w:line="240" w:lineRule="auto"/>
              <w:rPr>
                <w:sz w:val="20"/>
                <w:szCs w:val="20"/>
              </w:rPr>
            </w:pPr>
            <w:r>
              <w:rPr>
                <w:sz w:val="20"/>
                <w:szCs w:val="20"/>
              </w:rPr>
              <w:t xml:space="preserve">At least 75% of DCU participants annually feel more ready to apply for promotion </w:t>
            </w:r>
            <w:proofErr w:type="gramStart"/>
            <w:r>
              <w:rPr>
                <w:sz w:val="20"/>
                <w:szCs w:val="20"/>
              </w:rPr>
              <w:t>as a result of</w:t>
            </w:r>
            <w:proofErr w:type="gramEnd"/>
            <w:r>
              <w:rPr>
                <w:sz w:val="20"/>
                <w:szCs w:val="20"/>
              </w:rPr>
              <w:t xml:space="preserve"> participating in the programme. </w:t>
            </w:r>
          </w:p>
          <w:p w14:paraId="4B01327B" w14:textId="77777777" w:rsidR="00737D0F" w:rsidRDefault="00737D0F" w:rsidP="000E18EE">
            <w:pPr>
              <w:widowControl w:val="0"/>
              <w:spacing w:line="240" w:lineRule="auto"/>
              <w:rPr>
                <w:sz w:val="20"/>
                <w:szCs w:val="20"/>
              </w:rPr>
            </w:pPr>
          </w:p>
        </w:tc>
      </w:tr>
      <w:tr w:rsidR="00737D0F" w14:paraId="02A0FD5B" w14:textId="77777777" w:rsidTr="00737D0F">
        <w:trPr>
          <w:trHeight w:val="477"/>
        </w:trPr>
        <w:tc>
          <w:tcPr>
            <w:tcW w:w="555" w:type="dxa"/>
            <w:shd w:val="clear" w:color="auto" w:fill="auto"/>
            <w:tcMar>
              <w:top w:w="100" w:type="dxa"/>
              <w:left w:w="100" w:type="dxa"/>
              <w:bottom w:w="100" w:type="dxa"/>
              <w:right w:w="100" w:type="dxa"/>
            </w:tcMar>
          </w:tcPr>
          <w:p w14:paraId="30C2D0E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2.2.10</w:t>
            </w:r>
          </w:p>
        </w:tc>
        <w:tc>
          <w:tcPr>
            <w:tcW w:w="510" w:type="dxa"/>
            <w:shd w:val="clear" w:color="auto" w:fill="auto"/>
            <w:tcMar>
              <w:top w:w="100" w:type="dxa"/>
              <w:left w:w="100" w:type="dxa"/>
              <w:bottom w:w="100" w:type="dxa"/>
              <w:right w:w="100" w:type="dxa"/>
            </w:tcMar>
          </w:tcPr>
          <w:p w14:paraId="3CD5E984" w14:textId="77777777" w:rsidR="00737D0F" w:rsidRDefault="00737D0F" w:rsidP="000E18EE">
            <w:pPr>
              <w:widowControl w:val="0"/>
              <w:spacing w:line="240" w:lineRule="auto"/>
              <w:rPr>
                <w:sz w:val="20"/>
                <w:szCs w:val="20"/>
              </w:rPr>
            </w:pPr>
            <w:r>
              <w:rPr>
                <w:sz w:val="20"/>
                <w:szCs w:val="20"/>
              </w:rPr>
              <w:t>AEG4</w:t>
            </w:r>
          </w:p>
        </w:tc>
        <w:tc>
          <w:tcPr>
            <w:tcW w:w="1965" w:type="dxa"/>
            <w:shd w:val="clear" w:color="auto" w:fill="auto"/>
            <w:tcMar>
              <w:top w:w="100" w:type="dxa"/>
              <w:left w:w="100" w:type="dxa"/>
              <w:bottom w:w="100" w:type="dxa"/>
              <w:right w:w="100" w:type="dxa"/>
            </w:tcMar>
          </w:tcPr>
          <w:p w14:paraId="756C497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To integrate DCU values, particularly the </w:t>
            </w:r>
            <w:r>
              <w:rPr>
                <w:i/>
                <w:sz w:val="20"/>
                <w:szCs w:val="20"/>
              </w:rPr>
              <w:t xml:space="preserve">‘Inclusive’ </w:t>
            </w:r>
            <w:r>
              <w:rPr>
                <w:sz w:val="20"/>
                <w:szCs w:val="20"/>
              </w:rPr>
              <w:t xml:space="preserve">value, into all training design, and particularly within management and leadership programmes </w:t>
            </w:r>
          </w:p>
        </w:tc>
        <w:tc>
          <w:tcPr>
            <w:tcW w:w="2410" w:type="dxa"/>
            <w:shd w:val="clear" w:color="auto" w:fill="auto"/>
            <w:tcMar>
              <w:top w:w="100" w:type="dxa"/>
              <w:left w:w="100" w:type="dxa"/>
              <w:bottom w:w="100" w:type="dxa"/>
              <w:right w:w="100" w:type="dxa"/>
            </w:tcMar>
          </w:tcPr>
          <w:p w14:paraId="564C26C3" w14:textId="77777777" w:rsidR="00737D0F" w:rsidRDefault="00737D0F" w:rsidP="000E18EE">
            <w:pPr>
              <w:spacing w:after="160"/>
              <w:rPr>
                <w:sz w:val="20"/>
                <w:szCs w:val="20"/>
              </w:rPr>
            </w:pPr>
            <w:r>
              <w:rPr>
                <w:sz w:val="20"/>
                <w:szCs w:val="20"/>
              </w:rPr>
              <w:t xml:space="preserve">While there are many specific EDI training offerings to staff, it is important for embedding EDI that the concepts are included throughout all trainings regardless of theme/topic. This will </w:t>
            </w:r>
            <w:r>
              <w:rPr>
                <w:sz w:val="20"/>
                <w:szCs w:val="20"/>
              </w:rPr>
              <w:lastRenderedPageBreak/>
              <w:t xml:space="preserve">allow for an increased engagement with EDI. </w:t>
            </w:r>
          </w:p>
        </w:tc>
        <w:tc>
          <w:tcPr>
            <w:tcW w:w="3860" w:type="dxa"/>
            <w:shd w:val="clear" w:color="auto" w:fill="auto"/>
            <w:tcMar>
              <w:top w:w="100" w:type="dxa"/>
              <w:left w:w="100" w:type="dxa"/>
              <w:bottom w:w="100" w:type="dxa"/>
              <w:right w:w="100" w:type="dxa"/>
            </w:tcMar>
          </w:tcPr>
          <w:p w14:paraId="4277E579" w14:textId="77777777" w:rsidR="00737D0F" w:rsidRDefault="00737D0F" w:rsidP="000E18EE">
            <w:pPr>
              <w:spacing w:after="160"/>
              <w:rPr>
                <w:sz w:val="20"/>
                <w:szCs w:val="20"/>
              </w:rPr>
            </w:pPr>
            <w:r>
              <w:rPr>
                <w:sz w:val="20"/>
                <w:szCs w:val="20"/>
              </w:rPr>
              <w:lastRenderedPageBreak/>
              <w:t xml:space="preserve">Review content of all L&amp;OD training to ensure EDI and DCU values are embedded throughout. </w:t>
            </w:r>
          </w:p>
          <w:p w14:paraId="0CAB3C9C" w14:textId="77777777" w:rsidR="00737D0F" w:rsidRDefault="00737D0F" w:rsidP="000E18EE">
            <w:pPr>
              <w:spacing w:after="160"/>
              <w:rPr>
                <w:sz w:val="20"/>
                <w:szCs w:val="20"/>
              </w:rPr>
            </w:pPr>
            <w:r>
              <w:rPr>
                <w:sz w:val="20"/>
                <w:szCs w:val="20"/>
              </w:rPr>
              <w:t>Update all leadership programmes (including Explore, PRSL) to incorporate a specific module on EDI.</w:t>
            </w:r>
          </w:p>
          <w:p w14:paraId="2040E47F" w14:textId="77777777" w:rsidR="00737D0F" w:rsidRDefault="00737D0F" w:rsidP="000E18EE">
            <w:pPr>
              <w:spacing w:after="160"/>
              <w:rPr>
                <w:sz w:val="20"/>
                <w:szCs w:val="20"/>
              </w:rPr>
            </w:pPr>
            <w:r>
              <w:rPr>
                <w:sz w:val="20"/>
                <w:szCs w:val="20"/>
              </w:rPr>
              <w:lastRenderedPageBreak/>
              <w:t xml:space="preserve">Develop and introduce a specific ‘Inclusive Leadership’ module to be incorporated as part of DCU’s Essential eLearning suite of trainings.  </w:t>
            </w:r>
          </w:p>
        </w:tc>
        <w:tc>
          <w:tcPr>
            <w:tcW w:w="1101" w:type="dxa"/>
            <w:shd w:val="clear" w:color="auto" w:fill="auto"/>
            <w:tcMar>
              <w:top w:w="100" w:type="dxa"/>
              <w:left w:w="100" w:type="dxa"/>
              <w:bottom w:w="100" w:type="dxa"/>
              <w:right w:w="100" w:type="dxa"/>
            </w:tcMar>
          </w:tcPr>
          <w:p w14:paraId="748A9BF9" w14:textId="77777777" w:rsidR="00737D0F" w:rsidRDefault="00737D0F" w:rsidP="000E18EE">
            <w:pPr>
              <w:widowControl w:val="0"/>
              <w:spacing w:line="240" w:lineRule="auto"/>
              <w:rPr>
                <w:sz w:val="20"/>
                <w:szCs w:val="20"/>
              </w:rPr>
            </w:pPr>
            <w:r>
              <w:rPr>
                <w:sz w:val="20"/>
                <w:szCs w:val="20"/>
              </w:rPr>
              <w:lastRenderedPageBreak/>
              <w:t>Q4 2024; annually thereafter</w:t>
            </w:r>
          </w:p>
          <w:p w14:paraId="048E965F" w14:textId="77777777" w:rsidR="00737D0F" w:rsidRDefault="00737D0F" w:rsidP="000E18EE">
            <w:pPr>
              <w:widowControl w:val="0"/>
              <w:spacing w:line="240" w:lineRule="auto"/>
              <w:rPr>
                <w:sz w:val="20"/>
                <w:szCs w:val="20"/>
              </w:rPr>
            </w:pPr>
          </w:p>
          <w:p w14:paraId="6D2B782D" w14:textId="77777777" w:rsidR="00737D0F" w:rsidRDefault="00737D0F" w:rsidP="000E18EE">
            <w:pPr>
              <w:widowControl w:val="0"/>
              <w:spacing w:line="240" w:lineRule="auto"/>
              <w:rPr>
                <w:sz w:val="20"/>
                <w:szCs w:val="20"/>
              </w:rPr>
            </w:pPr>
            <w:r>
              <w:rPr>
                <w:sz w:val="20"/>
                <w:szCs w:val="20"/>
              </w:rPr>
              <w:t>Q1 - Q2 2025</w:t>
            </w:r>
          </w:p>
          <w:p w14:paraId="37AE42FF" w14:textId="77777777" w:rsidR="00737D0F" w:rsidRDefault="00737D0F" w:rsidP="000E18EE">
            <w:pPr>
              <w:widowControl w:val="0"/>
              <w:spacing w:line="240" w:lineRule="auto"/>
              <w:rPr>
                <w:sz w:val="20"/>
                <w:szCs w:val="20"/>
              </w:rPr>
            </w:pPr>
          </w:p>
          <w:p w14:paraId="334CF2CD" w14:textId="77777777" w:rsidR="00737D0F" w:rsidRDefault="00737D0F" w:rsidP="000E18EE">
            <w:pPr>
              <w:widowControl w:val="0"/>
              <w:spacing w:line="240" w:lineRule="auto"/>
              <w:rPr>
                <w:sz w:val="20"/>
                <w:szCs w:val="20"/>
              </w:rPr>
            </w:pPr>
            <w:r>
              <w:rPr>
                <w:sz w:val="20"/>
                <w:szCs w:val="20"/>
              </w:rPr>
              <w:t>Q1 - Q2 2025</w:t>
            </w:r>
          </w:p>
        </w:tc>
        <w:tc>
          <w:tcPr>
            <w:tcW w:w="1119" w:type="dxa"/>
            <w:shd w:val="clear" w:color="auto" w:fill="auto"/>
            <w:tcMar>
              <w:top w:w="100" w:type="dxa"/>
              <w:left w:w="100" w:type="dxa"/>
              <w:bottom w:w="100" w:type="dxa"/>
              <w:right w:w="100" w:type="dxa"/>
            </w:tcMar>
          </w:tcPr>
          <w:p w14:paraId="2A0B64DC"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Head of L&amp;OD; EDI Manager</w:t>
            </w:r>
          </w:p>
          <w:p w14:paraId="12292337" w14:textId="77777777" w:rsidR="00737D0F" w:rsidRDefault="00737D0F" w:rsidP="000E18EE">
            <w:pPr>
              <w:widowControl w:val="0"/>
              <w:pBdr>
                <w:top w:val="nil"/>
                <w:left w:val="nil"/>
                <w:bottom w:val="nil"/>
                <w:right w:val="nil"/>
                <w:between w:val="nil"/>
              </w:pBdr>
              <w:spacing w:line="240" w:lineRule="auto"/>
              <w:rPr>
                <w:sz w:val="20"/>
                <w:szCs w:val="20"/>
              </w:rPr>
            </w:pPr>
          </w:p>
          <w:p w14:paraId="4F38BFE8"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4F2719B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All L&amp;OD training content reviewed and updated to incorporate EDI.</w:t>
            </w:r>
          </w:p>
          <w:p w14:paraId="2A11A98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Both leadership programmes have a specific module focused on EDI. </w:t>
            </w:r>
          </w:p>
        </w:tc>
      </w:tr>
      <w:tr w:rsidR="00737D0F" w14:paraId="0CB3F9C3" w14:textId="77777777" w:rsidTr="000E18EE">
        <w:trPr>
          <w:trHeight w:val="477"/>
        </w:trPr>
        <w:tc>
          <w:tcPr>
            <w:tcW w:w="555" w:type="dxa"/>
            <w:vMerge w:val="restart"/>
            <w:shd w:val="clear" w:color="auto" w:fill="auto"/>
            <w:tcMar>
              <w:top w:w="100" w:type="dxa"/>
              <w:left w:w="100" w:type="dxa"/>
              <w:bottom w:w="100" w:type="dxa"/>
              <w:right w:w="100" w:type="dxa"/>
            </w:tcMar>
          </w:tcPr>
          <w:p w14:paraId="75243BB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2.2.11</w:t>
            </w:r>
          </w:p>
        </w:tc>
        <w:tc>
          <w:tcPr>
            <w:tcW w:w="510" w:type="dxa"/>
            <w:vMerge w:val="restart"/>
            <w:shd w:val="clear" w:color="auto" w:fill="auto"/>
            <w:tcMar>
              <w:top w:w="100" w:type="dxa"/>
              <w:left w:w="100" w:type="dxa"/>
              <w:bottom w:w="100" w:type="dxa"/>
              <w:right w:w="100" w:type="dxa"/>
            </w:tcMar>
          </w:tcPr>
          <w:p w14:paraId="0A13A30B"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vMerge w:val="restart"/>
            <w:shd w:val="clear" w:color="auto" w:fill="auto"/>
            <w:tcMar>
              <w:top w:w="100" w:type="dxa"/>
              <w:left w:w="100" w:type="dxa"/>
              <w:bottom w:w="100" w:type="dxa"/>
              <w:right w:w="100" w:type="dxa"/>
            </w:tcMar>
          </w:tcPr>
          <w:p w14:paraId="2E629305" w14:textId="77777777" w:rsidR="00737D0F" w:rsidRDefault="00737D0F" w:rsidP="000E18EE">
            <w:pPr>
              <w:widowControl w:val="0"/>
              <w:spacing w:line="240" w:lineRule="auto"/>
              <w:rPr>
                <w:sz w:val="20"/>
                <w:szCs w:val="20"/>
              </w:rPr>
            </w:pPr>
            <w:r>
              <w:rPr>
                <w:sz w:val="20"/>
                <w:szCs w:val="20"/>
              </w:rPr>
              <w:t>To further understand the factors potentially impacting research funding outcomes in DCU, and ensure active engagement from researchers with funding application supports</w:t>
            </w:r>
          </w:p>
        </w:tc>
        <w:tc>
          <w:tcPr>
            <w:tcW w:w="2410" w:type="dxa"/>
            <w:vMerge w:val="restart"/>
            <w:shd w:val="clear" w:color="auto" w:fill="auto"/>
            <w:tcMar>
              <w:top w:w="100" w:type="dxa"/>
              <w:left w:w="100" w:type="dxa"/>
              <w:bottom w:w="100" w:type="dxa"/>
              <w:right w:w="100" w:type="dxa"/>
            </w:tcMar>
          </w:tcPr>
          <w:p w14:paraId="16AEFF3C" w14:textId="77777777" w:rsidR="00737D0F" w:rsidRDefault="00737D0F" w:rsidP="000E18EE">
            <w:pPr>
              <w:spacing w:after="160"/>
              <w:rPr>
                <w:sz w:val="20"/>
                <w:szCs w:val="20"/>
              </w:rPr>
            </w:pPr>
            <w:r>
              <w:rPr>
                <w:sz w:val="20"/>
                <w:szCs w:val="20"/>
              </w:rPr>
              <w:t xml:space="preserve">Although there is disparity observed in the data between male versus female research activity, the general trajectory of female activity over recent years has been positive. This needs to be monitored regularly, and further actions developed to enhance female engagement.  </w:t>
            </w:r>
          </w:p>
        </w:tc>
        <w:tc>
          <w:tcPr>
            <w:tcW w:w="3860" w:type="dxa"/>
            <w:shd w:val="clear" w:color="auto" w:fill="auto"/>
            <w:tcMar>
              <w:top w:w="100" w:type="dxa"/>
              <w:left w:w="100" w:type="dxa"/>
              <w:bottom w:w="100" w:type="dxa"/>
              <w:right w:w="100" w:type="dxa"/>
            </w:tcMar>
          </w:tcPr>
          <w:p w14:paraId="52826129" w14:textId="77777777" w:rsidR="00737D0F" w:rsidRDefault="00737D0F" w:rsidP="000E18EE">
            <w:pPr>
              <w:spacing w:after="160"/>
              <w:rPr>
                <w:sz w:val="20"/>
                <w:szCs w:val="20"/>
              </w:rPr>
            </w:pPr>
            <w:r>
              <w:rPr>
                <w:sz w:val="20"/>
                <w:szCs w:val="20"/>
              </w:rPr>
              <w:t>Continue to track and annually monitor funding application and outcome data, disaggregated by gender and funder type. Report findings annually to the EDI Steering Committee and other relevant stakeholders.</w:t>
            </w:r>
          </w:p>
          <w:p w14:paraId="6ED63CDB" w14:textId="77777777" w:rsidR="00737D0F" w:rsidRDefault="00737D0F" w:rsidP="000E18EE">
            <w:pPr>
              <w:spacing w:after="160"/>
              <w:rPr>
                <w:sz w:val="20"/>
                <w:szCs w:val="20"/>
              </w:rPr>
            </w:pPr>
            <w:r>
              <w:rPr>
                <w:sz w:val="20"/>
                <w:szCs w:val="20"/>
              </w:rPr>
              <w:t>Create and maintain faculty-level researcher lists to allow for targeted communications with research cohorts, to support in tracking funding applications.</w:t>
            </w:r>
          </w:p>
        </w:tc>
        <w:tc>
          <w:tcPr>
            <w:tcW w:w="1101" w:type="dxa"/>
            <w:shd w:val="clear" w:color="auto" w:fill="auto"/>
            <w:tcMar>
              <w:top w:w="100" w:type="dxa"/>
              <w:left w:w="100" w:type="dxa"/>
              <w:bottom w:w="100" w:type="dxa"/>
              <w:right w:w="100" w:type="dxa"/>
            </w:tcMar>
          </w:tcPr>
          <w:p w14:paraId="2BE98B08" w14:textId="77777777" w:rsidR="00737D0F" w:rsidRDefault="00737D0F" w:rsidP="000E18EE">
            <w:pPr>
              <w:widowControl w:val="0"/>
              <w:spacing w:line="240" w:lineRule="auto"/>
              <w:rPr>
                <w:sz w:val="20"/>
                <w:szCs w:val="20"/>
              </w:rPr>
            </w:pPr>
            <w:r>
              <w:rPr>
                <w:sz w:val="20"/>
                <w:szCs w:val="20"/>
              </w:rPr>
              <w:t>Q4 2024; annually thereafter</w:t>
            </w:r>
          </w:p>
          <w:p w14:paraId="398773EB" w14:textId="77777777" w:rsidR="00737D0F" w:rsidRDefault="00737D0F" w:rsidP="000E18EE">
            <w:pPr>
              <w:widowControl w:val="0"/>
              <w:spacing w:line="240" w:lineRule="auto"/>
              <w:rPr>
                <w:sz w:val="20"/>
                <w:szCs w:val="20"/>
              </w:rPr>
            </w:pPr>
          </w:p>
          <w:p w14:paraId="1C76D930" w14:textId="77777777" w:rsidR="00737D0F" w:rsidRDefault="00737D0F" w:rsidP="000E18EE">
            <w:pPr>
              <w:widowControl w:val="0"/>
              <w:spacing w:line="240" w:lineRule="auto"/>
              <w:rPr>
                <w:sz w:val="20"/>
                <w:szCs w:val="20"/>
              </w:rPr>
            </w:pPr>
          </w:p>
          <w:p w14:paraId="1676BF9C" w14:textId="77777777" w:rsidR="00737D0F" w:rsidRDefault="00737D0F" w:rsidP="000E18EE">
            <w:pPr>
              <w:widowControl w:val="0"/>
              <w:spacing w:line="240" w:lineRule="auto"/>
              <w:rPr>
                <w:sz w:val="20"/>
                <w:szCs w:val="20"/>
              </w:rPr>
            </w:pPr>
            <w:r>
              <w:rPr>
                <w:sz w:val="20"/>
                <w:szCs w:val="20"/>
              </w:rPr>
              <w:t>Q4 2024; and updated quarterly</w:t>
            </w:r>
          </w:p>
        </w:tc>
        <w:tc>
          <w:tcPr>
            <w:tcW w:w="1119" w:type="dxa"/>
            <w:shd w:val="clear" w:color="auto" w:fill="auto"/>
            <w:tcMar>
              <w:top w:w="100" w:type="dxa"/>
              <w:left w:w="100" w:type="dxa"/>
              <w:bottom w:w="100" w:type="dxa"/>
              <w:right w:w="100" w:type="dxa"/>
            </w:tcMar>
          </w:tcPr>
          <w:p w14:paraId="64A18DD9" w14:textId="77777777" w:rsidR="00737D0F" w:rsidRDefault="00737D0F" w:rsidP="000E18EE">
            <w:pPr>
              <w:widowControl w:val="0"/>
              <w:spacing w:line="240" w:lineRule="auto"/>
              <w:rPr>
                <w:sz w:val="20"/>
                <w:szCs w:val="20"/>
              </w:rPr>
            </w:pPr>
            <w:r>
              <w:rPr>
                <w:sz w:val="20"/>
                <w:szCs w:val="20"/>
              </w:rPr>
              <w:t>RIS; with support from EDI Unit</w:t>
            </w:r>
          </w:p>
          <w:p w14:paraId="24CBB74B" w14:textId="77777777" w:rsidR="00737D0F" w:rsidRDefault="00737D0F" w:rsidP="000E18EE">
            <w:pPr>
              <w:widowControl w:val="0"/>
              <w:spacing w:line="240" w:lineRule="auto"/>
              <w:rPr>
                <w:sz w:val="20"/>
                <w:szCs w:val="20"/>
              </w:rPr>
            </w:pPr>
          </w:p>
          <w:p w14:paraId="36437C95" w14:textId="77777777" w:rsidR="00737D0F" w:rsidRDefault="00737D0F" w:rsidP="000E18EE">
            <w:pPr>
              <w:widowControl w:val="0"/>
              <w:spacing w:line="240" w:lineRule="auto"/>
              <w:rPr>
                <w:sz w:val="20"/>
                <w:szCs w:val="20"/>
              </w:rPr>
            </w:pPr>
            <w:r>
              <w:rPr>
                <w:sz w:val="20"/>
                <w:szCs w:val="20"/>
              </w:rPr>
              <w:t>HR Systems and Data Manager, support from ADRs; RD Team</w:t>
            </w:r>
          </w:p>
        </w:tc>
        <w:tc>
          <w:tcPr>
            <w:tcW w:w="3417" w:type="dxa"/>
            <w:shd w:val="clear" w:color="auto" w:fill="auto"/>
            <w:tcMar>
              <w:top w:w="100" w:type="dxa"/>
              <w:left w:w="100" w:type="dxa"/>
              <w:bottom w:w="100" w:type="dxa"/>
              <w:right w:w="100" w:type="dxa"/>
            </w:tcMar>
          </w:tcPr>
          <w:p w14:paraId="560F2CC8" w14:textId="77777777" w:rsidR="00737D0F" w:rsidRDefault="00737D0F" w:rsidP="000E18EE">
            <w:pPr>
              <w:widowControl w:val="0"/>
              <w:spacing w:line="240" w:lineRule="auto"/>
              <w:rPr>
                <w:sz w:val="20"/>
                <w:szCs w:val="20"/>
              </w:rPr>
            </w:pPr>
            <w:r>
              <w:rPr>
                <w:sz w:val="20"/>
                <w:szCs w:val="20"/>
              </w:rPr>
              <w:t>Data tracked annually, and further trends or gaps identified and addressed through new actions.</w:t>
            </w:r>
          </w:p>
          <w:p w14:paraId="1F35C787" w14:textId="77777777" w:rsidR="00737D0F" w:rsidRDefault="00737D0F" w:rsidP="000E18EE">
            <w:pPr>
              <w:widowControl w:val="0"/>
              <w:spacing w:line="240" w:lineRule="auto"/>
              <w:rPr>
                <w:sz w:val="20"/>
                <w:szCs w:val="20"/>
              </w:rPr>
            </w:pPr>
            <w:r>
              <w:rPr>
                <w:sz w:val="20"/>
                <w:szCs w:val="20"/>
              </w:rPr>
              <w:t xml:space="preserve">Researcher mailing list established, in operation, and updated regularly, allowing for targeted communication. </w:t>
            </w:r>
          </w:p>
          <w:p w14:paraId="6D345BD5" w14:textId="77777777" w:rsidR="00737D0F" w:rsidRDefault="00737D0F" w:rsidP="000E18EE">
            <w:pPr>
              <w:widowControl w:val="0"/>
              <w:spacing w:line="240" w:lineRule="auto"/>
              <w:rPr>
                <w:sz w:val="20"/>
                <w:szCs w:val="20"/>
              </w:rPr>
            </w:pPr>
          </w:p>
        </w:tc>
      </w:tr>
      <w:tr w:rsidR="00737D0F" w14:paraId="0BA6DE83" w14:textId="77777777" w:rsidTr="000E18EE">
        <w:trPr>
          <w:trHeight w:val="477"/>
        </w:trPr>
        <w:tc>
          <w:tcPr>
            <w:tcW w:w="555" w:type="dxa"/>
            <w:vMerge/>
            <w:shd w:val="clear" w:color="auto" w:fill="auto"/>
            <w:tcMar>
              <w:top w:w="100" w:type="dxa"/>
              <w:left w:w="100" w:type="dxa"/>
              <w:bottom w:w="100" w:type="dxa"/>
              <w:right w:w="100" w:type="dxa"/>
            </w:tcMar>
          </w:tcPr>
          <w:p w14:paraId="6F815939"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5048C010"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vMerge/>
            <w:shd w:val="clear" w:color="auto" w:fill="auto"/>
            <w:tcMar>
              <w:top w:w="100" w:type="dxa"/>
              <w:left w:w="100" w:type="dxa"/>
              <w:bottom w:w="100" w:type="dxa"/>
              <w:right w:w="100" w:type="dxa"/>
            </w:tcMar>
          </w:tcPr>
          <w:p w14:paraId="11FD166F"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35525407"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326E50C2" w14:textId="77777777" w:rsidR="00737D0F" w:rsidRDefault="00737D0F" w:rsidP="000E18EE">
            <w:pPr>
              <w:spacing w:after="160"/>
              <w:rPr>
                <w:sz w:val="20"/>
                <w:szCs w:val="20"/>
              </w:rPr>
            </w:pPr>
            <w:r>
              <w:rPr>
                <w:sz w:val="20"/>
                <w:szCs w:val="20"/>
              </w:rPr>
              <w:t>Conduct further qualitative investigation with female researchers, via a focus group, to understand the observed gender disparities and to ascertain what factors may specifically be hindering female activity and/or engagement in applying for funding.</w:t>
            </w:r>
          </w:p>
        </w:tc>
        <w:tc>
          <w:tcPr>
            <w:tcW w:w="1101" w:type="dxa"/>
            <w:shd w:val="clear" w:color="auto" w:fill="auto"/>
            <w:tcMar>
              <w:top w:w="100" w:type="dxa"/>
              <w:left w:w="100" w:type="dxa"/>
              <w:bottom w:w="100" w:type="dxa"/>
              <w:right w:w="100" w:type="dxa"/>
            </w:tcMar>
          </w:tcPr>
          <w:p w14:paraId="4D1CEF81" w14:textId="77777777" w:rsidR="00737D0F" w:rsidRDefault="00737D0F" w:rsidP="000E18EE">
            <w:pPr>
              <w:widowControl w:val="0"/>
              <w:spacing w:line="240" w:lineRule="auto"/>
              <w:rPr>
                <w:sz w:val="20"/>
                <w:szCs w:val="20"/>
              </w:rPr>
            </w:pPr>
            <w:r>
              <w:rPr>
                <w:sz w:val="20"/>
                <w:szCs w:val="20"/>
              </w:rPr>
              <w:t>Q3 - Q4 2025</w:t>
            </w:r>
          </w:p>
        </w:tc>
        <w:tc>
          <w:tcPr>
            <w:tcW w:w="1119" w:type="dxa"/>
            <w:shd w:val="clear" w:color="auto" w:fill="auto"/>
            <w:tcMar>
              <w:top w:w="100" w:type="dxa"/>
              <w:left w:w="100" w:type="dxa"/>
              <w:bottom w:w="100" w:type="dxa"/>
              <w:right w:w="100" w:type="dxa"/>
            </w:tcMar>
          </w:tcPr>
          <w:p w14:paraId="6A1CF736" w14:textId="77777777" w:rsidR="00737D0F" w:rsidRDefault="00737D0F" w:rsidP="000E18EE">
            <w:pPr>
              <w:widowControl w:val="0"/>
              <w:spacing w:line="240" w:lineRule="auto"/>
              <w:rPr>
                <w:sz w:val="20"/>
                <w:szCs w:val="20"/>
              </w:rPr>
            </w:pPr>
            <w:r>
              <w:rPr>
                <w:sz w:val="20"/>
                <w:szCs w:val="20"/>
              </w:rPr>
              <w:t>EDI Unit; with support from RIS and ADRs</w:t>
            </w:r>
          </w:p>
        </w:tc>
        <w:tc>
          <w:tcPr>
            <w:tcW w:w="3417" w:type="dxa"/>
            <w:shd w:val="clear" w:color="auto" w:fill="auto"/>
            <w:tcMar>
              <w:top w:w="100" w:type="dxa"/>
              <w:left w:w="100" w:type="dxa"/>
              <w:bottom w:w="100" w:type="dxa"/>
              <w:right w:w="100" w:type="dxa"/>
            </w:tcMar>
          </w:tcPr>
          <w:p w14:paraId="7444BA2A" w14:textId="77777777" w:rsidR="00737D0F" w:rsidRDefault="00737D0F" w:rsidP="000E18EE">
            <w:pPr>
              <w:widowControl w:val="0"/>
              <w:spacing w:line="240" w:lineRule="auto"/>
              <w:rPr>
                <w:sz w:val="20"/>
                <w:szCs w:val="20"/>
              </w:rPr>
            </w:pPr>
            <w:r>
              <w:rPr>
                <w:sz w:val="20"/>
                <w:szCs w:val="20"/>
              </w:rPr>
              <w:t>A female-specific focus group held with findings used to develop tailored actions to address issues.</w:t>
            </w:r>
          </w:p>
        </w:tc>
      </w:tr>
      <w:tr w:rsidR="00737D0F" w14:paraId="174C36D7" w14:textId="77777777" w:rsidTr="000E18EE">
        <w:trPr>
          <w:trHeight w:val="477"/>
        </w:trPr>
        <w:tc>
          <w:tcPr>
            <w:tcW w:w="555" w:type="dxa"/>
            <w:vMerge/>
            <w:shd w:val="clear" w:color="auto" w:fill="auto"/>
            <w:tcMar>
              <w:top w:w="100" w:type="dxa"/>
              <w:left w:w="100" w:type="dxa"/>
              <w:bottom w:w="100" w:type="dxa"/>
              <w:right w:w="100" w:type="dxa"/>
            </w:tcMar>
          </w:tcPr>
          <w:p w14:paraId="1BB307CE"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3E3F36DD"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vMerge/>
            <w:shd w:val="clear" w:color="auto" w:fill="auto"/>
            <w:tcMar>
              <w:top w:w="100" w:type="dxa"/>
              <w:left w:w="100" w:type="dxa"/>
              <w:bottom w:w="100" w:type="dxa"/>
              <w:right w:w="100" w:type="dxa"/>
            </w:tcMar>
          </w:tcPr>
          <w:p w14:paraId="1A288BA3"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2081AD68"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29E6234F" w14:textId="77777777" w:rsidR="00737D0F" w:rsidRDefault="00737D0F" w:rsidP="000E18EE">
            <w:pPr>
              <w:spacing w:after="160"/>
              <w:rPr>
                <w:sz w:val="20"/>
                <w:szCs w:val="20"/>
              </w:rPr>
            </w:pPr>
            <w:r>
              <w:rPr>
                <w:sz w:val="20"/>
                <w:szCs w:val="20"/>
              </w:rPr>
              <w:t xml:space="preserve">Collect and monitor data, disaggregated by gender and faculty, on engagement with support and training provided by Research Development (RD) Team. </w:t>
            </w:r>
            <w:r>
              <w:rPr>
                <w:sz w:val="20"/>
                <w:szCs w:val="20"/>
              </w:rPr>
              <w:lastRenderedPageBreak/>
              <w:t>Develop actions to address any gaps or trends identified through annual monitoring.</w:t>
            </w:r>
          </w:p>
        </w:tc>
        <w:tc>
          <w:tcPr>
            <w:tcW w:w="1101" w:type="dxa"/>
            <w:shd w:val="clear" w:color="auto" w:fill="auto"/>
            <w:tcMar>
              <w:top w:w="100" w:type="dxa"/>
              <w:left w:w="100" w:type="dxa"/>
              <w:bottom w:w="100" w:type="dxa"/>
              <w:right w:w="100" w:type="dxa"/>
            </w:tcMar>
          </w:tcPr>
          <w:p w14:paraId="7CE54DD6" w14:textId="77777777" w:rsidR="00737D0F" w:rsidRDefault="00737D0F" w:rsidP="000E18EE">
            <w:pPr>
              <w:widowControl w:val="0"/>
              <w:spacing w:line="240" w:lineRule="auto"/>
              <w:rPr>
                <w:sz w:val="20"/>
                <w:szCs w:val="20"/>
              </w:rPr>
            </w:pPr>
            <w:r>
              <w:rPr>
                <w:sz w:val="20"/>
                <w:szCs w:val="20"/>
              </w:rPr>
              <w:lastRenderedPageBreak/>
              <w:t>Q4 2024; annually thereafter</w:t>
            </w:r>
          </w:p>
        </w:tc>
        <w:tc>
          <w:tcPr>
            <w:tcW w:w="1119" w:type="dxa"/>
            <w:shd w:val="clear" w:color="auto" w:fill="auto"/>
            <w:tcMar>
              <w:top w:w="100" w:type="dxa"/>
              <w:left w:w="100" w:type="dxa"/>
              <w:bottom w:w="100" w:type="dxa"/>
              <w:right w:w="100" w:type="dxa"/>
            </w:tcMar>
          </w:tcPr>
          <w:p w14:paraId="03E7F72B" w14:textId="77777777" w:rsidR="00737D0F" w:rsidRDefault="00737D0F" w:rsidP="000E18EE">
            <w:pPr>
              <w:widowControl w:val="0"/>
              <w:spacing w:line="240" w:lineRule="auto"/>
              <w:rPr>
                <w:sz w:val="20"/>
                <w:szCs w:val="20"/>
              </w:rPr>
            </w:pPr>
            <w:r>
              <w:rPr>
                <w:sz w:val="20"/>
                <w:szCs w:val="20"/>
              </w:rPr>
              <w:t>RD Manager</w:t>
            </w:r>
          </w:p>
        </w:tc>
        <w:tc>
          <w:tcPr>
            <w:tcW w:w="3417" w:type="dxa"/>
            <w:shd w:val="clear" w:color="auto" w:fill="auto"/>
            <w:tcMar>
              <w:top w:w="100" w:type="dxa"/>
              <w:left w:w="100" w:type="dxa"/>
              <w:bottom w:w="100" w:type="dxa"/>
              <w:right w:w="100" w:type="dxa"/>
            </w:tcMar>
          </w:tcPr>
          <w:p w14:paraId="7501D9CD" w14:textId="77777777" w:rsidR="00737D0F" w:rsidRDefault="00737D0F" w:rsidP="000E18EE">
            <w:pPr>
              <w:widowControl w:val="0"/>
              <w:spacing w:line="240" w:lineRule="auto"/>
              <w:rPr>
                <w:sz w:val="20"/>
                <w:szCs w:val="20"/>
              </w:rPr>
            </w:pPr>
            <w:r>
              <w:rPr>
                <w:sz w:val="20"/>
                <w:szCs w:val="20"/>
              </w:rPr>
              <w:t xml:space="preserve">Training data captured annually, and trends or gaps identified and addressed. </w:t>
            </w:r>
          </w:p>
          <w:p w14:paraId="630D7B9E" w14:textId="77777777" w:rsidR="00737D0F" w:rsidRDefault="00737D0F" w:rsidP="000E18EE">
            <w:pPr>
              <w:widowControl w:val="0"/>
              <w:spacing w:line="240" w:lineRule="auto"/>
              <w:rPr>
                <w:sz w:val="20"/>
                <w:szCs w:val="20"/>
              </w:rPr>
            </w:pPr>
          </w:p>
        </w:tc>
      </w:tr>
      <w:tr w:rsidR="00737D0F" w14:paraId="3392330F" w14:textId="77777777" w:rsidTr="000E18EE">
        <w:trPr>
          <w:trHeight w:val="477"/>
        </w:trPr>
        <w:tc>
          <w:tcPr>
            <w:tcW w:w="555" w:type="dxa"/>
            <w:vMerge/>
            <w:shd w:val="clear" w:color="auto" w:fill="auto"/>
            <w:tcMar>
              <w:top w:w="100" w:type="dxa"/>
              <w:left w:w="100" w:type="dxa"/>
              <w:bottom w:w="100" w:type="dxa"/>
              <w:right w:w="100" w:type="dxa"/>
            </w:tcMar>
          </w:tcPr>
          <w:p w14:paraId="61E092CC"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7F6C7AE4"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vMerge/>
            <w:shd w:val="clear" w:color="auto" w:fill="auto"/>
            <w:tcMar>
              <w:top w:w="100" w:type="dxa"/>
              <w:left w:w="100" w:type="dxa"/>
              <w:bottom w:w="100" w:type="dxa"/>
              <w:right w:w="100" w:type="dxa"/>
            </w:tcMar>
          </w:tcPr>
          <w:p w14:paraId="7FB37469" w14:textId="77777777" w:rsidR="00737D0F" w:rsidRDefault="00737D0F" w:rsidP="000E18EE">
            <w:pPr>
              <w:widowControl w:val="0"/>
              <w:spacing w:line="240" w:lineRule="auto"/>
              <w:rPr>
                <w:sz w:val="20"/>
                <w:szCs w:val="20"/>
              </w:rPr>
            </w:pPr>
          </w:p>
        </w:tc>
        <w:tc>
          <w:tcPr>
            <w:tcW w:w="2410" w:type="dxa"/>
            <w:vMerge/>
            <w:shd w:val="clear" w:color="auto" w:fill="auto"/>
            <w:tcMar>
              <w:top w:w="100" w:type="dxa"/>
              <w:left w:w="100" w:type="dxa"/>
              <w:bottom w:w="100" w:type="dxa"/>
              <w:right w:w="100" w:type="dxa"/>
            </w:tcMar>
          </w:tcPr>
          <w:p w14:paraId="2285DC74"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04670ECF" w14:textId="77777777" w:rsidR="00737D0F" w:rsidRDefault="00737D0F" w:rsidP="000E18EE">
            <w:pPr>
              <w:spacing w:after="160"/>
              <w:rPr>
                <w:sz w:val="20"/>
                <w:szCs w:val="20"/>
              </w:rPr>
            </w:pPr>
            <w:r>
              <w:rPr>
                <w:sz w:val="20"/>
                <w:szCs w:val="20"/>
              </w:rPr>
              <w:t xml:space="preserve">Review the DCU research grant repository through a gender lens to understand who currently engages with the repository. </w:t>
            </w:r>
          </w:p>
          <w:p w14:paraId="00AFC550" w14:textId="77777777" w:rsidR="00737D0F" w:rsidRDefault="00737D0F" w:rsidP="000E18EE">
            <w:pPr>
              <w:spacing w:after="160"/>
              <w:rPr>
                <w:sz w:val="20"/>
                <w:szCs w:val="20"/>
              </w:rPr>
            </w:pPr>
            <w:r>
              <w:rPr>
                <w:sz w:val="20"/>
                <w:szCs w:val="20"/>
              </w:rPr>
              <w:t xml:space="preserve">Update the repository to ensure equal representation from all genders. </w:t>
            </w:r>
          </w:p>
          <w:p w14:paraId="723144AF" w14:textId="77777777" w:rsidR="00737D0F" w:rsidRDefault="00737D0F" w:rsidP="000E18EE">
            <w:pPr>
              <w:spacing w:after="160"/>
              <w:rPr>
                <w:sz w:val="20"/>
                <w:szCs w:val="20"/>
              </w:rPr>
            </w:pPr>
            <w:r>
              <w:rPr>
                <w:sz w:val="20"/>
                <w:szCs w:val="20"/>
              </w:rPr>
              <w:t xml:space="preserve">Monitor engagement with repository, disaggregated by gender, annually. </w:t>
            </w:r>
          </w:p>
          <w:p w14:paraId="6724D75F" w14:textId="77777777" w:rsidR="00737D0F" w:rsidRDefault="00737D0F" w:rsidP="000E18EE">
            <w:pPr>
              <w:spacing w:after="160"/>
              <w:rPr>
                <w:sz w:val="20"/>
                <w:szCs w:val="20"/>
              </w:rPr>
            </w:pPr>
            <w:r>
              <w:rPr>
                <w:sz w:val="20"/>
                <w:szCs w:val="20"/>
              </w:rPr>
              <w:t xml:space="preserve">Develop actions to address any gaps identified. </w:t>
            </w:r>
          </w:p>
        </w:tc>
        <w:tc>
          <w:tcPr>
            <w:tcW w:w="1101" w:type="dxa"/>
            <w:shd w:val="clear" w:color="auto" w:fill="auto"/>
            <w:tcMar>
              <w:top w:w="100" w:type="dxa"/>
              <w:left w:w="100" w:type="dxa"/>
              <w:bottom w:w="100" w:type="dxa"/>
              <w:right w:w="100" w:type="dxa"/>
            </w:tcMar>
          </w:tcPr>
          <w:p w14:paraId="0B674F2D" w14:textId="77777777" w:rsidR="00737D0F" w:rsidRDefault="00737D0F" w:rsidP="000E18EE">
            <w:pPr>
              <w:widowControl w:val="0"/>
              <w:spacing w:line="240" w:lineRule="auto"/>
              <w:rPr>
                <w:sz w:val="20"/>
                <w:szCs w:val="20"/>
              </w:rPr>
            </w:pPr>
            <w:r>
              <w:rPr>
                <w:sz w:val="20"/>
                <w:szCs w:val="20"/>
              </w:rPr>
              <w:t>Q1 2025; annually thereafter</w:t>
            </w:r>
          </w:p>
        </w:tc>
        <w:tc>
          <w:tcPr>
            <w:tcW w:w="1119" w:type="dxa"/>
            <w:shd w:val="clear" w:color="auto" w:fill="auto"/>
            <w:tcMar>
              <w:top w:w="100" w:type="dxa"/>
              <w:left w:w="100" w:type="dxa"/>
              <w:bottom w:w="100" w:type="dxa"/>
              <w:right w:w="100" w:type="dxa"/>
            </w:tcMar>
          </w:tcPr>
          <w:p w14:paraId="155527E6" w14:textId="77777777" w:rsidR="00737D0F" w:rsidRDefault="00737D0F" w:rsidP="000E18EE">
            <w:pPr>
              <w:widowControl w:val="0"/>
              <w:spacing w:line="240" w:lineRule="auto"/>
              <w:rPr>
                <w:sz w:val="20"/>
                <w:szCs w:val="20"/>
              </w:rPr>
            </w:pPr>
            <w:r>
              <w:rPr>
                <w:sz w:val="20"/>
                <w:szCs w:val="20"/>
              </w:rPr>
              <w:t>RD Manager; Faculty RD Officers</w:t>
            </w:r>
          </w:p>
        </w:tc>
        <w:tc>
          <w:tcPr>
            <w:tcW w:w="3417" w:type="dxa"/>
            <w:shd w:val="clear" w:color="auto" w:fill="auto"/>
            <w:tcMar>
              <w:top w:w="100" w:type="dxa"/>
              <w:left w:w="100" w:type="dxa"/>
              <w:bottom w:w="100" w:type="dxa"/>
              <w:right w:w="100" w:type="dxa"/>
            </w:tcMar>
          </w:tcPr>
          <w:p w14:paraId="7EE85F05" w14:textId="77777777" w:rsidR="00737D0F" w:rsidRDefault="00737D0F" w:rsidP="000E18EE">
            <w:pPr>
              <w:widowControl w:val="0"/>
              <w:spacing w:line="240" w:lineRule="auto"/>
              <w:rPr>
                <w:sz w:val="20"/>
                <w:szCs w:val="20"/>
              </w:rPr>
            </w:pPr>
            <w:r>
              <w:rPr>
                <w:sz w:val="20"/>
                <w:szCs w:val="20"/>
              </w:rPr>
              <w:t xml:space="preserve">Research grant repository reviewed, updated and maintained with successful applications from both genders included. Engagement of grant repository monitored annually, and gaps identified and addressed through targeted actions. </w:t>
            </w:r>
          </w:p>
        </w:tc>
      </w:tr>
      <w:tr w:rsidR="00737D0F" w14:paraId="7654C740" w14:textId="77777777" w:rsidTr="000E18EE">
        <w:trPr>
          <w:trHeight w:val="2563"/>
        </w:trPr>
        <w:tc>
          <w:tcPr>
            <w:tcW w:w="555" w:type="dxa"/>
            <w:shd w:val="clear" w:color="auto" w:fill="auto"/>
            <w:tcMar>
              <w:top w:w="100" w:type="dxa"/>
              <w:left w:w="100" w:type="dxa"/>
              <w:bottom w:w="100" w:type="dxa"/>
              <w:right w:w="100" w:type="dxa"/>
            </w:tcMar>
          </w:tcPr>
          <w:p w14:paraId="0ABDA43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2.2.12</w:t>
            </w:r>
          </w:p>
        </w:tc>
        <w:tc>
          <w:tcPr>
            <w:tcW w:w="510" w:type="dxa"/>
            <w:shd w:val="clear" w:color="auto" w:fill="auto"/>
            <w:tcMar>
              <w:top w:w="100" w:type="dxa"/>
              <w:left w:w="100" w:type="dxa"/>
              <w:bottom w:w="100" w:type="dxa"/>
              <w:right w:w="100" w:type="dxa"/>
            </w:tcMar>
          </w:tcPr>
          <w:p w14:paraId="285081D5"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shd w:val="clear" w:color="auto" w:fill="auto"/>
            <w:tcMar>
              <w:top w:w="100" w:type="dxa"/>
              <w:left w:w="100" w:type="dxa"/>
              <w:bottom w:w="100" w:type="dxa"/>
              <w:right w:w="100" w:type="dxa"/>
            </w:tcMar>
          </w:tcPr>
          <w:p w14:paraId="33918B4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To ensure no gendered disparities emerge in the uptake of sabbatical leave</w:t>
            </w:r>
          </w:p>
        </w:tc>
        <w:tc>
          <w:tcPr>
            <w:tcW w:w="2410" w:type="dxa"/>
            <w:shd w:val="clear" w:color="auto" w:fill="auto"/>
            <w:tcMar>
              <w:top w:w="100" w:type="dxa"/>
              <w:left w:w="100" w:type="dxa"/>
              <w:bottom w:w="100" w:type="dxa"/>
              <w:right w:w="100" w:type="dxa"/>
            </w:tcMar>
          </w:tcPr>
          <w:p w14:paraId="71997796" w14:textId="77777777" w:rsidR="00737D0F" w:rsidRDefault="00737D0F" w:rsidP="000E18EE">
            <w:pPr>
              <w:spacing w:after="160"/>
              <w:rPr>
                <w:sz w:val="20"/>
                <w:szCs w:val="20"/>
              </w:rPr>
            </w:pPr>
            <w:r>
              <w:rPr>
                <w:sz w:val="20"/>
                <w:szCs w:val="20"/>
              </w:rPr>
              <w:t xml:space="preserve">At present, there is general gender parity on those availing of sabbatical leave annually across the University. To date, only uptake is monitored and not application for sabbatical leave. </w:t>
            </w:r>
          </w:p>
        </w:tc>
        <w:tc>
          <w:tcPr>
            <w:tcW w:w="3860" w:type="dxa"/>
            <w:shd w:val="clear" w:color="auto" w:fill="auto"/>
            <w:tcMar>
              <w:top w:w="100" w:type="dxa"/>
              <w:left w:w="100" w:type="dxa"/>
              <w:bottom w:w="100" w:type="dxa"/>
              <w:right w:w="100" w:type="dxa"/>
            </w:tcMar>
          </w:tcPr>
          <w:p w14:paraId="278DB04D" w14:textId="77777777" w:rsidR="00737D0F" w:rsidRDefault="00737D0F" w:rsidP="000E18EE">
            <w:pPr>
              <w:spacing w:after="160"/>
              <w:rPr>
                <w:sz w:val="20"/>
                <w:szCs w:val="20"/>
              </w:rPr>
            </w:pPr>
            <w:r>
              <w:rPr>
                <w:sz w:val="20"/>
                <w:szCs w:val="20"/>
              </w:rPr>
              <w:t xml:space="preserve">Monitor applications for, and uptake of, sabbatical leave annually, by gender and faculty. Share report to Executive Deans annually for consideration. </w:t>
            </w:r>
          </w:p>
          <w:p w14:paraId="01B148BA" w14:textId="77777777" w:rsidR="00737D0F" w:rsidRDefault="00737D0F" w:rsidP="000E18EE">
            <w:pPr>
              <w:spacing w:after="160"/>
              <w:rPr>
                <w:sz w:val="20"/>
                <w:szCs w:val="20"/>
              </w:rPr>
            </w:pPr>
            <w:r>
              <w:rPr>
                <w:sz w:val="20"/>
                <w:szCs w:val="20"/>
              </w:rPr>
              <w:t xml:space="preserve">Develop actions to address any emerging gendered gaps. </w:t>
            </w:r>
          </w:p>
        </w:tc>
        <w:tc>
          <w:tcPr>
            <w:tcW w:w="1101" w:type="dxa"/>
            <w:shd w:val="clear" w:color="auto" w:fill="auto"/>
            <w:tcMar>
              <w:top w:w="100" w:type="dxa"/>
              <w:left w:w="100" w:type="dxa"/>
              <w:bottom w:w="100" w:type="dxa"/>
              <w:right w:w="100" w:type="dxa"/>
            </w:tcMar>
          </w:tcPr>
          <w:p w14:paraId="093FB76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annually thereafter</w:t>
            </w:r>
          </w:p>
          <w:p w14:paraId="6C6AB35E" w14:textId="77777777" w:rsidR="00737D0F" w:rsidRDefault="00737D0F" w:rsidP="000E18EE">
            <w:pPr>
              <w:widowControl w:val="0"/>
              <w:pBdr>
                <w:top w:val="nil"/>
                <w:left w:val="nil"/>
                <w:bottom w:val="nil"/>
                <w:right w:val="nil"/>
                <w:between w:val="nil"/>
              </w:pBdr>
              <w:spacing w:line="240" w:lineRule="auto"/>
              <w:rPr>
                <w:sz w:val="20"/>
                <w:szCs w:val="20"/>
              </w:rPr>
            </w:pPr>
          </w:p>
          <w:p w14:paraId="547017A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w:t>
            </w:r>
          </w:p>
        </w:tc>
        <w:tc>
          <w:tcPr>
            <w:tcW w:w="1119" w:type="dxa"/>
            <w:shd w:val="clear" w:color="auto" w:fill="auto"/>
            <w:tcMar>
              <w:top w:w="100" w:type="dxa"/>
              <w:left w:w="100" w:type="dxa"/>
              <w:bottom w:w="100" w:type="dxa"/>
              <w:right w:w="100" w:type="dxa"/>
            </w:tcMar>
          </w:tcPr>
          <w:p w14:paraId="6B48054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Systems and Data Manager; Executive Deans</w:t>
            </w:r>
          </w:p>
        </w:tc>
        <w:tc>
          <w:tcPr>
            <w:tcW w:w="3417" w:type="dxa"/>
            <w:shd w:val="clear" w:color="auto" w:fill="auto"/>
            <w:tcMar>
              <w:top w:w="100" w:type="dxa"/>
              <w:left w:w="100" w:type="dxa"/>
              <w:bottom w:w="100" w:type="dxa"/>
              <w:right w:w="100" w:type="dxa"/>
            </w:tcMar>
          </w:tcPr>
          <w:p w14:paraId="44FE998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Data captured and tracked annually, with trends established. </w:t>
            </w:r>
          </w:p>
        </w:tc>
      </w:tr>
      <w:tr w:rsidR="00737D0F" w14:paraId="4879B7D0" w14:textId="77777777" w:rsidTr="000E18EE">
        <w:trPr>
          <w:trHeight w:val="2480"/>
        </w:trPr>
        <w:tc>
          <w:tcPr>
            <w:tcW w:w="555" w:type="dxa"/>
            <w:shd w:val="clear" w:color="auto" w:fill="auto"/>
            <w:tcMar>
              <w:top w:w="100" w:type="dxa"/>
              <w:left w:w="100" w:type="dxa"/>
              <w:bottom w:w="100" w:type="dxa"/>
              <w:right w:w="100" w:type="dxa"/>
            </w:tcMar>
          </w:tcPr>
          <w:p w14:paraId="2D6CE214" w14:textId="77777777" w:rsidR="00737D0F" w:rsidRDefault="00737D0F" w:rsidP="000E18EE">
            <w:pPr>
              <w:widowControl w:val="0"/>
              <w:spacing w:line="240" w:lineRule="auto"/>
              <w:rPr>
                <w:sz w:val="20"/>
                <w:szCs w:val="20"/>
              </w:rPr>
            </w:pPr>
            <w:r>
              <w:rPr>
                <w:sz w:val="20"/>
                <w:szCs w:val="20"/>
              </w:rPr>
              <w:lastRenderedPageBreak/>
              <w:t>2.2.13</w:t>
            </w:r>
          </w:p>
        </w:tc>
        <w:tc>
          <w:tcPr>
            <w:tcW w:w="510" w:type="dxa"/>
            <w:tcMar>
              <w:top w:w="100" w:type="dxa"/>
              <w:left w:w="100" w:type="dxa"/>
              <w:bottom w:w="100" w:type="dxa"/>
              <w:right w:w="100" w:type="dxa"/>
            </w:tcMar>
          </w:tcPr>
          <w:p w14:paraId="4529EE9C" w14:textId="77777777" w:rsidR="00737D0F" w:rsidRDefault="00737D0F" w:rsidP="000E18EE">
            <w:pPr>
              <w:widowControl w:val="0"/>
              <w:spacing w:line="240" w:lineRule="auto"/>
              <w:rPr>
                <w:color w:val="FF0000"/>
                <w:sz w:val="20"/>
                <w:szCs w:val="20"/>
              </w:rPr>
            </w:pPr>
          </w:p>
        </w:tc>
        <w:tc>
          <w:tcPr>
            <w:tcW w:w="1965" w:type="dxa"/>
            <w:shd w:val="clear" w:color="auto" w:fill="auto"/>
            <w:tcMar>
              <w:top w:w="100" w:type="dxa"/>
              <w:left w:w="100" w:type="dxa"/>
              <w:bottom w:w="100" w:type="dxa"/>
              <w:right w:w="100" w:type="dxa"/>
            </w:tcMar>
          </w:tcPr>
          <w:p w14:paraId="74B3AC3D" w14:textId="77777777" w:rsidR="00737D0F" w:rsidRDefault="00737D0F" w:rsidP="000E18EE">
            <w:pPr>
              <w:rPr>
                <w:sz w:val="20"/>
                <w:szCs w:val="20"/>
              </w:rPr>
            </w:pPr>
            <w:r>
              <w:rPr>
                <w:sz w:val="20"/>
                <w:szCs w:val="20"/>
              </w:rPr>
              <w:t>To ensure that information is systematically collected on reasons for employees leaving the University and continuously monitor leavers data for trends</w:t>
            </w:r>
          </w:p>
          <w:p w14:paraId="2BE38AA3" w14:textId="77777777" w:rsidR="00737D0F" w:rsidRDefault="00737D0F" w:rsidP="000E18EE">
            <w:pPr>
              <w:rPr>
                <w:i/>
                <w:sz w:val="20"/>
                <w:szCs w:val="20"/>
              </w:rPr>
            </w:pPr>
          </w:p>
        </w:tc>
        <w:tc>
          <w:tcPr>
            <w:tcW w:w="2410" w:type="dxa"/>
            <w:shd w:val="clear" w:color="auto" w:fill="auto"/>
            <w:tcMar>
              <w:top w:w="100" w:type="dxa"/>
              <w:left w:w="100" w:type="dxa"/>
              <w:bottom w:w="100" w:type="dxa"/>
              <w:right w:w="100" w:type="dxa"/>
            </w:tcMar>
          </w:tcPr>
          <w:p w14:paraId="534A4709" w14:textId="77777777" w:rsidR="00737D0F" w:rsidRDefault="00737D0F" w:rsidP="000E18EE">
            <w:pPr>
              <w:spacing w:after="160"/>
              <w:rPr>
                <w:sz w:val="20"/>
                <w:szCs w:val="20"/>
              </w:rPr>
            </w:pPr>
            <w:r>
              <w:rPr>
                <w:sz w:val="20"/>
                <w:szCs w:val="20"/>
              </w:rPr>
              <w:t xml:space="preserve">At present, exit interviews are not conducted systematically and so no insight can be provided, based on reliable data, to understand the reasons as to why employees choose to leave. </w:t>
            </w:r>
          </w:p>
          <w:p w14:paraId="63940A78" w14:textId="77777777" w:rsidR="00737D0F" w:rsidRDefault="00737D0F" w:rsidP="000E18EE">
            <w:pPr>
              <w:spacing w:after="160"/>
              <w:rPr>
                <w:sz w:val="20"/>
                <w:szCs w:val="20"/>
              </w:rPr>
            </w:pPr>
            <w:r>
              <w:rPr>
                <w:i/>
                <w:sz w:val="20"/>
                <w:szCs w:val="20"/>
              </w:rPr>
              <w:t>(follow up from BAP 4.7)</w:t>
            </w:r>
          </w:p>
        </w:tc>
        <w:tc>
          <w:tcPr>
            <w:tcW w:w="3860" w:type="dxa"/>
            <w:shd w:val="clear" w:color="auto" w:fill="auto"/>
            <w:tcMar>
              <w:top w:w="100" w:type="dxa"/>
              <w:left w:w="100" w:type="dxa"/>
              <w:bottom w:w="100" w:type="dxa"/>
              <w:right w:w="100" w:type="dxa"/>
            </w:tcMar>
          </w:tcPr>
          <w:p w14:paraId="41629481" w14:textId="77777777" w:rsidR="00737D0F" w:rsidRDefault="00737D0F" w:rsidP="000E18EE">
            <w:pPr>
              <w:spacing w:after="160"/>
              <w:rPr>
                <w:sz w:val="20"/>
                <w:szCs w:val="20"/>
              </w:rPr>
            </w:pPr>
            <w:r>
              <w:rPr>
                <w:sz w:val="20"/>
                <w:szCs w:val="20"/>
              </w:rPr>
              <w:t xml:space="preserve">Introduce exit interviews/exit surveys to capture and track data on reasons for exiting the University, disaggregated by gender. Use this information to make changes to policy or practice, where applicable, to support in retaining employees. </w:t>
            </w:r>
          </w:p>
          <w:p w14:paraId="7DE7FCD0" w14:textId="77777777" w:rsidR="00737D0F" w:rsidRDefault="00737D0F" w:rsidP="000E18EE">
            <w:pPr>
              <w:spacing w:after="160"/>
              <w:rPr>
                <w:sz w:val="20"/>
                <w:szCs w:val="20"/>
              </w:rPr>
            </w:pPr>
            <w:r>
              <w:rPr>
                <w:sz w:val="20"/>
                <w:szCs w:val="20"/>
              </w:rPr>
              <w:t xml:space="preserve">Produce unit-specific annual reports on leavers data and share with Heads and Deans. </w:t>
            </w:r>
          </w:p>
        </w:tc>
        <w:tc>
          <w:tcPr>
            <w:tcW w:w="1101" w:type="dxa"/>
            <w:shd w:val="clear" w:color="auto" w:fill="auto"/>
            <w:tcMar>
              <w:top w:w="100" w:type="dxa"/>
              <w:left w:w="100" w:type="dxa"/>
              <w:bottom w:w="100" w:type="dxa"/>
              <w:right w:w="100" w:type="dxa"/>
            </w:tcMar>
          </w:tcPr>
          <w:p w14:paraId="47DAC39A" w14:textId="77777777" w:rsidR="00737D0F" w:rsidRDefault="00737D0F" w:rsidP="000E18EE">
            <w:pPr>
              <w:widowControl w:val="0"/>
              <w:spacing w:line="240" w:lineRule="auto"/>
              <w:rPr>
                <w:sz w:val="20"/>
                <w:szCs w:val="20"/>
              </w:rPr>
            </w:pPr>
            <w:r>
              <w:rPr>
                <w:sz w:val="20"/>
                <w:szCs w:val="20"/>
              </w:rPr>
              <w:t>Q1 2025</w:t>
            </w:r>
          </w:p>
          <w:p w14:paraId="2E8ED785" w14:textId="77777777" w:rsidR="00737D0F" w:rsidRDefault="00737D0F" w:rsidP="000E18EE">
            <w:pPr>
              <w:widowControl w:val="0"/>
              <w:spacing w:line="240" w:lineRule="auto"/>
              <w:rPr>
                <w:sz w:val="20"/>
                <w:szCs w:val="20"/>
              </w:rPr>
            </w:pPr>
          </w:p>
          <w:p w14:paraId="38EEC45C" w14:textId="77777777" w:rsidR="00737D0F" w:rsidRDefault="00737D0F" w:rsidP="000E18EE">
            <w:pPr>
              <w:widowControl w:val="0"/>
              <w:spacing w:line="240" w:lineRule="auto"/>
              <w:rPr>
                <w:sz w:val="20"/>
                <w:szCs w:val="20"/>
              </w:rPr>
            </w:pPr>
          </w:p>
          <w:p w14:paraId="3AEFDC5B" w14:textId="77777777" w:rsidR="00737D0F" w:rsidRDefault="00737D0F" w:rsidP="000E18EE">
            <w:pPr>
              <w:widowControl w:val="0"/>
              <w:spacing w:line="240" w:lineRule="auto"/>
              <w:rPr>
                <w:sz w:val="20"/>
                <w:szCs w:val="20"/>
              </w:rPr>
            </w:pPr>
          </w:p>
          <w:p w14:paraId="1EE56E38" w14:textId="77777777" w:rsidR="00737D0F" w:rsidRDefault="00737D0F" w:rsidP="000E18EE">
            <w:pPr>
              <w:widowControl w:val="0"/>
              <w:spacing w:line="240" w:lineRule="auto"/>
              <w:rPr>
                <w:sz w:val="20"/>
                <w:szCs w:val="20"/>
              </w:rPr>
            </w:pPr>
          </w:p>
          <w:p w14:paraId="62C2280B" w14:textId="77777777" w:rsidR="00737D0F" w:rsidRDefault="00737D0F" w:rsidP="000E18EE">
            <w:pPr>
              <w:widowControl w:val="0"/>
              <w:spacing w:line="240" w:lineRule="auto"/>
              <w:rPr>
                <w:sz w:val="20"/>
                <w:szCs w:val="20"/>
              </w:rPr>
            </w:pPr>
            <w:r>
              <w:rPr>
                <w:sz w:val="20"/>
                <w:szCs w:val="20"/>
              </w:rPr>
              <w:t>Q4 2024; annually thereafter</w:t>
            </w:r>
          </w:p>
        </w:tc>
        <w:tc>
          <w:tcPr>
            <w:tcW w:w="1119" w:type="dxa"/>
            <w:shd w:val="clear" w:color="auto" w:fill="auto"/>
            <w:tcMar>
              <w:top w:w="100" w:type="dxa"/>
              <w:left w:w="100" w:type="dxa"/>
              <w:bottom w:w="100" w:type="dxa"/>
              <w:right w:w="100" w:type="dxa"/>
            </w:tcMar>
          </w:tcPr>
          <w:p w14:paraId="4D8715B2" w14:textId="77777777" w:rsidR="00737D0F" w:rsidRDefault="00737D0F" w:rsidP="000E18EE">
            <w:pPr>
              <w:widowControl w:val="0"/>
              <w:spacing w:line="240" w:lineRule="auto"/>
              <w:rPr>
                <w:sz w:val="20"/>
                <w:szCs w:val="20"/>
              </w:rPr>
            </w:pPr>
            <w:r>
              <w:rPr>
                <w:sz w:val="20"/>
                <w:szCs w:val="20"/>
              </w:rPr>
              <w:t>HR Director; HR Service Delivery Managers</w:t>
            </w:r>
          </w:p>
          <w:p w14:paraId="5258367D" w14:textId="77777777" w:rsidR="00737D0F" w:rsidRDefault="00737D0F" w:rsidP="000E18EE">
            <w:pPr>
              <w:widowControl w:val="0"/>
              <w:spacing w:line="240" w:lineRule="auto"/>
              <w:rPr>
                <w:sz w:val="20"/>
                <w:szCs w:val="20"/>
              </w:rPr>
            </w:pPr>
          </w:p>
          <w:p w14:paraId="1D2F37AC" w14:textId="77777777" w:rsidR="00737D0F" w:rsidRDefault="00737D0F" w:rsidP="000E18EE">
            <w:pPr>
              <w:widowControl w:val="0"/>
              <w:spacing w:line="240" w:lineRule="auto"/>
              <w:rPr>
                <w:sz w:val="20"/>
                <w:szCs w:val="20"/>
              </w:rPr>
            </w:pPr>
            <w:r>
              <w:rPr>
                <w:sz w:val="20"/>
                <w:szCs w:val="20"/>
              </w:rPr>
              <w:t>HR Systems and Data Manager</w:t>
            </w:r>
          </w:p>
        </w:tc>
        <w:tc>
          <w:tcPr>
            <w:tcW w:w="3417" w:type="dxa"/>
            <w:shd w:val="clear" w:color="auto" w:fill="auto"/>
            <w:tcMar>
              <w:top w:w="100" w:type="dxa"/>
              <w:left w:w="100" w:type="dxa"/>
              <w:bottom w:w="100" w:type="dxa"/>
              <w:right w:w="100" w:type="dxa"/>
            </w:tcMar>
          </w:tcPr>
          <w:p w14:paraId="3777884B" w14:textId="77777777" w:rsidR="00737D0F" w:rsidRDefault="00737D0F" w:rsidP="000E18EE">
            <w:pPr>
              <w:widowControl w:val="0"/>
              <w:spacing w:line="240" w:lineRule="auto"/>
              <w:rPr>
                <w:sz w:val="20"/>
                <w:szCs w:val="20"/>
              </w:rPr>
            </w:pPr>
            <w:r>
              <w:rPr>
                <w:sz w:val="20"/>
                <w:szCs w:val="20"/>
              </w:rPr>
              <w:t xml:space="preserve">Process for tracking exit information in place, and information more readily available. </w:t>
            </w:r>
          </w:p>
          <w:p w14:paraId="7FB471AB" w14:textId="77777777" w:rsidR="00737D0F" w:rsidRDefault="00737D0F" w:rsidP="000E18EE">
            <w:pPr>
              <w:widowControl w:val="0"/>
              <w:spacing w:line="240" w:lineRule="auto"/>
              <w:rPr>
                <w:sz w:val="20"/>
                <w:szCs w:val="20"/>
              </w:rPr>
            </w:pPr>
            <w:r>
              <w:rPr>
                <w:sz w:val="20"/>
                <w:szCs w:val="20"/>
              </w:rPr>
              <w:t xml:space="preserve">Reports on leavers distributed annually for consideration. </w:t>
            </w:r>
          </w:p>
        </w:tc>
      </w:tr>
      <w:tr w:rsidR="00737D0F" w14:paraId="61093676" w14:textId="77777777" w:rsidTr="00737D0F">
        <w:trPr>
          <w:trHeight w:val="477"/>
        </w:trPr>
        <w:tc>
          <w:tcPr>
            <w:tcW w:w="555" w:type="dxa"/>
            <w:shd w:val="clear" w:color="auto" w:fill="auto"/>
            <w:tcMar>
              <w:top w:w="100" w:type="dxa"/>
              <w:left w:w="100" w:type="dxa"/>
              <w:bottom w:w="100" w:type="dxa"/>
              <w:right w:w="100" w:type="dxa"/>
            </w:tcMar>
          </w:tcPr>
          <w:p w14:paraId="008D88CC"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2.2.14</w:t>
            </w:r>
          </w:p>
        </w:tc>
        <w:tc>
          <w:tcPr>
            <w:tcW w:w="510" w:type="dxa"/>
            <w:shd w:val="clear" w:color="auto" w:fill="auto"/>
            <w:tcMar>
              <w:top w:w="100" w:type="dxa"/>
              <w:left w:w="100" w:type="dxa"/>
              <w:bottom w:w="100" w:type="dxa"/>
              <w:right w:w="100" w:type="dxa"/>
            </w:tcMar>
          </w:tcPr>
          <w:p w14:paraId="50C5B29B" w14:textId="77777777" w:rsidR="00737D0F" w:rsidRDefault="00737D0F" w:rsidP="00EA43D1">
            <w:pPr>
              <w:widowControl w:val="0"/>
              <w:pBdr>
                <w:top w:val="nil"/>
                <w:left w:val="nil"/>
                <w:bottom w:val="nil"/>
                <w:right w:val="nil"/>
                <w:between w:val="nil"/>
              </w:pBdr>
              <w:spacing w:line="240" w:lineRule="auto"/>
              <w:rPr>
                <w:sz w:val="20"/>
                <w:szCs w:val="20"/>
              </w:rPr>
            </w:pPr>
            <w:r w:rsidRPr="00737D0F">
              <w:rPr>
                <w:sz w:val="20"/>
                <w:szCs w:val="20"/>
              </w:rPr>
              <w:t>GE4</w:t>
            </w:r>
          </w:p>
          <w:p w14:paraId="4B61BC80" w14:textId="77777777" w:rsidR="00737D0F" w:rsidRPr="00E33C87" w:rsidRDefault="00737D0F" w:rsidP="000E18EE">
            <w:pPr>
              <w:rPr>
                <w:sz w:val="20"/>
                <w:szCs w:val="20"/>
              </w:rPr>
            </w:pPr>
          </w:p>
        </w:tc>
        <w:tc>
          <w:tcPr>
            <w:tcW w:w="1965" w:type="dxa"/>
            <w:shd w:val="clear" w:color="auto" w:fill="auto"/>
            <w:tcMar>
              <w:top w:w="100" w:type="dxa"/>
              <w:left w:w="100" w:type="dxa"/>
              <w:bottom w:w="100" w:type="dxa"/>
              <w:right w:w="100" w:type="dxa"/>
            </w:tcMar>
          </w:tcPr>
          <w:p w14:paraId="7F8957C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To ensure that all staff members in DCU have access and opportunity to effectively engage with annual performance review and development conversations through the new PRD scheme</w:t>
            </w:r>
          </w:p>
        </w:tc>
        <w:tc>
          <w:tcPr>
            <w:tcW w:w="2410" w:type="dxa"/>
            <w:shd w:val="clear" w:color="auto" w:fill="auto"/>
            <w:tcMar>
              <w:top w:w="100" w:type="dxa"/>
              <w:left w:w="100" w:type="dxa"/>
              <w:bottom w:w="100" w:type="dxa"/>
              <w:right w:w="100" w:type="dxa"/>
            </w:tcMar>
          </w:tcPr>
          <w:p w14:paraId="52F99954" w14:textId="77777777" w:rsidR="00737D0F" w:rsidRDefault="00737D0F" w:rsidP="000E18EE">
            <w:pPr>
              <w:spacing w:after="160"/>
              <w:rPr>
                <w:sz w:val="20"/>
                <w:szCs w:val="20"/>
              </w:rPr>
            </w:pPr>
            <w:r>
              <w:rPr>
                <w:sz w:val="20"/>
                <w:szCs w:val="20"/>
              </w:rPr>
              <w:t>55% of survey respondents are currently aware of the PRD scheme; and 54% believe they would benefit from a PRD process. Men are less agreeable that they would benefit from the PRD process than women (49%m v 57%w).</w:t>
            </w:r>
          </w:p>
        </w:tc>
        <w:tc>
          <w:tcPr>
            <w:tcW w:w="3860" w:type="dxa"/>
            <w:shd w:val="clear" w:color="auto" w:fill="auto"/>
            <w:tcMar>
              <w:top w:w="100" w:type="dxa"/>
              <w:left w:w="100" w:type="dxa"/>
              <w:bottom w:w="100" w:type="dxa"/>
              <w:right w:w="100" w:type="dxa"/>
            </w:tcMar>
          </w:tcPr>
          <w:p w14:paraId="4C7C0727" w14:textId="77777777" w:rsidR="00737D0F" w:rsidRDefault="00737D0F" w:rsidP="000E18EE">
            <w:pPr>
              <w:spacing w:after="160"/>
              <w:rPr>
                <w:sz w:val="20"/>
                <w:szCs w:val="20"/>
              </w:rPr>
            </w:pPr>
            <w:r>
              <w:rPr>
                <w:sz w:val="20"/>
                <w:szCs w:val="20"/>
              </w:rPr>
              <w:t>Implement the full rollout of the PRD scheme to all units within DCU, with senior management across the University championing the scheme.</w:t>
            </w:r>
          </w:p>
          <w:p w14:paraId="4D2B42A0" w14:textId="77777777" w:rsidR="00737D0F" w:rsidRDefault="00737D0F" w:rsidP="000E18EE">
            <w:pPr>
              <w:spacing w:after="160"/>
              <w:rPr>
                <w:sz w:val="20"/>
                <w:szCs w:val="20"/>
              </w:rPr>
            </w:pPr>
            <w:r>
              <w:rPr>
                <w:sz w:val="20"/>
                <w:szCs w:val="20"/>
              </w:rPr>
              <w:t xml:space="preserve">Provide targeted training to Reviewers to ensure that they are confident in their ability to conduct PRD meetings effectively. Training will also be provided to Reviewees. </w:t>
            </w:r>
          </w:p>
          <w:p w14:paraId="0FA7DDB4" w14:textId="77777777" w:rsidR="00737D0F" w:rsidRDefault="00737D0F" w:rsidP="000E18EE">
            <w:pPr>
              <w:spacing w:after="160"/>
              <w:rPr>
                <w:sz w:val="20"/>
                <w:szCs w:val="20"/>
              </w:rPr>
            </w:pPr>
            <w:r>
              <w:rPr>
                <w:sz w:val="20"/>
                <w:szCs w:val="20"/>
              </w:rPr>
              <w:t xml:space="preserve">Monitor the uptake of PRD annually, by unit and gender. Report on uptake to EDI Steering Committee and other relevant stakeholders for consideration. </w:t>
            </w:r>
          </w:p>
          <w:p w14:paraId="35F0F33F" w14:textId="77777777" w:rsidR="00737D0F" w:rsidRDefault="00737D0F" w:rsidP="000E18EE">
            <w:pPr>
              <w:spacing w:after="160"/>
              <w:rPr>
                <w:sz w:val="20"/>
                <w:szCs w:val="20"/>
              </w:rPr>
            </w:pPr>
            <w:r>
              <w:rPr>
                <w:sz w:val="20"/>
                <w:szCs w:val="20"/>
              </w:rPr>
              <w:t xml:space="preserve">Develop targeted actions to address any gaps/trends which emerge as the implementation of the scheme is embedded. </w:t>
            </w:r>
          </w:p>
        </w:tc>
        <w:tc>
          <w:tcPr>
            <w:tcW w:w="1101" w:type="dxa"/>
            <w:shd w:val="clear" w:color="auto" w:fill="auto"/>
            <w:tcMar>
              <w:top w:w="100" w:type="dxa"/>
              <w:left w:w="100" w:type="dxa"/>
              <w:bottom w:w="100" w:type="dxa"/>
              <w:right w:w="100" w:type="dxa"/>
            </w:tcMar>
          </w:tcPr>
          <w:p w14:paraId="77B07BD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Oct 2023 - Apr </w:t>
            </w:r>
            <w:proofErr w:type="gramStart"/>
            <w:r>
              <w:rPr>
                <w:sz w:val="20"/>
                <w:szCs w:val="20"/>
              </w:rPr>
              <w:t>2024;  annually</w:t>
            </w:r>
            <w:proofErr w:type="gramEnd"/>
            <w:r>
              <w:rPr>
                <w:sz w:val="20"/>
                <w:szCs w:val="20"/>
              </w:rPr>
              <w:t xml:space="preserve"> thereafter</w:t>
            </w:r>
          </w:p>
          <w:p w14:paraId="488C040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w:t>
            </w:r>
          </w:p>
          <w:p w14:paraId="3E8281FD" w14:textId="77777777" w:rsidR="00737D0F" w:rsidRDefault="00737D0F" w:rsidP="000E18EE">
            <w:pPr>
              <w:widowControl w:val="0"/>
              <w:pBdr>
                <w:top w:val="nil"/>
                <w:left w:val="nil"/>
                <w:bottom w:val="nil"/>
                <w:right w:val="nil"/>
                <w:between w:val="nil"/>
              </w:pBdr>
              <w:spacing w:line="240" w:lineRule="auto"/>
              <w:rPr>
                <w:sz w:val="20"/>
                <w:szCs w:val="20"/>
              </w:rPr>
            </w:pPr>
          </w:p>
          <w:p w14:paraId="2FC1A8C5" w14:textId="77777777" w:rsidR="00737D0F" w:rsidRDefault="00737D0F" w:rsidP="000E18EE">
            <w:pPr>
              <w:widowControl w:val="0"/>
              <w:pBdr>
                <w:top w:val="nil"/>
                <w:left w:val="nil"/>
                <w:bottom w:val="nil"/>
                <w:right w:val="nil"/>
                <w:between w:val="nil"/>
              </w:pBdr>
              <w:spacing w:line="240" w:lineRule="auto"/>
              <w:rPr>
                <w:sz w:val="20"/>
                <w:szCs w:val="20"/>
              </w:rPr>
            </w:pPr>
          </w:p>
          <w:p w14:paraId="3374499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w:t>
            </w:r>
          </w:p>
          <w:p w14:paraId="0F37C5EE" w14:textId="77777777" w:rsidR="00737D0F" w:rsidRDefault="00737D0F" w:rsidP="000E18EE">
            <w:pPr>
              <w:widowControl w:val="0"/>
              <w:pBdr>
                <w:top w:val="nil"/>
                <w:left w:val="nil"/>
                <w:bottom w:val="nil"/>
                <w:right w:val="nil"/>
                <w:between w:val="nil"/>
              </w:pBdr>
              <w:spacing w:line="240" w:lineRule="auto"/>
              <w:rPr>
                <w:sz w:val="20"/>
                <w:szCs w:val="20"/>
              </w:rPr>
            </w:pPr>
          </w:p>
          <w:p w14:paraId="69B0E50B" w14:textId="77777777" w:rsidR="00737D0F" w:rsidRDefault="00737D0F" w:rsidP="000E18EE">
            <w:pPr>
              <w:widowControl w:val="0"/>
              <w:pBdr>
                <w:top w:val="nil"/>
                <w:left w:val="nil"/>
                <w:bottom w:val="nil"/>
                <w:right w:val="nil"/>
                <w:between w:val="nil"/>
              </w:pBdr>
              <w:spacing w:line="240" w:lineRule="auto"/>
              <w:rPr>
                <w:sz w:val="20"/>
                <w:szCs w:val="20"/>
              </w:rPr>
            </w:pPr>
          </w:p>
          <w:p w14:paraId="424FCFE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 as required</w:t>
            </w:r>
          </w:p>
        </w:tc>
        <w:tc>
          <w:tcPr>
            <w:tcW w:w="1119" w:type="dxa"/>
            <w:shd w:val="clear" w:color="auto" w:fill="auto"/>
            <w:tcMar>
              <w:top w:w="100" w:type="dxa"/>
              <w:left w:w="100" w:type="dxa"/>
              <w:bottom w:w="100" w:type="dxa"/>
              <w:right w:w="100" w:type="dxa"/>
            </w:tcMar>
          </w:tcPr>
          <w:p w14:paraId="0AE8BDB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Head of L&amp;OD</w:t>
            </w:r>
          </w:p>
          <w:p w14:paraId="1DC40B86" w14:textId="77777777" w:rsidR="00737D0F" w:rsidRDefault="00737D0F" w:rsidP="000E18EE">
            <w:pPr>
              <w:widowControl w:val="0"/>
              <w:pBdr>
                <w:top w:val="nil"/>
                <w:left w:val="nil"/>
                <w:bottom w:val="nil"/>
                <w:right w:val="nil"/>
                <w:between w:val="nil"/>
              </w:pBdr>
              <w:spacing w:line="240" w:lineRule="auto"/>
              <w:rPr>
                <w:sz w:val="20"/>
                <w:szCs w:val="20"/>
              </w:rPr>
            </w:pPr>
          </w:p>
          <w:p w14:paraId="04FAE3EF" w14:textId="77777777" w:rsidR="00737D0F" w:rsidRDefault="00737D0F" w:rsidP="000E18EE">
            <w:pPr>
              <w:widowControl w:val="0"/>
              <w:pBdr>
                <w:top w:val="nil"/>
                <w:left w:val="nil"/>
                <w:bottom w:val="nil"/>
                <w:right w:val="nil"/>
                <w:between w:val="nil"/>
              </w:pBdr>
              <w:spacing w:line="240" w:lineRule="auto"/>
              <w:rPr>
                <w:sz w:val="20"/>
                <w:szCs w:val="20"/>
              </w:rPr>
            </w:pPr>
          </w:p>
          <w:p w14:paraId="2806E98B" w14:textId="77777777" w:rsidR="00737D0F" w:rsidRDefault="00737D0F" w:rsidP="000E18EE">
            <w:pPr>
              <w:widowControl w:val="0"/>
              <w:pBdr>
                <w:top w:val="nil"/>
                <w:left w:val="nil"/>
                <w:bottom w:val="nil"/>
                <w:right w:val="nil"/>
                <w:between w:val="nil"/>
              </w:pBdr>
              <w:spacing w:line="240" w:lineRule="auto"/>
              <w:rPr>
                <w:sz w:val="20"/>
                <w:szCs w:val="20"/>
              </w:rPr>
            </w:pPr>
          </w:p>
          <w:p w14:paraId="2C3A494C"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531AAD3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PRD scheme is in operation annually; with 80% of staff engaging. No gender disparities evident. </w:t>
            </w:r>
          </w:p>
          <w:p w14:paraId="41750C0C"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At least 90% of staff are aware of the scheme by 2028.</w:t>
            </w:r>
          </w:p>
          <w:p w14:paraId="425C111C"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At least 70% see the benefit of engaging with the PRD process; with an equal percentage of men and women agreeing that they benefit from the process. </w:t>
            </w:r>
          </w:p>
        </w:tc>
      </w:tr>
      <w:tr w:rsidR="00737D0F" w14:paraId="3CEAB75C" w14:textId="77777777" w:rsidTr="000E18EE">
        <w:trPr>
          <w:trHeight w:val="477"/>
        </w:trPr>
        <w:tc>
          <w:tcPr>
            <w:tcW w:w="555" w:type="dxa"/>
            <w:shd w:val="clear" w:color="auto" w:fill="auto"/>
            <w:tcMar>
              <w:top w:w="100" w:type="dxa"/>
              <w:left w:w="100" w:type="dxa"/>
              <w:bottom w:w="100" w:type="dxa"/>
              <w:right w:w="100" w:type="dxa"/>
            </w:tcMar>
          </w:tcPr>
          <w:p w14:paraId="397B3E2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2.2.15</w:t>
            </w:r>
          </w:p>
        </w:tc>
        <w:tc>
          <w:tcPr>
            <w:tcW w:w="510" w:type="dxa"/>
            <w:shd w:val="clear" w:color="auto" w:fill="auto"/>
            <w:tcMar>
              <w:top w:w="100" w:type="dxa"/>
              <w:left w:w="100" w:type="dxa"/>
              <w:bottom w:w="100" w:type="dxa"/>
              <w:right w:w="100" w:type="dxa"/>
            </w:tcMar>
          </w:tcPr>
          <w:p w14:paraId="480C76F2"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shd w:val="clear" w:color="auto" w:fill="auto"/>
            <w:tcMar>
              <w:top w:w="100" w:type="dxa"/>
              <w:left w:w="100" w:type="dxa"/>
              <w:bottom w:w="100" w:type="dxa"/>
              <w:right w:w="100" w:type="dxa"/>
            </w:tcMar>
          </w:tcPr>
          <w:p w14:paraId="213C09C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To ensure issues of transparency within workload allocation is reduced with an effective WAM is in place across the University, and workload is distributed fairly and evenly, regardless of gender. </w:t>
            </w:r>
          </w:p>
        </w:tc>
        <w:tc>
          <w:tcPr>
            <w:tcW w:w="2410" w:type="dxa"/>
            <w:shd w:val="clear" w:color="auto" w:fill="auto"/>
            <w:tcMar>
              <w:top w:w="100" w:type="dxa"/>
              <w:left w:w="100" w:type="dxa"/>
              <w:bottom w:w="100" w:type="dxa"/>
              <w:right w:w="100" w:type="dxa"/>
            </w:tcMar>
          </w:tcPr>
          <w:p w14:paraId="174F749B" w14:textId="77777777" w:rsidR="00737D0F" w:rsidRDefault="00737D0F" w:rsidP="000E18EE">
            <w:pPr>
              <w:spacing w:after="160"/>
              <w:rPr>
                <w:sz w:val="20"/>
                <w:szCs w:val="20"/>
              </w:rPr>
            </w:pPr>
            <w:r>
              <w:rPr>
                <w:sz w:val="20"/>
                <w:szCs w:val="20"/>
              </w:rPr>
              <w:t xml:space="preserve">Clear transparency issues with workload among academics is evident from survey and focus group findings. 41% of academics agree that workload allocation is fair and transparent, and women are less satisfied here than men (35% of women agree versus 51% of men). Additionally, 54% of academics agree that there is active management of workload within their department. </w:t>
            </w:r>
          </w:p>
        </w:tc>
        <w:tc>
          <w:tcPr>
            <w:tcW w:w="3860" w:type="dxa"/>
            <w:shd w:val="clear" w:color="auto" w:fill="auto"/>
            <w:tcMar>
              <w:top w:w="100" w:type="dxa"/>
              <w:left w:w="100" w:type="dxa"/>
              <w:bottom w:w="100" w:type="dxa"/>
              <w:right w:w="100" w:type="dxa"/>
            </w:tcMar>
          </w:tcPr>
          <w:p w14:paraId="5E390DF6" w14:textId="77777777" w:rsidR="00737D0F" w:rsidRDefault="00737D0F" w:rsidP="000E18EE">
            <w:pPr>
              <w:spacing w:after="160"/>
              <w:rPr>
                <w:sz w:val="20"/>
                <w:szCs w:val="20"/>
              </w:rPr>
            </w:pPr>
            <w:r>
              <w:rPr>
                <w:sz w:val="20"/>
                <w:szCs w:val="20"/>
              </w:rPr>
              <w:t xml:space="preserve">Review the current ‘Workload Principles’ document to determine if it is fit for purpose and being utilised effectively. Consider the creation of a </w:t>
            </w:r>
            <w:proofErr w:type="gramStart"/>
            <w:r>
              <w:rPr>
                <w:sz w:val="20"/>
                <w:szCs w:val="20"/>
              </w:rPr>
              <w:t>University</w:t>
            </w:r>
            <w:proofErr w:type="gramEnd"/>
            <w:r>
              <w:rPr>
                <w:sz w:val="20"/>
                <w:szCs w:val="20"/>
              </w:rPr>
              <w:t xml:space="preserve">-wide policy to address workload allocation, with the policy taking into account the different nature of work in different areas and disciplines. This aligns with plans within DCU’S Strategic Plan 2023 - 2028.  </w:t>
            </w:r>
          </w:p>
          <w:p w14:paraId="4DD98449" w14:textId="77777777" w:rsidR="00737D0F" w:rsidRDefault="00737D0F" w:rsidP="000E18EE">
            <w:pPr>
              <w:spacing w:after="160"/>
              <w:rPr>
                <w:sz w:val="20"/>
                <w:szCs w:val="20"/>
              </w:rPr>
            </w:pPr>
            <w:r>
              <w:rPr>
                <w:sz w:val="20"/>
                <w:szCs w:val="20"/>
              </w:rPr>
              <w:t xml:space="preserve">Implement WAM recommendations from the HEA 2nd National Review on Gender Equality, including local publications of WAMs, and annual monitoring to identify any gender bias. </w:t>
            </w:r>
          </w:p>
          <w:p w14:paraId="2CB4D045" w14:textId="77777777" w:rsidR="00737D0F" w:rsidRDefault="00737D0F" w:rsidP="000E18EE">
            <w:pPr>
              <w:spacing w:after="160"/>
              <w:rPr>
                <w:sz w:val="20"/>
                <w:szCs w:val="20"/>
              </w:rPr>
            </w:pPr>
          </w:p>
        </w:tc>
        <w:tc>
          <w:tcPr>
            <w:tcW w:w="1101" w:type="dxa"/>
            <w:shd w:val="clear" w:color="auto" w:fill="auto"/>
            <w:tcMar>
              <w:top w:w="100" w:type="dxa"/>
              <w:left w:w="100" w:type="dxa"/>
              <w:bottom w:w="100" w:type="dxa"/>
              <w:right w:w="100" w:type="dxa"/>
            </w:tcMar>
          </w:tcPr>
          <w:p w14:paraId="2FA6A230" w14:textId="77777777" w:rsidR="00737D0F" w:rsidRDefault="00737D0F" w:rsidP="000E18EE">
            <w:pPr>
              <w:widowControl w:val="0"/>
              <w:pBdr>
                <w:top w:val="nil"/>
                <w:left w:val="nil"/>
                <w:bottom w:val="nil"/>
                <w:right w:val="nil"/>
                <w:between w:val="nil"/>
              </w:pBdr>
              <w:spacing w:line="240" w:lineRule="auto"/>
              <w:rPr>
                <w:i/>
                <w:sz w:val="20"/>
                <w:szCs w:val="20"/>
              </w:rPr>
            </w:pPr>
            <w:r>
              <w:rPr>
                <w:sz w:val="20"/>
                <w:szCs w:val="20"/>
              </w:rPr>
              <w:t xml:space="preserve">Q4 2025 - Q1 2026 </w:t>
            </w:r>
            <w:r>
              <w:rPr>
                <w:i/>
                <w:sz w:val="20"/>
                <w:szCs w:val="20"/>
              </w:rPr>
              <w:t>(to be ready for April 2026)</w:t>
            </w:r>
          </w:p>
          <w:p w14:paraId="26A8CAFB" w14:textId="77777777" w:rsidR="00737D0F" w:rsidRDefault="00737D0F" w:rsidP="000E18EE">
            <w:pPr>
              <w:widowControl w:val="0"/>
              <w:pBdr>
                <w:top w:val="nil"/>
                <w:left w:val="nil"/>
                <w:bottom w:val="nil"/>
                <w:right w:val="nil"/>
                <w:between w:val="nil"/>
              </w:pBdr>
              <w:spacing w:line="240" w:lineRule="auto"/>
              <w:rPr>
                <w:i/>
                <w:sz w:val="20"/>
                <w:szCs w:val="20"/>
              </w:rPr>
            </w:pPr>
          </w:p>
          <w:p w14:paraId="347FB3DC" w14:textId="77777777" w:rsidR="00737D0F" w:rsidRDefault="00737D0F" w:rsidP="000E18EE">
            <w:pPr>
              <w:widowControl w:val="0"/>
              <w:pBdr>
                <w:top w:val="nil"/>
                <w:left w:val="nil"/>
                <w:bottom w:val="nil"/>
                <w:right w:val="nil"/>
                <w:between w:val="nil"/>
              </w:pBdr>
              <w:spacing w:line="240" w:lineRule="auto"/>
              <w:rPr>
                <w:sz w:val="20"/>
                <w:szCs w:val="20"/>
              </w:rPr>
            </w:pPr>
          </w:p>
          <w:p w14:paraId="2223CD00" w14:textId="77777777" w:rsidR="00737D0F" w:rsidRDefault="00737D0F" w:rsidP="000E18EE">
            <w:pPr>
              <w:widowControl w:val="0"/>
              <w:pBdr>
                <w:top w:val="nil"/>
                <w:left w:val="nil"/>
                <w:bottom w:val="nil"/>
                <w:right w:val="nil"/>
                <w:between w:val="nil"/>
              </w:pBdr>
              <w:spacing w:line="240" w:lineRule="auto"/>
              <w:rPr>
                <w:sz w:val="20"/>
                <w:szCs w:val="20"/>
              </w:rPr>
            </w:pPr>
          </w:p>
          <w:p w14:paraId="527C36D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2026; annually thereafter</w:t>
            </w:r>
          </w:p>
        </w:tc>
        <w:tc>
          <w:tcPr>
            <w:tcW w:w="1119" w:type="dxa"/>
            <w:shd w:val="clear" w:color="auto" w:fill="auto"/>
            <w:tcMar>
              <w:top w:w="100" w:type="dxa"/>
              <w:left w:w="100" w:type="dxa"/>
              <w:bottom w:w="100" w:type="dxa"/>
              <w:right w:w="100" w:type="dxa"/>
            </w:tcMar>
          </w:tcPr>
          <w:p w14:paraId="024FC42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Deputy President; HR Director</w:t>
            </w:r>
          </w:p>
          <w:p w14:paraId="49249F93" w14:textId="77777777" w:rsidR="00737D0F" w:rsidRDefault="00737D0F" w:rsidP="000E18EE">
            <w:pPr>
              <w:widowControl w:val="0"/>
              <w:pBdr>
                <w:top w:val="nil"/>
                <w:left w:val="nil"/>
                <w:bottom w:val="nil"/>
                <w:right w:val="nil"/>
                <w:between w:val="nil"/>
              </w:pBdr>
              <w:spacing w:line="240" w:lineRule="auto"/>
              <w:rPr>
                <w:sz w:val="20"/>
                <w:szCs w:val="20"/>
              </w:rPr>
            </w:pPr>
          </w:p>
          <w:p w14:paraId="1D0AA5F8" w14:textId="77777777" w:rsidR="00737D0F" w:rsidRDefault="00737D0F" w:rsidP="000E18EE">
            <w:pPr>
              <w:widowControl w:val="0"/>
              <w:pBdr>
                <w:top w:val="nil"/>
                <w:left w:val="nil"/>
                <w:bottom w:val="nil"/>
                <w:right w:val="nil"/>
                <w:between w:val="nil"/>
              </w:pBdr>
              <w:spacing w:line="240" w:lineRule="auto"/>
              <w:rPr>
                <w:sz w:val="20"/>
                <w:szCs w:val="20"/>
              </w:rPr>
            </w:pPr>
          </w:p>
          <w:p w14:paraId="3C8DE439" w14:textId="77777777" w:rsidR="00737D0F" w:rsidRDefault="00737D0F" w:rsidP="000E18EE">
            <w:pPr>
              <w:widowControl w:val="0"/>
              <w:pBdr>
                <w:top w:val="nil"/>
                <w:left w:val="nil"/>
                <w:bottom w:val="nil"/>
                <w:right w:val="nil"/>
                <w:between w:val="nil"/>
              </w:pBdr>
              <w:spacing w:line="240" w:lineRule="auto"/>
              <w:rPr>
                <w:sz w:val="20"/>
                <w:szCs w:val="20"/>
              </w:rPr>
            </w:pPr>
          </w:p>
          <w:p w14:paraId="2A794356" w14:textId="77777777" w:rsidR="00737D0F" w:rsidRDefault="00737D0F" w:rsidP="000E18EE">
            <w:pPr>
              <w:widowControl w:val="0"/>
              <w:pBdr>
                <w:top w:val="nil"/>
                <w:left w:val="nil"/>
                <w:bottom w:val="nil"/>
                <w:right w:val="nil"/>
                <w:between w:val="nil"/>
              </w:pBdr>
              <w:spacing w:line="240" w:lineRule="auto"/>
              <w:rPr>
                <w:sz w:val="20"/>
                <w:szCs w:val="20"/>
              </w:rPr>
            </w:pPr>
          </w:p>
          <w:p w14:paraId="091911E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 Heads &amp; Deans</w:t>
            </w:r>
          </w:p>
        </w:tc>
        <w:tc>
          <w:tcPr>
            <w:tcW w:w="3417" w:type="dxa"/>
            <w:shd w:val="clear" w:color="auto" w:fill="auto"/>
            <w:tcMar>
              <w:top w:w="100" w:type="dxa"/>
              <w:left w:w="100" w:type="dxa"/>
              <w:bottom w:w="100" w:type="dxa"/>
              <w:right w:w="100" w:type="dxa"/>
            </w:tcMar>
          </w:tcPr>
          <w:p w14:paraId="21D0DF0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New University-wide WAM policy in place.</w:t>
            </w:r>
          </w:p>
          <w:p w14:paraId="6509D388" w14:textId="77777777" w:rsidR="00737D0F" w:rsidRDefault="00737D0F" w:rsidP="000E18EE">
            <w:pPr>
              <w:widowControl w:val="0"/>
              <w:pBdr>
                <w:top w:val="nil"/>
                <w:left w:val="nil"/>
                <w:bottom w:val="nil"/>
                <w:right w:val="nil"/>
                <w:between w:val="nil"/>
              </w:pBdr>
              <w:spacing w:line="240" w:lineRule="auto"/>
              <w:rPr>
                <w:color w:val="FF0000"/>
                <w:sz w:val="20"/>
                <w:szCs w:val="20"/>
              </w:rPr>
            </w:pPr>
          </w:p>
          <w:p w14:paraId="4504F22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At least 60% of academics agree that workload allocation is fair and transparent by 2028, with less than 5% gender disparity. </w:t>
            </w:r>
          </w:p>
          <w:p w14:paraId="69C9C124" w14:textId="77777777" w:rsidR="00737D0F" w:rsidRDefault="00737D0F" w:rsidP="000E18EE">
            <w:pPr>
              <w:widowControl w:val="0"/>
              <w:pBdr>
                <w:top w:val="nil"/>
                <w:left w:val="nil"/>
                <w:bottom w:val="nil"/>
                <w:right w:val="nil"/>
                <w:between w:val="nil"/>
              </w:pBdr>
              <w:spacing w:line="240" w:lineRule="auto"/>
              <w:rPr>
                <w:sz w:val="20"/>
                <w:szCs w:val="20"/>
              </w:rPr>
            </w:pPr>
          </w:p>
          <w:p w14:paraId="7C03642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At least 70% of academics agree that there is active management of workload in their dept by 2028, with less than 5% gender disparity. </w:t>
            </w:r>
          </w:p>
          <w:p w14:paraId="292649D2" w14:textId="77777777" w:rsidR="00737D0F" w:rsidRDefault="00737D0F" w:rsidP="000E18EE">
            <w:pPr>
              <w:widowControl w:val="0"/>
              <w:spacing w:line="240" w:lineRule="auto"/>
              <w:rPr>
                <w:sz w:val="20"/>
                <w:szCs w:val="20"/>
              </w:rPr>
            </w:pPr>
            <w:r>
              <w:rPr>
                <w:sz w:val="20"/>
                <w:szCs w:val="20"/>
              </w:rPr>
              <w:t xml:space="preserve">By 2028, at least 60% of academics agree that workload is distributed fairly, regardless of gender, with less than 5% gender disparity evident. </w:t>
            </w:r>
          </w:p>
        </w:tc>
      </w:tr>
      <w:tr w:rsidR="00737D0F" w14:paraId="045624D7" w14:textId="77777777" w:rsidTr="000E18EE">
        <w:trPr>
          <w:trHeight w:val="477"/>
        </w:trPr>
        <w:tc>
          <w:tcPr>
            <w:tcW w:w="555" w:type="dxa"/>
            <w:shd w:val="clear" w:color="auto" w:fill="auto"/>
            <w:tcMar>
              <w:top w:w="100" w:type="dxa"/>
              <w:left w:w="100" w:type="dxa"/>
              <w:bottom w:w="100" w:type="dxa"/>
              <w:right w:w="100" w:type="dxa"/>
            </w:tcMar>
          </w:tcPr>
          <w:p w14:paraId="1389157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2.2.16</w:t>
            </w:r>
          </w:p>
        </w:tc>
        <w:tc>
          <w:tcPr>
            <w:tcW w:w="510" w:type="dxa"/>
            <w:shd w:val="clear" w:color="auto" w:fill="auto"/>
            <w:tcMar>
              <w:top w:w="100" w:type="dxa"/>
              <w:left w:w="100" w:type="dxa"/>
              <w:bottom w:w="100" w:type="dxa"/>
              <w:right w:w="100" w:type="dxa"/>
            </w:tcMar>
          </w:tcPr>
          <w:p w14:paraId="0D0A7125"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shd w:val="clear" w:color="auto" w:fill="auto"/>
            <w:tcMar>
              <w:top w:w="100" w:type="dxa"/>
              <w:left w:w="100" w:type="dxa"/>
              <w:bottom w:w="100" w:type="dxa"/>
              <w:right w:w="100" w:type="dxa"/>
            </w:tcMar>
          </w:tcPr>
          <w:p w14:paraId="64A3614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To enhance the tool used to calculate the gender pay gap to allow for the disaggregation of data by staff category and role type. </w:t>
            </w:r>
          </w:p>
          <w:p w14:paraId="6AD7832F" w14:textId="77777777" w:rsidR="00737D0F" w:rsidRDefault="00737D0F" w:rsidP="000E18EE">
            <w:pPr>
              <w:widowControl w:val="0"/>
              <w:pBdr>
                <w:top w:val="nil"/>
                <w:left w:val="nil"/>
                <w:bottom w:val="nil"/>
                <w:right w:val="nil"/>
                <w:between w:val="nil"/>
              </w:pBdr>
              <w:spacing w:line="240" w:lineRule="auto"/>
              <w:rPr>
                <w:sz w:val="20"/>
                <w:szCs w:val="20"/>
              </w:rPr>
            </w:pPr>
          </w:p>
        </w:tc>
        <w:tc>
          <w:tcPr>
            <w:tcW w:w="2410" w:type="dxa"/>
            <w:shd w:val="clear" w:color="auto" w:fill="auto"/>
            <w:tcMar>
              <w:top w:w="100" w:type="dxa"/>
              <w:left w:w="100" w:type="dxa"/>
              <w:bottom w:w="100" w:type="dxa"/>
              <w:right w:w="100" w:type="dxa"/>
            </w:tcMar>
          </w:tcPr>
          <w:p w14:paraId="68D08A39" w14:textId="77777777" w:rsidR="00737D0F" w:rsidRDefault="00737D0F" w:rsidP="000E18EE">
            <w:pPr>
              <w:spacing w:after="160"/>
              <w:rPr>
                <w:sz w:val="20"/>
                <w:szCs w:val="20"/>
              </w:rPr>
            </w:pPr>
            <w:r>
              <w:rPr>
                <w:sz w:val="20"/>
                <w:szCs w:val="20"/>
              </w:rPr>
              <w:t xml:space="preserve">At present, the tool used to calculate our GPG does not present us with stable data when disaggregating by staff category or role type. </w:t>
            </w:r>
          </w:p>
        </w:tc>
        <w:tc>
          <w:tcPr>
            <w:tcW w:w="3860" w:type="dxa"/>
            <w:shd w:val="clear" w:color="auto" w:fill="auto"/>
            <w:tcMar>
              <w:top w:w="100" w:type="dxa"/>
              <w:left w:w="100" w:type="dxa"/>
              <w:bottom w:w="100" w:type="dxa"/>
              <w:right w:w="100" w:type="dxa"/>
            </w:tcMar>
          </w:tcPr>
          <w:p w14:paraId="23539921" w14:textId="77777777" w:rsidR="00737D0F" w:rsidRDefault="00737D0F" w:rsidP="000E18EE">
            <w:pPr>
              <w:spacing w:after="160"/>
              <w:rPr>
                <w:sz w:val="20"/>
                <w:szCs w:val="20"/>
              </w:rPr>
            </w:pPr>
            <w:r>
              <w:rPr>
                <w:sz w:val="20"/>
                <w:szCs w:val="20"/>
              </w:rPr>
              <w:t>Work with our provider (</w:t>
            </w:r>
            <w:proofErr w:type="spellStart"/>
            <w:r>
              <w:rPr>
                <w:sz w:val="20"/>
                <w:szCs w:val="20"/>
              </w:rPr>
              <w:t>Makodata</w:t>
            </w:r>
            <w:proofErr w:type="spellEnd"/>
            <w:r>
              <w:rPr>
                <w:sz w:val="20"/>
                <w:szCs w:val="20"/>
              </w:rPr>
              <w:t xml:space="preserve">) to reconfigure the tool used to calculate GPG to allow for the disaggregation of data by staff category, role type, and department/unit. </w:t>
            </w:r>
          </w:p>
          <w:p w14:paraId="59265A75" w14:textId="77777777" w:rsidR="00737D0F" w:rsidRDefault="00737D0F" w:rsidP="000E18EE">
            <w:pPr>
              <w:spacing w:after="160"/>
              <w:rPr>
                <w:sz w:val="20"/>
                <w:szCs w:val="20"/>
              </w:rPr>
            </w:pPr>
            <w:r>
              <w:rPr>
                <w:sz w:val="20"/>
                <w:szCs w:val="20"/>
              </w:rPr>
              <w:t xml:space="preserve">Monitor this data annually, and present disaggregated data to key stakeholders for consideration. Develop actions as trends emerge to lower the GPG in specific areas where higher GPG is highlighted.  </w:t>
            </w:r>
          </w:p>
        </w:tc>
        <w:tc>
          <w:tcPr>
            <w:tcW w:w="1101" w:type="dxa"/>
            <w:shd w:val="clear" w:color="auto" w:fill="auto"/>
            <w:tcMar>
              <w:top w:w="100" w:type="dxa"/>
              <w:left w:w="100" w:type="dxa"/>
              <w:bottom w:w="100" w:type="dxa"/>
              <w:right w:w="100" w:type="dxa"/>
            </w:tcMar>
          </w:tcPr>
          <w:p w14:paraId="2F6921A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 Q3 2024</w:t>
            </w:r>
          </w:p>
          <w:p w14:paraId="6F3DEE9E" w14:textId="77777777" w:rsidR="00737D0F" w:rsidRDefault="00737D0F" w:rsidP="000E18EE">
            <w:pPr>
              <w:widowControl w:val="0"/>
              <w:pBdr>
                <w:top w:val="nil"/>
                <w:left w:val="nil"/>
                <w:bottom w:val="nil"/>
                <w:right w:val="nil"/>
                <w:between w:val="nil"/>
              </w:pBdr>
              <w:spacing w:line="240" w:lineRule="auto"/>
              <w:rPr>
                <w:sz w:val="20"/>
                <w:szCs w:val="20"/>
              </w:rPr>
            </w:pPr>
          </w:p>
          <w:p w14:paraId="35F81E82" w14:textId="77777777" w:rsidR="00737D0F" w:rsidRDefault="00737D0F" w:rsidP="000E18EE">
            <w:pPr>
              <w:widowControl w:val="0"/>
              <w:pBdr>
                <w:top w:val="nil"/>
                <w:left w:val="nil"/>
                <w:bottom w:val="nil"/>
                <w:right w:val="nil"/>
                <w:between w:val="nil"/>
              </w:pBdr>
              <w:spacing w:line="240" w:lineRule="auto"/>
              <w:rPr>
                <w:sz w:val="20"/>
                <w:szCs w:val="20"/>
              </w:rPr>
            </w:pPr>
          </w:p>
          <w:p w14:paraId="0AB7257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annually thereafter</w:t>
            </w:r>
          </w:p>
        </w:tc>
        <w:tc>
          <w:tcPr>
            <w:tcW w:w="1119" w:type="dxa"/>
            <w:shd w:val="clear" w:color="auto" w:fill="auto"/>
            <w:tcMar>
              <w:top w:w="100" w:type="dxa"/>
              <w:left w:w="100" w:type="dxa"/>
              <w:bottom w:w="100" w:type="dxa"/>
              <w:right w:w="100" w:type="dxa"/>
            </w:tcMar>
          </w:tcPr>
          <w:p w14:paraId="2F25F21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Systems and Data Manager</w:t>
            </w:r>
          </w:p>
          <w:p w14:paraId="5DC559B6" w14:textId="77777777" w:rsidR="00737D0F" w:rsidRDefault="00737D0F" w:rsidP="000E18EE">
            <w:pPr>
              <w:widowControl w:val="0"/>
              <w:pBdr>
                <w:top w:val="nil"/>
                <w:left w:val="nil"/>
                <w:bottom w:val="nil"/>
                <w:right w:val="nil"/>
                <w:between w:val="nil"/>
              </w:pBdr>
              <w:spacing w:line="240" w:lineRule="auto"/>
              <w:rPr>
                <w:sz w:val="20"/>
                <w:szCs w:val="20"/>
              </w:rPr>
            </w:pPr>
          </w:p>
          <w:p w14:paraId="770F708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 HR Systems and Data Manager; EDI Unit</w:t>
            </w:r>
          </w:p>
        </w:tc>
        <w:tc>
          <w:tcPr>
            <w:tcW w:w="3417" w:type="dxa"/>
            <w:shd w:val="clear" w:color="auto" w:fill="auto"/>
            <w:tcMar>
              <w:top w:w="100" w:type="dxa"/>
              <w:left w:w="100" w:type="dxa"/>
              <w:bottom w:w="100" w:type="dxa"/>
              <w:right w:w="100" w:type="dxa"/>
            </w:tcMar>
          </w:tcPr>
          <w:p w14:paraId="265D144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Tool used to calculate GPG updated to allow for stable data to be published by staff category, role type, department. More detailed data available for future AS applications.  </w:t>
            </w:r>
          </w:p>
          <w:p w14:paraId="5BE0DAC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Data monitored, trends identified, and relevant action developed and implemented. </w:t>
            </w:r>
          </w:p>
          <w:p w14:paraId="5C35504B" w14:textId="77777777" w:rsidR="00737D0F" w:rsidRDefault="00737D0F" w:rsidP="000E18EE">
            <w:pPr>
              <w:widowControl w:val="0"/>
              <w:pBdr>
                <w:top w:val="nil"/>
                <w:left w:val="nil"/>
                <w:bottom w:val="nil"/>
                <w:right w:val="nil"/>
                <w:between w:val="nil"/>
              </w:pBdr>
              <w:spacing w:line="240" w:lineRule="auto"/>
              <w:rPr>
                <w:sz w:val="20"/>
                <w:szCs w:val="20"/>
              </w:rPr>
            </w:pPr>
          </w:p>
        </w:tc>
      </w:tr>
      <w:tr w:rsidR="00737D0F" w14:paraId="037E126E" w14:textId="77777777" w:rsidTr="000E18EE">
        <w:trPr>
          <w:trHeight w:val="477"/>
        </w:trPr>
        <w:tc>
          <w:tcPr>
            <w:tcW w:w="14937" w:type="dxa"/>
            <w:gridSpan w:val="8"/>
            <w:shd w:val="clear" w:color="auto" w:fill="C9DAF8"/>
            <w:tcMar>
              <w:top w:w="100" w:type="dxa"/>
              <w:left w:w="100" w:type="dxa"/>
              <w:bottom w:w="100" w:type="dxa"/>
              <w:right w:w="100" w:type="dxa"/>
            </w:tcMar>
          </w:tcPr>
          <w:p w14:paraId="77D00C8A" w14:textId="77777777" w:rsidR="00737D0F" w:rsidRPr="008716B8" w:rsidRDefault="00737D0F" w:rsidP="000E18EE">
            <w:pPr>
              <w:pStyle w:val="Heading2"/>
              <w:widowControl w:val="0"/>
              <w:rPr>
                <w:b/>
                <w:bCs/>
                <w:sz w:val="20"/>
                <w:szCs w:val="20"/>
              </w:rPr>
            </w:pPr>
            <w:bookmarkStart w:id="4" w:name="_maie71r02vzy" w:colFirst="0" w:colLast="0"/>
            <w:bookmarkEnd w:id="4"/>
            <w:r w:rsidRPr="008716B8">
              <w:rPr>
                <w:b/>
                <w:bCs/>
                <w:sz w:val="20"/>
                <w:szCs w:val="20"/>
              </w:rPr>
              <w:lastRenderedPageBreak/>
              <w:t>Section 2.3: Supporting and advancing PMS staff careers</w:t>
            </w:r>
          </w:p>
        </w:tc>
      </w:tr>
      <w:tr w:rsidR="00737D0F" w14:paraId="1DD6351C" w14:textId="77777777" w:rsidTr="00737D0F">
        <w:trPr>
          <w:trHeight w:val="477"/>
        </w:trPr>
        <w:tc>
          <w:tcPr>
            <w:tcW w:w="555" w:type="dxa"/>
            <w:shd w:val="clear" w:color="auto" w:fill="auto"/>
            <w:tcMar>
              <w:top w:w="100" w:type="dxa"/>
              <w:left w:w="100" w:type="dxa"/>
              <w:bottom w:w="100" w:type="dxa"/>
              <w:right w:w="100" w:type="dxa"/>
            </w:tcMar>
          </w:tcPr>
          <w:p w14:paraId="1695C90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2.3.1</w:t>
            </w:r>
          </w:p>
        </w:tc>
        <w:tc>
          <w:tcPr>
            <w:tcW w:w="510" w:type="dxa"/>
            <w:shd w:val="clear" w:color="auto" w:fill="auto"/>
            <w:tcMar>
              <w:top w:w="100" w:type="dxa"/>
              <w:left w:w="100" w:type="dxa"/>
              <w:bottom w:w="100" w:type="dxa"/>
              <w:right w:w="100" w:type="dxa"/>
            </w:tcMar>
          </w:tcPr>
          <w:p w14:paraId="0B4DB477" w14:textId="77777777" w:rsidR="00737D0F" w:rsidRDefault="00737D0F" w:rsidP="000E18EE">
            <w:pPr>
              <w:widowControl w:val="0"/>
              <w:spacing w:line="240" w:lineRule="auto"/>
              <w:rPr>
                <w:sz w:val="20"/>
                <w:szCs w:val="20"/>
              </w:rPr>
            </w:pPr>
            <w:r>
              <w:rPr>
                <w:sz w:val="20"/>
                <w:szCs w:val="20"/>
              </w:rPr>
              <w:t>GE3</w:t>
            </w:r>
          </w:p>
        </w:tc>
        <w:tc>
          <w:tcPr>
            <w:tcW w:w="1965" w:type="dxa"/>
            <w:shd w:val="clear" w:color="auto" w:fill="auto"/>
            <w:tcMar>
              <w:top w:w="100" w:type="dxa"/>
              <w:left w:w="100" w:type="dxa"/>
              <w:bottom w:w="100" w:type="dxa"/>
              <w:right w:w="100" w:type="dxa"/>
            </w:tcMar>
          </w:tcPr>
          <w:p w14:paraId="3F10DF12" w14:textId="77777777" w:rsidR="00737D0F" w:rsidRDefault="00737D0F" w:rsidP="000E18EE">
            <w:pPr>
              <w:rPr>
                <w:sz w:val="20"/>
                <w:szCs w:val="20"/>
              </w:rPr>
            </w:pPr>
            <w:r>
              <w:rPr>
                <w:sz w:val="20"/>
                <w:szCs w:val="20"/>
              </w:rPr>
              <w:t>To increase male representation in PMS positions</w:t>
            </w:r>
          </w:p>
        </w:tc>
        <w:tc>
          <w:tcPr>
            <w:tcW w:w="2410" w:type="dxa"/>
            <w:shd w:val="clear" w:color="auto" w:fill="auto"/>
            <w:tcMar>
              <w:top w:w="100" w:type="dxa"/>
              <w:left w:w="100" w:type="dxa"/>
              <w:bottom w:w="100" w:type="dxa"/>
              <w:right w:w="100" w:type="dxa"/>
            </w:tcMar>
          </w:tcPr>
          <w:p w14:paraId="054A84F8" w14:textId="77777777" w:rsidR="00737D0F" w:rsidRDefault="00737D0F" w:rsidP="000E18EE">
            <w:pPr>
              <w:rPr>
                <w:sz w:val="20"/>
                <w:szCs w:val="20"/>
              </w:rPr>
            </w:pPr>
            <w:r>
              <w:rPr>
                <w:sz w:val="20"/>
                <w:szCs w:val="20"/>
              </w:rPr>
              <w:t xml:space="preserve">Male representation in PMS roles is 34% overall. Male representation in admin roles is lowest at 25%. While recruitment trends show that the percentage of men applying and being shortlisted has increased since 2019, men are still underrepresented particularly in grades P2 - P5a. </w:t>
            </w:r>
          </w:p>
        </w:tc>
        <w:tc>
          <w:tcPr>
            <w:tcW w:w="3860" w:type="dxa"/>
            <w:shd w:val="clear" w:color="auto" w:fill="auto"/>
            <w:tcMar>
              <w:top w:w="100" w:type="dxa"/>
              <w:left w:w="100" w:type="dxa"/>
              <w:bottom w:w="100" w:type="dxa"/>
              <w:right w:w="100" w:type="dxa"/>
            </w:tcMar>
          </w:tcPr>
          <w:p w14:paraId="16DBBFE4" w14:textId="77777777" w:rsidR="00737D0F" w:rsidRDefault="00737D0F" w:rsidP="000E18EE">
            <w:pPr>
              <w:rPr>
                <w:sz w:val="20"/>
                <w:szCs w:val="20"/>
              </w:rPr>
            </w:pPr>
            <w:r>
              <w:rPr>
                <w:sz w:val="20"/>
                <w:szCs w:val="20"/>
              </w:rPr>
              <w:t>Monitor gender breakdown of applicants for all PMS positions to identify trends and gaps. Develop a report annually, with data disaggregated by gender and grade. Share with relevant stakeholders for consideration and action.</w:t>
            </w:r>
          </w:p>
          <w:p w14:paraId="075D3E3C" w14:textId="77777777" w:rsidR="00737D0F" w:rsidRDefault="00737D0F" w:rsidP="000E18EE">
            <w:pPr>
              <w:widowControl w:val="0"/>
              <w:spacing w:line="240" w:lineRule="auto"/>
              <w:rPr>
                <w:sz w:val="20"/>
                <w:szCs w:val="20"/>
              </w:rPr>
            </w:pPr>
            <w:r>
              <w:rPr>
                <w:sz w:val="20"/>
                <w:szCs w:val="20"/>
              </w:rPr>
              <w:t>Embed the flexible cascade model by introducing positive action measures to ensure that male applicants are shortlisted for interviews, where they meet the minimum essential criteria, particularly for recruitment calls to P2 to P5A grades.</w:t>
            </w:r>
          </w:p>
          <w:p w14:paraId="1F294450" w14:textId="77777777" w:rsidR="00737D0F" w:rsidRDefault="00737D0F" w:rsidP="000E18EE">
            <w:pPr>
              <w:rPr>
                <w:sz w:val="20"/>
                <w:szCs w:val="20"/>
              </w:rPr>
            </w:pPr>
            <w:r>
              <w:rPr>
                <w:sz w:val="20"/>
                <w:szCs w:val="20"/>
              </w:rPr>
              <w:t>Introduce new actions to address emerging or continuous gaps and monitor new actions for impact.</w:t>
            </w:r>
          </w:p>
        </w:tc>
        <w:tc>
          <w:tcPr>
            <w:tcW w:w="1101" w:type="dxa"/>
            <w:shd w:val="clear" w:color="auto" w:fill="auto"/>
            <w:tcMar>
              <w:top w:w="100" w:type="dxa"/>
              <w:left w:w="100" w:type="dxa"/>
              <w:bottom w:w="100" w:type="dxa"/>
              <w:right w:w="100" w:type="dxa"/>
            </w:tcMar>
          </w:tcPr>
          <w:p w14:paraId="0D2E739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annually thereafter</w:t>
            </w:r>
          </w:p>
          <w:p w14:paraId="4A1599CF" w14:textId="77777777" w:rsidR="00737D0F" w:rsidRDefault="00737D0F" w:rsidP="000E18EE">
            <w:pPr>
              <w:widowControl w:val="0"/>
              <w:pBdr>
                <w:top w:val="nil"/>
                <w:left w:val="nil"/>
                <w:bottom w:val="nil"/>
                <w:right w:val="nil"/>
                <w:between w:val="nil"/>
              </w:pBdr>
              <w:spacing w:line="240" w:lineRule="auto"/>
              <w:rPr>
                <w:sz w:val="20"/>
                <w:szCs w:val="20"/>
              </w:rPr>
            </w:pPr>
          </w:p>
          <w:p w14:paraId="39BA8340" w14:textId="77777777" w:rsidR="00737D0F" w:rsidRDefault="00737D0F" w:rsidP="000E18EE">
            <w:pPr>
              <w:widowControl w:val="0"/>
              <w:pBdr>
                <w:top w:val="nil"/>
                <w:left w:val="nil"/>
                <w:bottom w:val="nil"/>
                <w:right w:val="nil"/>
                <w:between w:val="nil"/>
              </w:pBdr>
              <w:spacing w:line="240" w:lineRule="auto"/>
              <w:rPr>
                <w:sz w:val="20"/>
                <w:szCs w:val="20"/>
              </w:rPr>
            </w:pPr>
          </w:p>
          <w:p w14:paraId="4349FB0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2024; and ongoing</w:t>
            </w:r>
          </w:p>
          <w:p w14:paraId="08310289" w14:textId="77777777" w:rsidR="00737D0F" w:rsidRDefault="00737D0F" w:rsidP="000E18EE">
            <w:pPr>
              <w:widowControl w:val="0"/>
              <w:pBdr>
                <w:top w:val="nil"/>
                <w:left w:val="nil"/>
                <w:bottom w:val="nil"/>
                <w:right w:val="nil"/>
                <w:between w:val="nil"/>
              </w:pBdr>
              <w:spacing w:line="240" w:lineRule="auto"/>
              <w:rPr>
                <w:sz w:val="20"/>
                <w:szCs w:val="20"/>
              </w:rPr>
            </w:pPr>
          </w:p>
          <w:p w14:paraId="5B3AE8F5" w14:textId="77777777" w:rsidR="00737D0F" w:rsidRDefault="00737D0F" w:rsidP="000E18EE">
            <w:pPr>
              <w:widowControl w:val="0"/>
              <w:pBdr>
                <w:top w:val="nil"/>
                <w:left w:val="nil"/>
                <w:bottom w:val="nil"/>
                <w:right w:val="nil"/>
                <w:between w:val="nil"/>
              </w:pBdr>
              <w:spacing w:line="240" w:lineRule="auto"/>
              <w:rPr>
                <w:sz w:val="20"/>
                <w:szCs w:val="20"/>
              </w:rPr>
            </w:pPr>
          </w:p>
          <w:p w14:paraId="7E07D8C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 as required</w:t>
            </w:r>
          </w:p>
        </w:tc>
        <w:tc>
          <w:tcPr>
            <w:tcW w:w="1119" w:type="dxa"/>
            <w:shd w:val="clear" w:color="auto" w:fill="auto"/>
            <w:tcMar>
              <w:top w:w="100" w:type="dxa"/>
              <w:left w:w="100" w:type="dxa"/>
              <w:bottom w:w="100" w:type="dxa"/>
              <w:right w:w="100" w:type="dxa"/>
            </w:tcMar>
          </w:tcPr>
          <w:p w14:paraId="0E13C846" w14:textId="77777777" w:rsidR="00737D0F" w:rsidRDefault="00737D0F" w:rsidP="000E18EE">
            <w:pPr>
              <w:widowControl w:val="0"/>
              <w:spacing w:line="240" w:lineRule="auto"/>
              <w:rPr>
                <w:sz w:val="20"/>
                <w:szCs w:val="20"/>
              </w:rPr>
            </w:pPr>
            <w:r>
              <w:rPr>
                <w:sz w:val="20"/>
                <w:szCs w:val="20"/>
              </w:rPr>
              <w:t>HR Director; HR Service Delivery Managers</w:t>
            </w:r>
          </w:p>
        </w:tc>
        <w:tc>
          <w:tcPr>
            <w:tcW w:w="3417" w:type="dxa"/>
            <w:shd w:val="clear" w:color="auto" w:fill="auto"/>
            <w:tcMar>
              <w:top w:w="100" w:type="dxa"/>
              <w:left w:w="100" w:type="dxa"/>
              <w:bottom w:w="100" w:type="dxa"/>
              <w:right w:w="100" w:type="dxa"/>
            </w:tcMar>
          </w:tcPr>
          <w:p w14:paraId="27F6DCA7"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Gendered data captured annually, gaps identified, and new actions developed. </w:t>
            </w:r>
          </w:p>
          <w:p w14:paraId="447BC77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Increase in % of men shortlisted for interviews </w:t>
            </w:r>
            <w:proofErr w:type="gramStart"/>
            <w:r>
              <w:rPr>
                <w:sz w:val="20"/>
                <w:szCs w:val="20"/>
              </w:rPr>
              <w:t>as a result of</w:t>
            </w:r>
            <w:proofErr w:type="gramEnd"/>
            <w:r>
              <w:rPr>
                <w:sz w:val="20"/>
                <w:szCs w:val="20"/>
              </w:rPr>
              <w:t xml:space="preserve"> flexible cascade model implementation.  </w:t>
            </w:r>
          </w:p>
          <w:p w14:paraId="5BA0D190" w14:textId="77777777" w:rsidR="00737D0F" w:rsidRDefault="00737D0F" w:rsidP="000E18EE">
            <w:pPr>
              <w:widowControl w:val="0"/>
              <w:spacing w:line="240" w:lineRule="auto"/>
              <w:rPr>
                <w:sz w:val="20"/>
                <w:szCs w:val="20"/>
              </w:rPr>
            </w:pPr>
            <w:r>
              <w:rPr>
                <w:sz w:val="20"/>
                <w:szCs w:val="20"/>
              </w:rPr>
              <w:t xml:space="preserve">Increase in the overall representation of men in PMSS from 34% to 40% by 2028.  </w:t>
            </w:r>
          </w:p>
          <w:p w14:paraId="43946245" w14:textId="77777777" w:rsidR="00737D0F" w:rsidRDefault="00737D0F" w:rsidP="000E18EE">
            <w:pPr>
              <w:widowControl w:val="0"/>
              <w:pBdr>
                <w:top w:val="nil"/>
                <w:left w:val="nil"/>
                <w:bottom w:val="nil"/>
                <w:right w:val="nil"/>
                <w:between w:val="nil"/>
              </w:pBdr>
              <w:spacing w:line="240" w:lineRule="auto"/>
              <w:rPr>
                <w:sz w:val="20"/>
                <w:szCs w:val="20"/>
              </w:rPr>
            </w:pPr>
          </w:p>
          <w:p w14:paraId="2E8ACC8E" w14:textId="77777777" w:rsidR="00737D0F" w:rsidRDefault="00737D0F" w:rsidP="000E18EE">
            <w:pPr>
              <w:widowControl w:val="0"/>
              <w:pBdr>
                <w:top w:val="nil"/>
                <w:left w:val="nil"/>
                <w:bottom w:val="nil"/>
                <w:right w:val="nil"/>
                <w:between w:val="nil"/>
              </w:pBdr>
              <w:spacing w:line="240" w:lineRule="auto"/>
              <w:rPr>
                <w:sz w:val="20"/>
                <w:szCs w:val="20"/>
              </w:rPr>
            </w:pPr>
          </w:p>
        </w:tc>
      </w:tr>
      <w:tr w:rsidR="00737D0F" w14:paraId="436D090C" w14:textId="77777777" w:rsidTr="00737D0F">
        <w:trPr>
          <w:trHeight w:val="477"/>
        </w:trPr>
        <w:tc>
          <w:tcPr>
            <w:tcW w:w="555" w:type="dxa"/>
            <w:vMerge w:val="restart"/>
            <w:shd w:val="clear" w:color="auto" w:fill="auto"/>
            <w:tcMar>
              <w:top w:w="100" w:type="dxa"/>
              <w:left w:w="100" w:type="dxa"/>
              <w:bottom w:w="100" w:type="dxa"/>
              <w:right w:w="100" w:type="dxa"/>
            </w:tcMar>
          </w:tcPr>
          <w:p w14:paraId="3DC03EA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2.3.2</w:t>
            </w:r>
          </w:p>
        </w:tc>
        <w:tc>
          <w:tcPr>
            <w:tcW w:w="510" w:type="dxa"/>
            <w:vMerge w:val="restart"/>
            <w:shd w:val="clear" w:color="auto" w:fill="auto"/>
            <w:tcMar>
              <w:top w:w="100" w:type="dxa"/>
              <w:left w:w="100" w:type="dxa"/>
              <w:bottom w:w="100" w:type="dxa"/>
              <w:right w:w="100" w:type="dxa"/>
            </w:tcMar>
          </w:tcPr>
          <w:p w14:paraId="132F5698" w14:textId="77777777" w:rsidR="00737D0F" w:rsidRDefault="00737D0F" w:rsidP="000E18EE">
            <w:pPr>
              <w:widowControl w:val="0"/>
              <w:spacing w:line="240" w:lineRule="auto"/>
              <w:rPr>
                <w:sz w:val="20"/>
                <w:szCs w:val="20"/>
              </w:rPr>
            </w:pPr>
            <w:r>
              <w:rPr>
                <w:sz w:val="20"/>
                <w:szCs w:val="20"/>
              </w:rPr>
              <w:t>GE4</w:t>
            </w:r>
          </w:p>
        </w:tc>
        <w:tc>
          <w:tcPr>
            <w:tcW w:w="1965" w:type="dxa"/>
            <w:vMerge w:val="restart"/>
            <w:shd w:val="clear" w:color="auto" w:fill="auto"/>
            <w:tcMar>
              <w:top w:w="100" w:type="dxa"/>
              <w:left w:w="100" w:type="dxa"/>
              <w:bottom w:w="100" w:type="dxa"/>
              <w:right w:w="100" w:type="dxa"/>
            </w:tcMar>
          </w:tcPr>
          <w:p w14:paraId="1A19D03A" w14:textId="77777777" w:rsidR="00737D0F" w:rsidRDefault="00737D0F" w:rsidP="000E18EE">
            <w:pPr>
              <w:rPr>
                <w:sz w:val="20"/>
                <w:szCs w:val="20"/>
              </w:rPr>
            </w:pPr>
            <w:r>
              <w:rPr>
                <w:sz w:val="20"/>
                <w:szCs w:val="20"/>
              </w:rPr>
              <w:t xml:space="preserve">To support PMS with career progression opportunities, capture data on career progression among PMSS, and ensure the process of applying for an internal vacancy is transparent. </w:t>
            </w:r>
          </w:p>
        </w:tc>
        <w:tc>
          <w:tcPr>
            <w:tcW w:w="2410" w:type="dxa"/>
            <w:vMerge w:val="restart"/>
            <w:shd w:val="clear" w:color="auto" w:fill="auto"/>
            <w:tcMar>
              <w:top w:w="100" w:type="dxa"/>
              <w:left w:w="100" w:type="dxa"/>
              <w:bottom w:w="100" w:type="dxa"/>
              <w:right w:w="100" w:type="dxa"/>
            </w:tcMar>
          </w:tcPr>
          <w:p w14:paraId="6B55EDBA" w14:textId="77777777" w:rsidR="00737D0F" w:rsidRDefault="00737D0F" w:rsidP="000E18EE">
            <w:pPr>
              <w:spacing w:after="160"/>
              <w:rPr>
                <w:sz w:val="20"/>
                <w:szCs w:val="20"/>
              </w:rPr>
            </w:pPr>
            <w:r>
              <w:rPr>
                <w:sz w:val="20"/>
                <w:szCs w:val="20"/>
              </w:rPr>
              <w:t>At present there is no formalised gathering of internal progression data for PMSS. 43% of PMSS survey respondents agreed that there are opportunities for them to internally progress (45% women and 40% men agreed).</w:t>
            </w:r>
          </w:p>
          <w:p w14:paraId="5A8DDC4C" w14:textId="77777777" w:rsidR="00737D0F" w:rsidRDefault="00737D0F" w:rsidP="000E18EE">
            <w:pPr>
              <w:rPr>
                <w:sz w:val="20"/>
                <w:szCs w:val="20"/>
              </w:rPr>
            </w:pPr>
            <w:r>
              <w:rPr>
                <w:sz w:val="20"/>
                <w:szCs w:val="20"/>
              </w:rPr>
              <w:lastRenderedPageBreak/>
              <w:t xml:space="preserve">52% of PMS respondents agreed that the process of applying for an internal vacancy is fair and transparent; men and women responding similarly. </w:t>
            </w:r>
          </w:p>
        </w:tc>
        <w:tc>
          <w:tcPr>
            <w:tcW w:w="3860" w:type="dxa"/>
            <w:shd w:val="clear" w:color="auto" w:fill="auto"/>
            <w:tcMar>
              <w:top w:w="100" w:type="dxa"/>
              <w:left w:w="100" w:type="dxa"/>
              <w:bottom w:w="100" w:type="dxa"/>
              <w:right w:w="100" w:type="dxa"/>
            </w:tcMar>
          </w:tcPr>
          <w:p w14:paraId="0F4946D3" w14:textId="77777777" w:rsidR="00737D0F" w:rsidRDefault="00737D0F" w:rsidP="000E18EE">
            <w:pPr>
              <w:spacing w:after="160"/>
              <w:rPr>
                <w:sz w:val="20"/>
                <w:szCs w:val="20"/>
              </w:rPr>
            </w:pPr>
            <w:r>
              <w:rPr>
                <w:sz w:val="20"/>
                <w:szCs w:val="20"/>
              </w:rPr>
              <w:lastRenderedPageBreak/>
              <w:t xml:space="preserve">Develop and implement an approach to effectively capturing internal progression among PMSS. </w:t>
            </w:r>
          </w:p>
          <w:p w14:paraId="092EBFC2" w14:textId="77777777" w:rsidR="00737D0F" w:rsidRDefault="00737D0F" w:rsidP="000E18EE">
            <w:pPr>
              <w:spacing w:after="160"/>
              <w:rPr>
                <w:sz w:val="20"/>
                <w:szCs w:val="20"/>
              </w:rPr>
            </w:pPr>
            <w:r>
              <w:rPr>
                <w:sz w:val="20"/>
                <w:szCs w:val="20"/>
              </w:rPr>
              <w:t>Monitor data annually and report to the relevant stakeholders. Publish report on progression rates, by gender and grade, for all staff to view (alongside academic and research progression rates).</w:t>
            </w:r>
          </w:p>
          <w:p w14:paraId="617F244E" w14:textId="77777777" w:rsidR="00737D0F" w:rsidRDefault="00737D0F" w:rsidP="000E18EE">
            <w:pPr>
              <w:spacing w:after="160"/>
              <w:rPr>
                <w:sz w:val="20"/>
                <w:szCs w:val="20"/>
              </w:rPr>
            </w:pPr>
            <w:r>
              <w:rPr>
                <w:sz w:val="20"/>
                <w:szCs w:val="20"/>
              </w:rPr>
              <w:t xml:space="preserve">Develop a toolkit on the new HR website to compile detailed information on the practical steps and advice needed on </w:t>
            </w:r>
            <w:r>
              <w:rPr>
                <w:sz w:val="20"/>
                <w:szCs w:val="20"/>
              </w:rPr>
              <w:lastRenderedPageBreak/>
              <w:t xml:space="preserve">applying for internal vacancies and/or secondments to ensure internal candidates are aware of the process. </w:t>
            </w:r>
          </w:p>
        </w:tc>
        <w:tc>
          <w:tcPr>
            <w:tcW w:w="1101" w:type="dxa"/>
            <w:shd w:val="clear" w:color="auto" w:fill="auto"/>
            <w:tcMar>
              <w:top w:w="100" w:type="dxa"/>
              <w:left w:w="100" w:type="dxa"/>
              <w:bottom w:w="100" w:type="dxa"/>
              <w:right w:w="100" w:type="dxa"/>
            </w:tcMar>
          </w:tcPr>
          <w:p w14:paraId="65A0B25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Q4 2024</w:t>
            </w:r>
          </w:p>
          <w:p w14:paraId="60E6333B" w14:textId="77777777" w:rsidR="00737D0F" w:rsidRDefault="00737D0F" w:rsidP="000E18EE">
            <w:pPr>
              <w:widowControl w:val="0"/>
              <w:pBdr>
                <w:top w:val="nil"/>
                <w:left w:val="nil"/>
                <w:bottom w:val="nil"/>
                <w:right w:val="nil"/>
                <w:between w:val="nil"/>
              </w:pBdr>
              <w:spacing w:line="240" w:lineRule="auto"/>
              <w:rPr>
                <w:sz w:val="20"/>
                <w:szCs w:val="20"/>
              </w:rPr>
            </w:pPr>
          </w:p>
          <w:p w14:paraId="7A483BC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2025; annually thereafter</w:t>
            </w:r>
          </w:p>
          <w:p w14:paraId="402AC106" w14:textId="77777777" w:rsidR="00737D0F" w:rsidRDefault="00737D0F" w:rsidP="000E18EE">
            <w:pPr>
              <w:widowControl w:val="0"/>
              <w:pBdr>
                <w:top w:val="nil"/>
                <w:left w:val="nil"/>
                <w:bottom w:val="nil"/>
                <w:right w:val="nil"/>
                <w:between w:val="nil"/>
              </w:pBdr>
              <w:spacing w:line="240" w:lineRule="auto"/>
              <w:rPr>
                <w:sz w:val="20"/>
                <w:szCs w:val="20"/>
              </w:rPr>
            </w:pPr>
          </w:p>
          <w:p w14:paraId="433BDAC5" w14:textId="77777777" w:rsidR="00737D0F" w:rsidRDefault="00737D0F" w:rsidP="000E18EE">
            <w:pPr>
              <w:widowControl w:val="0"/>
              <w:pBdr>
                <w:top w:val="nil"/>
                <w:left w:val="nil"/>
                <w:bottom w:val="nil"/>
                <w:right w:val="nil"/>
                <w:between w:val="nil"/>
              </w:pBdr>
              <w:spacing w:line="240" w:lineRule="auto"/>
              <w:rPr>
                <w:sz w:val="20"/>
                <w:szCs w:val="20"/>
              </w:rPr>
            </w:pPr>
          </w:p>
          <w:p w14:paraId="6A449E5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 Q1 2025</w:t>
            </w:r>
          </w:p>
        </w:tc>
        <w:tc>
          <w:tcPr>
            <w:tcW w:w="1119" w:type="dxa"/>
            <w:shd w:val="clear" w:color="auto" w:fill="auto"/>
            <w:tcMar>
              <w:top w:w="100" w:type="dxa"/>
              <w:left w:w="100" w:type="dxa"/>
              <w:bottom w:w="100" w:type="dxa"/>
              <w:right w:w="100" w:type="dxa"/>
            </w:tcMar>
          </w:tcPr>
          <w:p w14:paraId="657C5E1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 HR Service Delivery Managers; HR Systems &amp; Data Manager</w:t>
            </w:r>
          </w:p>
          <w:p w14:paraId="6F320E9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HR Service Delivery </w:t>
            </w:r>
            <w:r>
              <w:rPr>
                <w:sz w:val="20"/>
                <w:szCs w:val="20"/>
              </w:rPr>
              <w:lastRenderedPageBreak/>
              <w:t>Managers</w:t>
            </w:r>
          </w:p>
        </w:tc>
        <w:tc>
          <w:tcPr>
            <w:tcW w:w="3417" w:type="dxa"/>
            <w:shd w:val="clear" w:color="auto" w:fill="auto"/>
            <w:tcMar>
              <w:top w:w="100" w:type="dxa"/>
              <w:left w:w="100" w:type="dxa"/>
              <w:bottom w:w="100" w:type="dxa"/>
              <w:right w:w="100" w:type="dxa"/>
            </w:tcMar>
          </w:tcPr>
          <w:p w14:paraId="6E6785B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Clear data on internal career progression for all PMS staff is collected, analysed, and reported annually. </w:t>
            </w:r>
          </w:p>
          <w:p w14:paraId="14816785" w14:textId="77777777" w:rsidR="00737D0F" w:rsidRDefault="00737D0F" w:rsidP="000E18EE">
            <w:pPr>
              <w:widowControl w:val="0"/>
              <w:spacing w:line="240" w:lineRule="auto"/>
              <w:rPr>
                <w:sz w:val="20"/>
                <w:szCs w:val="20"/>
              </w:rPr>
            </w:pPr>
            <w:r>
              <w:rPr>
                <w:sz w:val="20"/>
                <w:szCs w:val="20"/>
              </w:rPr>
              <w:t xml:space="preserve">At least 65% of survey respondents agree that applying for an internal vacancy is fair and transparent. </w:t>
            </w:r>
          </w:p>
        </w:tc>
      </w:tr>
      <w:tr w:rsidR="00737D0F" w14:paraId="184F28FF" w14:textId="77777777" w:rsidTr="00737D0F">
        <w:trPr>
          <w:trHeight w:val="477"/>
        </w:trPr>
        <w:tc>
          <w:tcPr>
            <w:tcW w:w="555" w:type="dxa"/>
            <w:vMerge/>
            <w:shd w:val="clear" w:color="auto" w:fill="auto"/>
            <w:tcMar>
              <w:top w:w="100" w:type="dxa"/>
              <w:left w:w="100" w:type="dxa"/>
              <w:bottom w:w="100" w:type="dxa"/>
              <w:right w:w="100" w:type="dxa"/>
            </w:tcMar>
          </w:tcPr>
          <w:p w14:paraId="4900DFE2"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4199C8BA"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43B6696D"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47F75CFA"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77B6CF9D" w14:textId="77777777" w:rsidR="00737D0F" w:rsidRDefault="00737D0F" w:rsidP="000E18EE">
            <w:pPr>
              <w:spacing w:after="160"/>
              <w:rPr>
                <w:sz w:val="20"/>
                <w:szCs w:val="20"/>
              </w:rPr>
            </w:pPr>
            <w:r>
              <w:rPr>
                <w:sz w:val="20"/>
                <w:szCs w:val="20"/>
              </w:rPr>
              <w:t xml:space="preserve">Build an awareness-raising approach to support the increased awareness and understanding of the Professional Development Framework among staff; and ensure it is being utilised during annual PRD meetings. </w:t>
            </w:r>
          </w:p>
        </w:tc>
        <w:tc>
          <w:tcPr>
            <w:tcW w:w="1101" w:type="dxa"/>
            <w:shd w:val="clear" w:color="auto" w:fill="auto"/>
            <w:tcMar>
              <w:top w:w="100" w:type="dxa"/>
              <w:left w:w="100" w:type="dxa"/>
              <w:bottom w:w="100" w:type="dxa"/>
              <w:right w:w="100" w:type="dxa"/>
            </w:tcMar>
          </w:tcPr>
          <w:p w14:paraId="3B47B05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2024; and ongoing</w:t>
            </w:r>
          </w:p>
        </w:tc>
        <w:tc>
          <w:tcPr>
            <w:tcW w:w="1119" w:type="dxa"/>
            <w:shd w:val="clear" w:color="auto" w:fill="auto"/>
            <w:tcMar>
              <w:top w:w="100" w:type="dxa"/>
              <w:left w:w="100" w:type="dxa"/>
              <w:bottom w:w="100" w:type="dxa"/>
              <w:right w:w="100" w:type="dxa"/>
            </w:tcMar>
          </w:tcPr>
          <w:p w14:paraId="484518FA" w14:textId="77777777" w:rsidR="00737D0F" w:rsidRDefault="00737D0F" w:rsidP="000E18EE">
            <w:pPr>
              <w:widowControl w:val="0"/>
              <w:spacing w:line="240" w:lineRule="auto"/>
              <w:rPr>
                <w:sz w:val="20"/>
                <w:szCs w:val="20"/>
              </w:rPr>
            </w:pPr>
            <w:r>
              <w:rPr>
                <w:sz w:val="20"/>
                <w:szCs w:val="20"/>
              </w:rPr>
              <w:t>HR Director; Head of L&amp;OD</w:t>
            </w:r>
          </w:p>
        </w:tc>
        <w:tc>
          <w:tcPr>
            <w:tcW w:w="3417" w:type="dxa"/>
            <w:shd w:val="clear" w:color="auto" w:fill="auto"/>
            <w:tcMar>
              <w:top w:w="100" w:type="dxa"/>
              <w:left w:w="100" w:type="dxa"/>
              <w:bottom w:w="100" w:type="dxa"/>
              <w:right w:w="100" w:type="dxa"/>
            </w:tcMar>
          </w:tcPr>
          <w:p w14:paraId="1DDC1613" w14:textId="77777777" w:rsidR="00737D0F" w:rsidRDefault="00737D0F" w:rsidP="000E18EE">
            <w:pPr>
              <w:widowControl w:val="0"/>
              <w:spacing w:line="240" w:lineRule="auto"/>
              <w:rPr>
                <w:sz w:val="20"/>
                <w:szCs w:val="20"/>
              </w:rPr>
            </w:pPr>
            <w:r>
              <w:rPr>
                <w:sz w:val="20"/>
                <w:szCs w:val="20"/>
              </w:rPr>
              <w:t>At least 75% of PMSS are aware of the Professional Development Framework by 2028.</w:t>
            </w:r>
          </w:p>
          <w:p w14:paraId="1F4795EB" w14:textId="77777777" w:rsidR="00737D0F" w:rsidRDefault="00737D0F" w:rsidP="000E18EE">
            <w:pPr>
              <w:widowControl w:val="0"/>
              <w:spacing w:line="240" w:lineRule="auto"/>
              <w:rPr>
                <w:sz w:val="20"/>
                <w:szCs w:val="20"/>
              </w:rPr>
            </w:pPr>
            <w:r>
              <w:rPr>
                <w:sz w:val="20"/>
                <w:szCs w:val="20"/>
              </w:rPr>
              <w:t>At least 60% agree that there is opportunity for them to internally progress in their careers; with less than 5% disparity based on gender.</w:t>
            </w:r>
          </w:p>
        </w:tc>
      </w:tr>
      <w:tr w:rsidR="00737D0F" w14:paraId="11440142" w14:textId="77777777" w:rsidTr="00737D0F">
        <w:trPr>
          <w:trHeight w:val="1706"/>
        </w:trPr>
        <w:tc>
          <w:tcPr>
            <w:tcW w:w="555" w:type="dxa"/>
            <w:vMerge/>
            <w:shd w:val="clear" w:color="auto" w:fill="auto"/>
            <w:tcMar>
              <w:top w:w="100" w:type="dxa"/>
              <w:left w:w="100" w:type="dxa"/>
              <w:bottom w:w="100" w:type="dxa"/>
              <w:right w:w="100" w:type="dxa"/>
            </w:tcMar>
          </w:tcPr>
          <w:p w14:paraId="2FE48333"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6C89F6B8"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03CADDB8"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18A88C7A"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1521D361" w14:textId="77777777" w:rsidR="00737D0F" w:rsidRDefault="00737D0F" w:rsidP="000E18EE">
            <w:pPr>
              <w:spacing w:after="160"/>
              <w:rPr>
                <w:sz w:val="20"/>
                <w:szCs w:val="20"/>
              </w:rPr>
            </w:pPr>
            <w:r>
              <w:rPr>
                <w:sz w:val="20"/>
                <w:szCs w:val="20"/>
              </w:rPr>
              <w:t xml:space="preserve">Continue to roll out the Emerge programme annually to support those at grade P3 and P4 in developing their skills for career progression. </w:t>
            </w:r>
          </w:p>
        </w:tc>
        <w:tc>
          <w:tcPr>
            <w:tcW w:w="1101" w:type="dxa"/>
            <w:shd w:val="clear" w:color="auto" w:fill="auto"/>
            <w:tcMar>
              <w:top w:w="100" w:type="dxa"/>
              <w:left w:w="100" w:type="dxa"/>
              <w:bottom w:w="100" w:type="dxa"/>
              <w:right w:w="100" w:type="dxa"/>
            </w:tcMar>
          </w:tcPr>
          <w:p w14:paraId="4DB6E66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 Q4 2024; annually thereafter</w:t>
            </w:r>
          </w:p>
        </w:tc>
        <w:tc>
          <w:tcPr>
            <w:tcW w:w="1119" w:type="dxa"/>
            <w:shd w:val="clear" w:color="auto" w:fill="auto"/>
            <w:tcMar>
              <w:top w:w="100" w:type="dxa"/>
              <w:left w:w="100" w:type="dxa"/>
              <w:bottom w:w="100" w:type="dxa"/>
              <w:right w:w="100" w:type="dxa"/>
            </w:tcMar>
          </w:tcPr>
          <w:p w14:paraId="7CB2307E" w14:textId="77777777" w:rsidR="00737D0F" w:rsidRDefault="00737D0F" w:rsidP="000E18EE">
            <w:pPr>
              <w:widowControl w:val="0"/>
              <w:spacing w:line="240" w:lineRule="auto"/>
              <w:rPr>
                <w:sz w:val="20"/>
                <w:szCs w:val="20"/>
              </w:rPr>
            </w:pPr>
            <w:r>
              <w:rPr>
                <w:sz w:val="20"/>
                <w:szCs w:val="20"/>
              </w:rPr>
              <w:t>L&amp;OD</w:t>
            </w:r>
          </w:p>
          <w:p w14:paraId="5AFB569F"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7736ED8C" w14:textId="77777777" w:rsidR="00737D0F" w:rsidRDefault="00737D0F" w:rsidP="000E18EE">
            <w:pPr>
              <w:widowControl w:val="0"/>
              <w:spacing w:line="240" w:lineRule="auto"/>
              <w:rPr>
                <w:sz w:val="20"/>
                <w:szCs w:val="20"/>
              </w:rPr>
            </w:pPr>
            <w:r>
              <w:rPr>
                <w:sz w:val="20"/>
                <w:szCs w:val="20"/>
              </w:rPr>
              <w:t>At least 60</w:t>
            </w:r>
            <w:r>
              <w:rPr>
                <w:color w:val="FF0000"/>
                <w:sz w:val="20"/>
                <w:szCs w:val="20"/>
              </w:rPr>
              <w:t xml:space="preserve"> </w:t>
            </w:r>
            <w:r>
              <w:rPr>
                <w:sz w:val="20"/>
                <w:szCs w:val="20"/>
              </w:rPr>
              <w:t>eligible</w:t>
            </w:r>
            <w:r>
              <w:rPr>
                <w:color w:val="FF0000"/>
                <w:sz w:val="20"/>
                <w:szCs w:val="20"/>
              </w:rPr>
              <w:t xml:space="preserve"> </w:t>
            </w:r>
            <w:r>
              <w:rPr>
                <w:sz w:val="20"/>
                <w:szCs w:val="20"/>
              </w:rPr>
              <w:t>PMSS have participated in the Emerge programme by 2028, with 25% successful making progression/change within two years of completion of the programme.</w:t>
            </w:r>
          </w:p>
        </w:tc>
      </w:tr>
      <w:tr w:rsidR="00737D0F" w14:paraId="4E9DA578" w14:textId="77777777" w:rsidTr="00737D0F">
        <w:trPr>
          <w:trHeight w:val="477"/>
        </w:trPr>
        <w:tc>
          <w:tcPr>
            <w:tcW w:w="555" w:type="dxa"/>
            <w:vMerge/>
            <w:shd w:val="clear" w:color="auto" w:fill="auto"/>
            <w:tcMar>
              <w:top w:w="100" w:type="dxa"/>
              <w:left w:w="100" w:type="dxa"/>
              <w:bottom w:w="100" w:type="dxa"/>
              <w:right w:w="100" w:type="dxa"/>
            </w:tcMar>
          </w:tcPr>
          <w:p w14:paraId="78F0FBF1"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4FFE4AE1"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698B7D2A"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274DB5E3"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6B478214" w14:textId="77777777" w:rsidR="00737D0F" w:rsidRDefault="00737D0F" w:rsidP="000E18EE">
            <w:pPr>
              <w:spacing w:after="160"/>
              <w:rPr>
                <w:sz w:val="20"/>
                <w:szCs w:val="20"/>
              </w:rPr>
            </w:pPr>
            <w:r>
              <w:rPr>
                <w:sz w:val="20"/>
                <w:szCs w:val="20"/>
              </w:rPr>
              <w:t xml:space="preserve">Continue to ensure opportunity for PMSS to engage with mentoring and leadership programmes (SAP 2.2.6). </w:t>
            </w:r>
          </w:p>
        </w:tc>
        <w:tc>
          <w:tcPr>
            <w:tcW w:w="1101" w:type="dxa"/>
            <w:shd w:val="clear" w:color="auto" w:fill="auto"/>
            <w:tcMar>
              <w:top w:w="100" w:type="dxa"/>
              <w:left w:w="100" w:type="dxa"/>
              <w:bottom w:w="100" w:type="dxa"/>
              <w:right w:w="100" w:type="dxa"/>
            </w:tcMar>
          </w:tcPr>
          <w:p w14:paraId="31563772"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5399E5C2" w14:textId="77777777" w:rsidR="00737D0F" w:rsidRDefault="00737D0F" w:rsidP="000E18EE">
            <w:pPr>
              <w:widowControl w:val="0"/>
              <w:spacing w:line="240" w:lineRule="auto"/>
              <w:rPr>
                <w:sz w:val="20"/>
                <w:szCs w:val="20"/>
              </w:rPr>
            </w:pPr>
            <w:r>
              <w:rPr>
                <w:sz w:val="20"/>
                <w:szCs w:val="20"/>
              </w:rPr>
              <w:t>L&amp;OD</w:t>
            </w:r>
          </w:p>
        </w:tc>
        <w:tc>
          <w:tcPr>
            <w:tcW w:w="3417" w:type="dxa"/>
            <w:shd w:val="clear" w:color="auto" w:fill="auto"/>
            <w:tcMar>
              <w:top w:w="100" w:type="dxa"/>
              <w:left w:w="100" w:type="dxa"/>
              <w:bottom w:w="100" w:type="dxa"/>
              <w:right w:w="100" w:type="dxa"/>
            </w:tcMar>
          </w:tcPr>
          <w:p w14:paraId="5210190B" w14:textId="77777777" w:rsidR="00737D0F" w:rsidRDefault="00737D0F" w:rsidP="000E18EE">
            <w:pPr>
              <w:widowControl w:val="0"/>
              <w:pBdr>
                <w:top w:val="nil"/>
                <w:left w:val="nil"/>
                <w:bottom w:val="nil"/>
                <w:right w:val="nil"/>
                <w:between w:val="nil"/>
              </w:pBdr>
              <w:spacing w:line="240" w:lineRule="auto"/>
              <w:rPr>
                <w:color w:val="FF0000"/>
                <w:sz w:val="20"/>
                <w:szCs w:val="20"/>
              </w:rPr>
            </w:pPr>
            <w:r>
              <w:rPr>
                <w:sz w:val="20"/>
                <w:szCs w:val="20"/>
              </w:rPr>
              <w:t>PMSS engaging with mentoring and training programmes, with targets achieved as per SAP 2.2.6.</w:t>
            </w:r>
          </w:p>
        </w:tc>
      </w:tr>
      <w:tr w:rsidR="00737D0F" w14:paraId="44D04A78" w14:textId="77777777" w:rsidTr="00737D0F">
        <w:trPr>
          <w:trHeight w:val="477"/>
        </w:trPr>
        <w:tc>
          <w:tcPr>
            <w:tcW w:w="555" w:type="dxa"/>
            <w:vMerge w:val="restart"/>
            <w:shd w:val="clear" w:color="auto" w:fill="auto"/>
            <w:tcMar>
              <w:top w:w="100" w:type="dxa"/>
              <w:left w:w="100" w:type="dxa"/>
              <w:bottom w:w="100" w:type="dxa"/>
              <w:right w:w="100" w:type="dxa"/>
            </w:tcMar>
          </w:tcPr>
          <w:p w14:paraId="10E1CAB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2.3.3</w:t>
            </w:r>
          </w:p>
          <w:p w14:paraId="412A3AA0"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val="restart"/>
            <w:shd w:val="clear" w:color="auto" w:fill="auto"/>
            <w:tcMar>
              <w:top w:w="100" w:type="dxa"/>
              <w:left w:w="100" w:type="dxa"/>
              <w:bottom w:w="100" w:type="dxa"/>
              <w:right w:w="100" w:type="dxa"/>
            </w:tcMar>
          </w:tcPr>
          <w:p w14:paraId="0C17E0CC" w14:textId="77777777" w:rsidR="00737D0F" w:rsidRDefault="00737D0F" w:rsidP="000E18EE">
            <w:pPr>
              <w:widowControl w:val="0"/>
              <w:spacing w:line="240" w:lineRule="auto"/>
              <w:rPr>
                <w:sz w:val="20"/>
                <w:szCs w:val="20"/>
              </w:rPr>
            </w:pPr>
            <w:r>
              <w:rPr>
                <w:sz w:val="20"/>
                <w:szCs w:val="20"/>
              </w:rPr>
              <w:t>GE4</w:t>
            </w:r>
          </w:p>
        </w:tc>
        <w:tc>
          <w:tcPr>
            <w:tcW w:w="1965" w:type="dxa"/>
            <w:vMerge w:val="restart"/>
            <w:shd w:val="clear" w:color="auto" w:fill="auto"/>
            <w:tcMar>
              <w:top w:w="100" w:type="dxa"/>
              <w:left w:w="100" w:type="dxa"/>
              <w:bottom w:w="100" w:type="dxa"/>
              <w:right w:w="100" w:type="dxa"/>
            </w:tcMar>
          </w:tcPr>
          <w:p w14:paraId="0B17AF5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To ensure that technical staff specifically feel supported in their career development and to ensure they have opportunities </w:t>
            </w:r>
            <w:r>
              <w:rPr>
                <w:sz w:val="20"/>
                <w:szCs w:val="20"/>
              </w:rPr>
              <w:lastRenderedPageBreak/>
              <w:t xml:space="preserve">for development. </w:t>
            </w:r>
          </w:p>
          <w:p w14:paraId="26ADEC5B" w14:textId="77777777" w:rsidR="00737D0F" w:rsidRDefault="00737D0F" w:rsidP="000E18EE">
            <w:pPr>
              <w:widowControl w:val="0"/>
              <w:pBdr>
                <w:top w:val="nil"/>
                <w:left w:val="nil"/>
                <w:bottom w:val="nil"/>
                <w:right w:val="nil"/>
                <w:between w:val="nil"/>
              </w:pBdr>
              <w:spacing w:line="240" w:lineRule="auto"/>
              <w:rPr>
                <w:sz w:val="20"/>
                <w:szCs w:val="20"/>
              </w:rPr>
            </w:pPr>
          </w:p>
        </w:tc>
        <w:tc>
          <w:tcPr>
            <w:tcW w:w="2410" w:type="dxa"/>
            <w:vMerge w:val="restart"/>
            <w:shd w:val="clear" w:color="auto" w:fill="auto"/>
            <w:tcMar>
              <w:top w:w="100" w:type="dxa"/>
              <w:left w:w="100" w:type="dxa"/>
              <w:bottom w:w="100" w:type="dxa"/>
              <w:right w:w="100" w:type="dxa"/>
            </w:tcMar>
          </w:tcPr>
          <w:p w14:paraId="7951136E" w14:textId="77777777" w:rsidR="00737D0F" w:rsidRDefault="00737D0F" w:rsidP="000E18EE">
            <w:pPr>
              <w:widowControl w:val="0"/>
              <w:spacing w:line="240" w:lineRule="auto"/>
              <w:rPr>
                <w:sz w:val="20"/>
                <w:szCs w:val="20"/>
              </w:rPr>
            </w:pPr>
            <w:r>
              <w:rPr>
                <w:sz w:val="20"/>
                <w:szCs w:val="20"/>
              </w:rPr>
              <w:lastRenderedPageBreak/>
              <w:t xml:space="preserve">Technical staff responding to the survey were less favourable across statements linked to career progression and development than other cohorts of staff. For </w:t>
            </w:r>
            <w:r>
              <w:rPr>
                <w:sz w:val="20"/>
                <w:szCs w:val="20"/>
              </w:rPr>
              <w:lastRenderedPageBreak/>
              <w:t xml:space="preserve">example, 37% of technical staff agree that they have access to training they need to support their career aspirations.  </w:t>
            </w:r>
          </w:p>
        </w:tc>
        <w:tc>
          <w:tcPr>
            <w:tcW w:w="3860" w:type="dxa"/>
            <w:shd w:val="clear" w:color="auto" w:fill="auto"/>
            <w:tcMar>
              <w:top w:w="100" w:type="dxa"/>
              <w:left w:w="100" w:type="dxa"/>
              <w:bottom w:w="100" w:type="dxa"/>
              <w:right w:w="100" w:type="dxa"/>
            </w:tcMar>
          </w:tcPr>
          <w:p w14:paraId="366361E4" w14:textId="77777777" w:rsidR="00737D0F" w:rsidRDefault="00737D0F" w:rsidP="000E18EE">
            <w:pPr>
              <w:widowControl w:val="0"/>
              <w:spacing w:line="240" w:lineRule="auto"/>
              <w:rPr>
                <w:sz w:val="20"/>
                <w:szCs w:val="20"/>
              </w:rPr>
            </w:pPr>
            <w:r>
              <w:rPr>
                <w:sz w:val="20"/>
                <w:szCs w:val="20"/>
              </w:rPr>
              <w:lastRenderedPageBreak/>
              <w:t xml:space="preserve">Commit to the new </w:t>
            </w:r>
            <w:r>
              <w:rPr>
                <w:i/>
                <w:sz w:val="20"/>
                <w:szCs w:val="20"/>
              </w:rPr>
              <w:t>Technician Commitment (TC)</w:t>
            </w:r>
            <w:r>
              <w:rPr>
                <w:sz w:val="20"/>
                <w:szCs w:val="20"/>
              </w:rPr>
              <w:t xml:space="preserve"> Initiative being supported by the HEA to allow the University to carry out a more detailed analysis of the issues/barriers facing technical staff.</w:t>
            </w:r>
          </w:p>
        </w:tc>
        <w:tc>
          <w:tcPr>
            <w:tcW w:w="1101" w:type="dxa"/>
            <w:shd w:val="clear" w:color="auto" w:fill="auto"/>
            <w:tcMar>
              <w:top w:w="100" w:type="dxa"/>
              <w:left w:w="100" w:type="dxa"/>
              <w:bottom w:w="100" w:type="dxa"/>
              <w:right w:w="100" w:type="dxa"/>
            </w:tcMar>
          </w:tcPr>
          <w:p w14:paraId="1DAF364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2025</w:t>
            </w:r>
          </w:p>
          <w:p w14:paraId="65C22273" w14:textId="77777777" w:rsidR="00737D0F" w:rsidRDefault="00737D0F" w:rsidP="000E18EE">
            <w:pPr>
              <w:widowControl w:val="0"/>
              <w:pBdr>
                <w:top w:val="nil"/>
                <w:left w:val="nil"/>
                <w:bottom w:val="nil"/>
                <w:right w:val="nil"/>
                <w:between w:val="nil"/>
              </w:pBdr>
              <w:spacing w:line="240" w:lineRule="auto"/>
              <w:rPr>
                <w:sz w:val="20"/>
                <w:szCs w:val="20"/>
              </w:rPr>
            </w:pPr>
          </w:p>
          <w:p w14:paraId="63B07BC1" w14:textId="77777777" w:rsidR="00737D0F" w:rsidRDefault="00737D0F" w:rsidP="000E18EE">
            <w:pPr>
              <w:widowControl w:val="0"/>
              <w:pBdr>
                <w:top w:val="nil"/>
                <w:left w:val="nil"/>
                <w:bottom w:val="nil"/>
                <w:right w:val="nil"/>
                <w:between w:val="nil"/>
              </w:pBdr>
              <w:spacing w:line="240" w:lineRule="auto"/>
              <w:rPr>
                <w:sz w:val="20"/>
                <w:szCs w:val="20"/>
              </w:rPr>
            </w:pPr>
          </w:p>
          <w:p w14:paraId="04887D20"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0334D83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 in collaboration with TC WG</w:t>
            </w:r>
          </w:p>
        </w:tc>
        <w:tc>
          <w:tcPr>
            <w:tcW w:w="3417" w:type="dxa"/>
            <w:shd w:val="clear" w:color="auto" w:fill="auto"/>
            <w:tcMar>
              <w:top w:w="100" w:type="dxa"/>
              <w:left w:w="100" w:type="dxa"/>
              <w:bottom w:w="100" w:type="dxa"/>
              <w:right w:w="100" w:type="dxa"/>
            </w:tcMar>
          </w:tcPr>
          <w:p w14:paraId="1D579A8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Self-assessment process as part of the TC complete, with a specific action plan developed and in implementation to support technical staff. </w:t>
            </w:r>
          </w:p>
        </w:tc>
      </w:tr>
      <w:tr w:rsidR="00737D0F" w14:paraId="3C64EC18" w14:textId="77777777" w:rsidTr="00737D0F">
        <w:trPr>
          <w:trHeight w:val="477"/>
        </w:trPr>
        <w:tc>
          <w:tcPr>
            <w:tcW w:w="555" w:type="dxa"/>
            <w:vMerge/>
            <w:shd w:val="clear" w:color="auto" w:fill="auto"/>
            <w:tcMar>
              <w:top w:w="100" w:type="dxa"/>
              <w:left w:w="100" w:type="dxa"/>
              <w:bottom w:w="100" w:type="dxa"/>
              <w:right w:w="100" w:type="dxa"/>
            </w:tcMar>
          </w:tcPr>
          <w:p w14:paraId="05C5C021"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0E685FFF"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55378158" w14:textId="77777777" w:rsidR="00737D0F" w:rsidRDefault="00737D0F" w:rsidP="000E18EE">
            <w:pPr>
              <w:widowControl w:val="0"/>
              <w:pBdr>
                <w:top w:val="nil"/>
                <w:left w:val="nil"/>
                <w:bottom w:val="nil"/>
                <w:right w:val="nil"/>
                <w:between w:val="nil"/>
              </w:pBdr>
              <w:spacing w:line="240" w:lineRule="auto"/>
              <w:rPr>
                <w:sz w:val="20"/>
                <w:szCs w:val="20"/>
              </w:rPr>
            </w:pPr>
          </w:p>
        </w:tc>
        <w:tc>
          <w:tcPr>
            <w:tcW w:w="2410" w:type="dxa"/>
            <w:vMerge/>
            <w:shd w:val="clear" w:color="auto" w:fill="auto"/>
            <w:tcMar>
              <w:top w:w="100" w:type="dxa"/>
              <w:left w:w="100" w:type="dxa"/>
              <w:bottom w:w="100" w:type="dxa"/>
              <w:right w:w="100" w:type="dxa"/>
            </w:tcMar>
          </w:tcPr>
          <w:p w14:paraId="4D69E04A" w14:textId="77777777" w:rsidR="00737D0F" w:rsidRDefault="00737D0F" w:rsidP="000E18EE">
            <w:pPr>
              <w:widowControl w:val="0"/>
              <w:spacing w:line="240" w:lineRule="auto"/>
              <w:rPr>
                <w:sz w:val="20"/>
                <w:szCs w:val="20"/>
              </w:rPr>
            </w:pPr>
          </w:p>
        </w:tc>
        <w:tc>
          <w:tcPr>
            <w:tcW w:w="3860" w:type="dxa"/>
            <w:shd w:val="clear" w:color="auto" w:fill="auto"/>
            <w:tcMar>
              <w:top w:w="100" w:type="dxa"/>
              <w:left w:w="100" w:type="dxa"/>
              <w:bottom w:w="100" w:type="dxa"/>
              <w:right w:w="100" w:type="dxa"/>
            </w:tcMar>
          </w:tcPr>
          <w:p w14:paraId="71CE501F" w14:textId="77777777" w:rsidR="00737D0F" w:rsidRDefault="00737D0F" w:rsidP="000E18EE">
            <w:pPr>
              <w:widowControl w:val="0"/>
              <w:spacing w:line="240" w:lineRule="auto"/>
              <w:rPr>
                <w:sz w:val="20"/>
                <w:szCs w:val="20"/>
              </w:rPr>
            </w:pPr>
            <w:r>
              <w:rPr>
                <w:sz w:val="20"/>
                <w:szCs w:val="20"/>
              </w:rPr>
              <w:t xml:space="preserve">Review training and development opportunities for technical staff, aligned to the general learning needs analysis being conducted (SAP 2.2.8), to determine if there are opportunities to improve the offering specifically for this cohort.  </w:t>
            </w:r>
          </w:p>
          <w:p w14:paraId="12E49BEB" w14:textId="77777777" w:rsidR="00737D0F" w:rsidRDefault="00737D0F" w:rsidP="000E18EE">
            <w:pPr>
              <w:widowControl w:val="0"/>
              <w:spacing w:line="240" w:lineRule="auto"/>
              <w:rPr>
                <w:sz w:val="20"/>
                <w:szCs w:val="20"/>
              </w:rPr>
            </w:pPr>
            <w:r>
              <w:rPr>
                <w:sz w:val="20"/>
                <w:szCs w:val="20"/>
              </w:rPr>
              <w:t>Promote leadership development programmes to technical staff specifically to ensure they are aware of such programmes and apply to participate in these programmes where applicable.</w:t>
            </w:r>
          </w:p>
        </w:tc>
        <w:tc>
          <w:tcPr>
            <w:tcW w:w="1101" w:type="dxa"/>
            <w:shd w:val="clear" w:color="auto" w:fill="auto"/>
            <w:tcMar>
              <w:top w:w="100" w:type="dxa"/>
              <w:left w:w="100" w:type="dxa"/>
              <w:bottom w:w="100" w:type="dxa"/>
              <w:right w:w="100" w:type="dxa"/>
            </w:tcMar>
          </w:tcPr>
          <w:p w14:paraId="673E3426" w14:textId="77777777" w:rsidR="00737D0F" w:rsidRDefault="00737D0F" w:rsidP="000E18EE">
            <w:pPr>
              <w:widowControl w:val="0"/>
              <w:spacing w:line="240" w:lineRule="auto"/>
              <w:rPr>
                <w:sz w:val="20"/>
                <w:szCs w:val="20"/>
              </w:rPr>
            </w:pPr>
            <w:r>
              <w:rPr>
                <w:sz w:val="20"/>
                <w:szCs w:val="20"/>
              </w:rPr>
              <w:t>Q2 - Q3 2024</w:t>
            </w:r>
          </w:p>
          <w:p w14:paraId="58639555" w14:textId="77777777" w:rsidR="00737D0F" w:rsidRDefault="00737D0F" w:rsidP="000E18EE">
            <w:pPr>
              <w:widowControl w:val="0"/>
              <w:spacing w:line="240" w:lineRule="auto"/>
              <w:rPr>
                <w:sz w:val="20"/>
                <w:szCs w:val="20"/>
              </w:rPr>
            </w:pPr>
          </w:p>
          <w:p w14:paraId="7F64BD8F" w14:textId="77777777" w:rsidR="00737D0F" w:rsidRDefault="00737D0F" w:rsidP="000E18EE">
            <w:pPr>
              <w:widowControl w:val="0"/>
              <w:spacing w:line="240" w:lineRule="auto"/>
              <w:rPr>
                <w:sz w:val="20"/>
                <w:szCs w:val="20"/>
              </w:rPr>
            </w:pPr>
          </w:p>
          <w:p w14:paraId="56C9156D" w14:textId="77777777" w:rsidR="00737D0F" w:rsidRDefault="00737D0F" w:rsidP="000E18EE">
            <w:pPr>
              <w:widowControl w:val="0"/>
              <w:spacing w:line="240" w:lineRule="auto"/>
              <w:rPr>
                <w:sz w:val="20"/>
                <w:szCs w:val="20"/>
              </w:rPr>
            </w:pPr>
            <w:r>
              <w:rPr>
                <w:sz w:val="20"/>
                <w:szCs w:val="20"/>
              </w:rPr>
              <w:t>As programmes are launched annually</w:t>
            </w:r>
          </w:p>
        </w:tc>
        <w:tc>
          <w:tcPr>
            <w:tcW w:w="1119" w:type="dxa"/>
            <w:shd w:val="clear" w:color="auto" w:fill="auto"/>
            <w:tcMar>
              <w:top w:w="100" w:type="dxa"/>
              <w:left w:w="100" w:type="dxa"/>
              <w:bottom w:w="100" w:type="dxa"/>
              <w:right w:w="100" w:type="dxa"/>
            </w:tcMar>
          </w:tcPr>
          <w:p w14:paraId="7B47E7D0" w14:textId="77777777" w:rsidR="00737D0F" w:rsidRDefault="00737D0F" w:rsidP="000E18EE">
            <w:pPr>
              <w:widowControl w:val="0"/>
              <w:spacing w:line="240" w:lineRule="auto"/>
              <w:rPr>
                <w:sz w:val="20"/>
                <w:szCs w:val="20"/>
              </w:rPr>
            </w:pPr>
            <w:r>
              <w:rPr>
                <w:sz w:val="20"/>
                <w:szCs w:val="20"/>
              </w:rPr>
              <w:t>Head of L&amp;OD</w:t>
            </w:r>
          </w:p>
          <w:p w14:paraId="10950203" w14:textId="77777777" w:rsidR="00737D0F" w:rsidRDefault="00737D0F" w:rsidP="000E18EE">
            <w:pPr>
              <w:widowControl w:val="0"/>
              <w:spacing w:line="240" w:lineRule="auto"/>
              <w:rPr>
                <w:sz w:val="20"/>
                <w:szCs w:val="20"/>
              </w:rPr>
            </w:pPr>
          </w:p>
          <w:p w14:paraId="3F7AF2D9" w14:textId="77777777" w:rsidR="00737D0F" w:rsidRDefault="00737D0F" w:rsidP="000E18EE">
            <w:pPr>
              <w:widowControl w:val="0"/>
              <w:spacing w:line="240" w:lineRule="auto"/>
              <w:rPr>
                <w:sz w:val="20"/>
                <w:szCs w:val="20"/>
              </w:rPr>
            </w:pPr>
          </w:p>
          <w:p w14:paraId="6AC34CCA" w14:textId="77777777" w:rsidR="00737D0F" w:rsidRDefault="00737D0F" w:rsidP="000E18EE">
            <w:pPr>
              <w:widowControl w:val="0"/>
              <w:spacing w:line="240" w:lineRule="auto"/>
              <w:rPr>
                <w:sz w:val="20"/>
                <w:szCs w:val="20"/>
              </w:rPr>
            </w:pPr>
            <w:r>
              <w:rPr>
                <w:sz w:val="20"/>
                <w:szCs w:val="20"/>
              </w:rPr>
              <w:t>Head of L&amp;OD</w:t>
            </w:r>
          </w:p>
          <w:p w14:paraId="6165D90B"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1B4457E9" w14:textId="77777777" w:rsidR="00737D0F" w:rsidRDefault="00737D0F" w:rsidP="000E18EE">
            <w:pPr>
              <w:widowControl w:val="0"/>
              <w:spacing w:line="240" w:lineRule="auto"/>
              <w:rPr>
                <w:sz w:val="20"/>
                <w:szCs w:val="20"/>
              </w:rPr>
            </w:pPr>
            <w:r>
              <w:rPr>
                <w:sz w:val="20"/>
                <w:szCs w:val="20"/>
              </w:rPr>
              <w:t xml:space="preserve">Appropriate suite of training for technical staff in place. </w:t>
            </w:r>
          </w:p>
          <w:p w14:paraId="27ED421D" w14:textId="77777777" w:rsidR="00737D0F" w:rsidRDefault="00737D0F" w:rsidP="000E18EE">
            <w:pPr>
              <w:widowControl w:val="0"/>
              <w:spacing w:line="240" w:lineRule="auto"/>
              <w:rPr>
                <w:sz w:val="20"/>
                <w:szCs w:val="20"/>
              </w:rPr>
            </w:pPr>
            <w:r>
              <w:rPr>
                <w:sz w:val="20"/>
                <w:szCs w:val="20"/>
              </w:rPr>
              <w:t xml:space="preserve">At least 60% of technical respondents agree that they have access to the training they need by 2028. </w:t>
            </w:r>
          </w:p>
          <w:p w14:paraId="540E1C6A" w14:textId="77777777" w:rsidR="00737D0F" w:rsidRDefault="00737D0F" w:rsidP="000E18EE">
            <w:pPr>
              <w:widowControl w:val="0"/>
              <w:spacing w:line="240" w:lineRule="auto"/>
              <w:rPr>
                <w:sz w:val="20"/>
                <w:szCs w:val="20"/>
              </w:rPr>
            </w:pPr>
            <w:r>
              <w:rPr>
                <w:sz w:val="20"/>
                <w:szCs w:val="20"/>
              </w:rPr>
              <w:t>Increase in the number of technical staff on leadership programmes such as Explore, Aurora</w:t>
            </w:r>
          </w:p>
        </w:tc>
      </w:tr>
      <w:tr w:rsidR="00737D0F" w14:paraId="61C05E49" w14:textId="77777777" w:rsidTr="000E18EE">
        <w:trPr>
          <w:trHeight w:val="555"/>
        </w:trPr>
        <w:tc>
          <w:tcPr>
            <w:tcW w:w="14937" w:type="dxa"/>
            <w:gridSpan w:val="8"/>
            <w:shd w:val="clear" w:color="auto" w:fill="C9DAF8"/>
            <w:tcMar>
              <w:top w:w="100" w:type="dxa"/>
              <w:left w:w="100" w:type="dxa"/>
              <w:bottom w:w="100" w:type="dxa"/>
              <w:right w:w="100" w:type="dxa"/>
            </w:tcMar>
          </w:tcPr>
          <w:p w14:paraId="06C2298B" w14:textId="77777777" w:rsidR="00737D0F" w:rsidRPr="008716B8" w:rsidRDefault="00737D0F" w:rsidP="000E18EE">
            <w:pPr>
              <w:pStyle w:val="Heading2"/>
              <w:widowControl w:val="0"/>
              <w:rPr>
                <w:b/>
                <w:bCs/>
                <w:sz w:val="20"/>
                <w:szCs w:val="20"/>
              </w:rPr>
            </w:pPr>
            <w:bookmarkStart w:id="5" w:name="_851zr7mqjv4d" w:colFirst="0" w:colLast="0"/>
            <w:bookmarkEnd w:id="5"/>
            <w:r w:rsidRPr="008716B8">
              <w:rPr>
                <w:b/>
                <w:bCs/>
                <w:sz w:val="20"/>
                <w:szCs w:val="20"/>
              </w:rPr>
              <w:t>Section 2.4: Evaluating culture, inclusion and belonging</w:t>
            </w:r>
          </w:p>
        </w:tc>
      </w:tr>
      <w:tr w:rsidR="00737D0F" w14:paraId="74D19A34" w14:textId="77777777" w:rsidTr="00737D0F">
        <w:trPr>
          <w:trHeight w:val="765"/>
        </w:trPr>
        <w:tc>
          <w:tcPr>
            <w:tcW w:w="555" w:type="dxa"/>
            <w:vMerge w:val="restart"/>
            <w:shd w:val="clear" w:color="auto" w:fill="auto"/>
            <w:tcMar>
              <w:top w:w="100" w:type="dxa"/>
              <w:left w:w="100" w:type="dxa"/>
              <w:bottom w:w="100" w:type="dxa"/>
              <w:right w:w="100" w:type="dxa"/>
            </w:tcMar>
          </w:tcPr>
          <w:p w14:paraId="2BEDF77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2.4.1</w:t>
            </w:r>
          </w:p>
        </w:tc>
        <w:tc>
          <w:tcPr>
            <w:tcW w:w="510" w:type="dxa"/>
            <w:vMerge w:val="restart"/>
            <w:shd w:val="clear" w:color="auto" w:fill="auto"/>
            <w:tcMar>
              <w:top w:w="100" w:type="dxa"/>
              <w:left w:w="100" w:type="dxa"/>
              <w:bottom w:w="100" w:type="dxa"/>
              <w:right w:w="100" w:type="dxa"/>
            </w:tcMar>
          </w:tcPr>
          <w:p w14:paraId="633BDECE" w14:textId="77777777" w:rsidR="00737D0F" w:rsidRDefault="00737D0F" w:rsidP="000E18EE">
            <w:pPr>
              <w:widowControl w:val="0"/>
              <w:spacing w:line="240" w:lineRule="auto"/>
              <w:rPr>
                <w:sz w:val="20"/>
                <w:szCs w:val="20"/>
              </w:rPr>
            </w:pPr>
            <w:r>
              <w:rPr>
                <w:sz w:val="20"/>
                <w:szCs w:val="20"/>
              </w:rPr>
              <w:t>AEG3</w:t>
            </w:r>
          </w:p>
        </w:tc>
        <w:tc>
          <w:tcPr>
            <w:tcW w:w="1965" w:type="dxa"/>
            <w:vMerge w:val="restart"/>
            <w:shd w:val="clear" w:color="auto" w:fill="auto"/>
            <w:tcMar>
              <w:top w:w="100" w:type="dxa"/>
              <w:left w:w="100" w:type="dxa"/>
              <w:bottom w:w="100" w:type="dxa"/>
              <w:right w:w="100" w:type="dxa"/>
            </w:tcMar>
          </w:tcPr>
          <w:p w14:paraId="0ADF7CBA" w14:textId="77777777" w:rsidR="00737D0F" w:rsidRDefault="00737D0F" w:rsidP="000E18EE">
            <w:pPr>
              <w:rPr>
                <w:sz w:val="20"/>
                <w:szCs w:val="20"/>
              </w:rPr>
            </w:pPr>
            <w:r>
              <w:rPr>
                <w:sz w:val="20"/>
                <w:szCs w:val="20"/>
              </w:rPr>
              <w:t>To ensure that all staff are aware of, and can respond appropriately to, issues of Dignity and Respect and Sexual Misconduct as they arise</w:t>
            </w:r>
          </w:p>
        </w:tc>
        <w:tc>
          <w:tcPr>
            <w:tcW w:w="2410" w:type="dxa"/>
            <w:vMerge w:val="restart"/>
            <w:shd w:val="clear" w:color="auto" w:fill="auto"/>
            <w:tcMar>
              <w:top w:w="100" w:type="dxa"/>
              <w:left w:w="100" w:type="dxa"/>
              <w:bottom w:w="100" w:type="dxa"/>
              <w:right w:w="100" w:type="dxa"/>
            </w:tcMar>
          </w:tcPr>
          <w:p w14:paraId="3AC090A9" w14:textId="77777777" w:rsidR="00737D0F" w:rsidRDefault="00737D0F" w:rsidP="000E18EE">
            <w:pPr>
              <w:spacing w:after="160"/>
              <w:rPr>
                <w:sz w:val="20"/>
                <w:szCs w:val="20"/>
              </w:rPr>
            </w:pPr>
            <w:r>
              <w:rPr>
                <w:sz w:val="20"/>
                <w:szCs w:val="20"/>
              </w:rPr>
              <w:t>50% of survey respondents agree that they know how to report bullying, and 48% agree that they know how to report discrimination. 52% of survey respondents are aware of how to report issues of sexual misconduct.</w:t>
            </w:r>
          </w:p>
          <w:p w14:paraId="087A79DE" w14:textId="77777777" w:rsidR="00737D0F" w:rsidRDefault="00737D0F" w:rsidP="000E18EE">
            <w:pPr>
              <w:spacing w:after="160"/>
              <w:rPr>
                <w:sz w:val="20"/>
                <w:szCs w:val="20"/>
              </w:rPr>
            </w:pPr>
            <w:r>
              <w:rPr>
                <w:sz w:val="20"/>
                <w:szCs w:val="20"/>
              </w:rPr>
              <w:t xml:space="preserve">48% of survey respondents would be comfortable reporting issues of bullying and discrimination, and 59% would be comfortable </w:t>
            </w:r>
            <w:r>
              <w:rPr>
                <w:sz w:val="20"/>
                <w:szCs w:val="20"/>
              </w:rPr>
              <w:lastRenderedPageBreak/>
              <w:t>reporting on sexual misconduct.</w:t>
            </w:r>
          </w:p>
          <w:p w14:paraId="5DA1DE49" w14:textId="77777777" w:rsidR="00737D0F" w:rsidRDefault="00737D0F" w:rsidP="000E18EE">
            <w:pPr>
              <w:spacing w:after="160"/>
              <w:rPr>
                <w:sz w:val="20"/>
                <w:szCs w:val="20"/>
              </w:rPr>
            </w:pPr>
            <w:r>
              <w:rPr>
                <w:sz w:val="20"/>
                <w:szCs w:val="20"/>
              </w:rPr>
              <w:t>Awareness levels among staff of Speak Out Tool are low.</w:t>
            </w:r>
            <w:r>
              <w:rPr>
                <w:color w:val="FF0000"/>
                <w:sz w:val="20"/>
                <w:szCs w:val="20"/>
              </w:rPr>
              <w:t xml:space="preserve"> </w:t>
            </w:r>
            <w:r>
              <w:rPr>
                <w:sz w:val="20"/>
                <w:szCs w:val="20"/>
              </w:rPr>
              <w:t>22% of respondents to the disability pulse survey and 28% of respondents to the race equality pulse survey are aware of the anonymous reporting tool ‘Speak Out’.</w:t>
            </w:r>
          </w:p>
          <w:p w14:paraId="25D98FE8" w14:textId="77777777" w:rsidR="00737D0F" w:rsidRDefault="00737D0F" w:rsidP="000E18EE">
            <w:pPr>
              <w:spacing w:after="160"/>
              <w:rPr>
                <w:sz w:val="20"/>
                <w:szCs w:val="20"/>
              </w:rPr>
            </w:pPr>
            <w:r>
              <w:rPr>
                <w:sz w:val="20"/>
                <w:szCs w:val="20"/>
              </w:rPr>
              <w:t xml:space="preserve"> </w:t>
            </w:r>
          </w:p>
        </w:tc>
        <w:tc>
          <w:tcPr>
            <w:tcW w:w="3860" w:type="dxa"/>
            <w:shd w:val="clear" w:color="auto" w:fill="auto"/>
            <w:tcMar>
              <w:top w:w="100" w:type="dxa"/>
              <w:left w:w="100" w:type="dxa"/>
              <w:bottom w:w="100" w:type="dxa"/>
              <w:right w:w="100" w:type="dxa"/>
            </w:tcMar>
          </w:tcPr>
          <w:p w14:paraId="267274A6" w14:textId="77777777" w:rsidR="00737D0F" w:rsidRDefault="00737D0F" w:rsidP="000E18EE">
            <w:pPr>
              <w:rPr>
                <w:sz w:val="20"/>
                <w:szCs w:val="20"/>
              </w:rPr>
            </w:pPr>
            <w:r>
              <w:rPr>
                <w:sz w:val="20"/>
                <w:szCs w:val="20"/>
              </w:rPr>
              <w:lastRenderedPageBreak/>
              <w:t>Create a communications strategy to support the delivery of key messages regarding the D&amp;R and Sexual Misconduct policies and sets of procedures. Leverage the improved EDI governance structures to ensure that all staff engage with information.</w:t>
            </w:r>
          </w:p>
          <w:p w14:paraId="0FF1D515" w14:textId="77777777" w:rsidR="00737D0F" w:rsidRDefault="00737D0F" w:rsidP="000E18EE">
            <w:pPr>
              <w:rPr>
                <w:sz w:val="20"/>
                <w:szCs w:val="20"/>
              </w:rPr>
            </w:pPr>
            <w:r>
              <w:rPr>
                <w:sz w:val="20"/>
                <w:szCs w:val="20"/>
              </w:rPr>
              <w:t>Develop an ‘outreach programme’ to promote and increase awareness of our newly updated Dignity and Respect Policy and new Sexual Misconduct Policy and implement annually.</w:t>
            </w:r>
          </w:p>
          <w:p w14:paraId="4B8832C3" w14:textId="77777777" w:rsidR="00737D0F" w:rsidRDefault="00737D0F" w:rsidP="000E18EE">
            <w:pPr>
              <w:rPr>
                <w:sz w:val="20"/>
                <w:szCs w:val="20"/>
              </w:rPr>
            </w:pPr>
            <w:r>
              <w:rPr>
                <w:sz w:val="20"/>
                <w:szCs w:val="20"/>
              </w:rPr>
              <w:t>Develop and publish short, accessible infographic summaries of the two key policies that include an outline roadmap of reporting procedures.</w:t>
            </w:r>
          </w:p>
        </w:tc>
        <w:tc>
          <w:tcPr>
            <w:tcW w:w="1101" w:type="dxa"/>
            <w:shd w:val="clear" w:color="auto" w:fill="auto"/>
            <w:tcMar>
              <w:top w:w="100" w:type="dxa"/>
              <w:left w:w="100" w:type="dxa"/>
              <w:bottom w:w="100" w:type="dxa"/>
              <w:right w:w="100" w:type="dxa"/>
            </w:tcMar>
          </w:tcPr>
          <w:p w14:paraId="43103C2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 Q4 2024</w:t>
            </w:r>
          </w:p>
          <w:p w14:paraId="60E091C9" w14:textId="77777777" w:rsidR="00737D0F" w:rsidRDefault="00737D0F" w:rsidP="000E18EE">
            <w:pPr>
              <w:widowControl w:val="0"/>
              <w:pBdr>
                <w:top w:val="nil"/>
                <w:left w:val="nil"/>
                <w:bottom w:val="nil"/>
                <w:right w:val="nil"/>
                <w:between w:val="nil"/>
              </w:pBdr>
              <w:spacing w:line="240" w:lineRule="auto"/>
              <w:rPr>
                <w:sz w:val="20"/>
                <w:szCs w:val="20"/>
              </w:rPr>
            </w:pPr>
          </w:p>
          <w:p w14:paraId="2245C242" w14:textId="77777777" w:rsidR="00737D0F" w:rsidRDefault="00737D0F" w:rsidP="000E18EE">
            <w:pPr>
              <w:widowControl w:val="0"/>
              <w:pBdr>
                <w:top w:val="nil"/>
                <w:left w:val="nil"/>
                <w:bottom w:val="nil"/>
                <w:right w:val="nil"/>
                <w:between w:val="nil"/>
              </w:pBdr>
              <w:spacing w:line="240" w:lineRule="auto"/>
              <w:rPr>
                <w:sz w:val="20"/>
                <w:szCs w:val="20"/>
              </w:rPr>
            </w:pPr>
          </w:p>
          <w:p w14:paraId="693A2994" w14:textId="77777777" w:rsidR="00737D0F" w:rsidRDefault="00737D0F" w:rsidP="000E18EE">
            <w:pPr>
              <w:widowControl w:val="0"/>
              <w:pBdr>
                <w:top w:val="nil"/>
                <w:left w:val="nil"/>
                <w:bottom w:val="nil"/>
                <w:right w:val="nil"/>
                <w:between w:val="nil"/>
              </w:pBdr>
              <w:spacing w:line="240" w:lineRule="auto"/>
              <w:rPr>
                <w:sz w:val="20"/>
                <w:szCs w:val="20"/>
              </w:rPr>
            </w:pPr>
          </w:p>
          <w:p w14:paraId="7759F72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Q1 -Q2 2025</w:t>
            </w:r>
          </w:p>
          <w:p w14:paraId="516C15BF" w14:textId="77777777" w:rsidR="00737D0F" w:rsidRDefault="00737D0F" w:rsidP="000E18EE">
            <w:pPr>
              <w:widowControl w:val="0"/>
              <w:pBdr>
                <w:top w:val="nil"/>
                <w:left w:val="nil"/>
                <w:bottom w:val="nil"/>
                <w:right w:val="nil"/>
                <w:between w:val="nil"/>
              </w:pBdr>
              <w:spacing w:line="240" w:lineRule="auto"/>
              <w:rPr>
                <w:sz w:val="20"/>
                <w:szCs w:val="20"/>
              </w:rPr>
            </w:pPr>
          </w:p>
          <w:p w14:paraId="3A8B143B" w14:textId="77777777" w:rsidR="00737D0F" w:rsidRDefault="00737D0F" w:rsidP="000E18EE">
            <w:pPr>
              <w:widowControl w:val="0"/>
              <w:pBdr>
                <w:top w:val="nil"/>
                <w:left w:val="nil"/>
                <w:bottom w:val="nil"/>
                <w:right w:val="nil"/>
                <w:between w:val="nil"/>
              </w:pBdr>
              <w:spacing w:line="240" w:lineRule="auto"/>
              <w:rPr>
                <w:sz w:val="20"/>
                <w:szCs w:val="20"/>
              </w:rPr>
            </w:pPr>
          </w:p>
          <w:p w14:paraId="0493FF1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 Q4 2024</w:t>
            </w:r>
          </w:p>
        </w:tc>
        <w:tc>
          <w:tcPr>
            <w:tcW w:w="1119" w:type="dxa"/>
            <w:shd w:val="clear" w:color="auto" w:fill="auto"/>
            <w:tcMar>
              <w:top w:w="100" w:type="dxa"/>
              <w:left w:w="100" w:type="dxa"/>
              <w:bottom w:w="100" w:type="dxa"/>
              <w:right w:w="100" w:type="dxa"/>
            </w:tcMar>
          </w:tcPr>
          <w:p w14:paraId="3CADDF2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Dignity, Respect &amp; Sexual </w:t>
            </w:r>
            <w:proofErr w:type="gramStart"/>
            <w:r>
              <w:rPr>
                <w:sz w:val="20"/>
                <w:szCs w:val="20"/>
              </w:rPr>
              <w:t>Mis-conduct</w:t>
            </w:r>
            <w:proofErr w:type="gramEnd"/>
            <w:r>
              <w:rPr>
                <w:sz w:val="20"/>
                <w:szCs w:val="20"/>
              </w:rPr>
              <w:t xml:space="preserve"> (DRSM) Response Manager; with support from EDI Unit</w:t>
            </w:r>
          </w:p>
        </w:tc>
        <w:tc>
          <w:tcPr>
            <w:tcW w:w="3417" w:type="dxa"/>
            <w:shd w:val="clear" w:color="auto" w:fill="auto"/>
            <w:tcMar>
              <w:top w:w="100" w:type="dxa"/>
              <w:left w:w="100" w:type="dxa"/>
              <w:bottom w:w="100" w:type="dxa"/>
              <w:right w:w="100" w:type="dxa"/>
            </w:tcMar>
          </w:tcPr>
          <w:p w14:paraId="7556FE8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By 2028, at least 80% of survey respondents are aware of the D&amp;R policy and at least 70% agree that they know how to report issues of bullying, harassment, and discrimination. </w:t>
            </w:r>
          </w:p>
          <w:p w14:paraId="256EC08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By 2028, at least 80% are aware of Sexual Misconduct Policy, and at least 65% of survey respondents know how to report incidents of sexual misconduct by 2028. </w:t>
            </w:r>
          </w:p>
          <w:p w14:paraId="24DCEC43" w14:textId="77777777" w:rsidR="00737D0F" w:rsidRDefault="00737D0F" w:rsidP="000E18EE">
            <w:pPr>
              <w:widowControl w:val="0"/>
              <w:spacing w:line="240" w:lineRule="auto"/>
              <w:rPr>
                <w:sz w:val="20"/>
                <w:szCs w:val="20"/>
              </w:rPr>
            </w:pPr>
            <w:r>
              <w:rPr>
                <w:sz w:val="20"/>
                <w:szCs w:val="20"/>
              </w:rPr>
              <w:t xml:space="preserve">Outreach programme developed and implemented; with 30% of staff reached across all three teaching campuses each year. </w:t>
            </w:r>
          </w:p>
          <w:p w14:paraId="4A608B6C" w14:textId="77777777" w:rsidR="00737D0F" w:rsidRDefault="00737D0F" w:rsidP="000E18EE">
            <w:pPr>
              <w:widowControl w:val="0"/>
              <w:spacing w:line="240" w:lineRule="auto"/>
              <w:rPr>
                <w:sz w:val="20"/>
                <w:szCs w:val="20"/>
              </w:rPr>
            </w:pPr>
            <w:r>
              <w:rPr>
                <w:sz w:val="20"/>
                <w:szCs w:val="20"/>
              </w:rPr>
              <w:t xml:space="preserve">At least 65% of survey respondents feel comfortable making a disclosure regarding bullying, harassment, or </w:t>
            </w:r>
            <w:r>
              <w:rPr>
                <w:sz w:val="20"/>
                <w:szCs w:val="20"/>
              </w:rPr>
              <w:lastRenderedPageBreak/>
              <w:t>sexual misconduct by 2028.</w:t>
            </w:r>
          </w:p>
        </w:tc>
      </w:tr>
      <w:tr w:rsidR="00737D0F" w14:paraId="2FB24760" w14:textId="77777777" w:rsidTr="00737D0F">
        <w:trPr>
          <w:trHeight w:val="765"/>
        </w:trPr>
        <w:tc>
          <w:tcPr>
            <w:tcW w:w="555" w:type="dxa"/>
            <w:vMerge/>
            <w:shd w:val="clear" w:color="auto" w:fill="auto"/>
            <w:tcMar>
              <w:top w:w="100" w:type="dxa"/>
              <w:left w:w="100" w:type="dxa"/>
              <w:bottom w:w="100" w:type="dxa"/>
              <w:right w:w="100" w:type="dxa"/>
            </w:tcMar>
          </w:tcPr>
          <w:p w14:paraId="2815B347"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638B8455"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7A608D0A"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650FA281"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23DA2208" w14:textId="77777777" w:rsidR="00737D0F" w:rsidRDefault="00737D0F" w:rsidP="000E18EE">
            <w:pPr>
              <w:spacing w:line="240" w:lineRule="auto"/>
              <w:rPr>
                <w:sz w:val="20"/>
                <w:szCs w:val="20"/>
              </w:rPr>
            </w:pPr>
            <w:r>
              <w:rPr>
                <w:sz w:val="20"/>
                <w:szCs w:val="20"/>
              </w:rPr>
              <w:t>Incorporate information on Speak Out into all communications relating to D&amp;R and Sexual Misconduct Policies (including roadshow series of events). This will include specific clarity on what the tool is used for, and what alternative structures for formal complaints/reports there are.</w:t>
            </w:r>
          </w:p>
        </w:tc>
        <w:tc>
          <w:tcPr>
            <w:tcW w:w="1101" w:type="dxa"/>
            <w:shd w:val="clear" w:color="auto" w:fill="auto"/>
            <w:tcMar>
              <w:top w:w="100" w:type="dxa"/>
              <w:left w:w="100" w:type="dxa"/>
              <w:bottom w:w="100" w:type="dxa"/>
              <w:right w:w="100" w:type="dxa"/>
            </w:tcMar>
          </w:tcPr>
          <w:p w14:paraId="0258475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 Q4 2024</w:t>
            </w:r>
          </w:p>
        </w:tc>
        <w:tc>
          <w:tcPr>
            <w:tcW w:w="1119" w:type="dxa"/>
            <w:shd w:val="clear" w:color="auto" w:fill="auto"/>
            <w:tcMar>
              <w:top w:w="100" w:type="dxa"/>
              <w:left w:w="100" w:type="dxa"/>
              <w:bottom w:w="100" w:type="dxa"/>
              <w:right w:w="100" w:type="dxa"/>
            </w:tcMar>
          </w:tcPr>
          <w:p w14:paraId="0FB61540" w14:textId="77777777" w:rsidR="00737D0F" w:rsidRDefault="00737D0F" w:rsidP="000E18EE">
            <w:pPr>
              <w:widowControl w:val="0"/>
              <w:spacing w:line="240" w:lineRule="auto"/>
              <w:rPr>
                <w:sz w:val="20"/>
                <w:szCs w:val="20"/>
              </w:rPr>
            </w:pPr>
            <w:r>
              <w:rPr>
                <w:sz w:val="20"/>
                <w:szCs w:val="20"/>
              </w:rPr>
              <w:t xml:space="preserve">DRSM Response Manager; EDI Unit </w:t>
            </w:r>
          </w:p>
        </w:tc>
        <w:tc>
          <w:tcPr>
            <w:tcW w:w="3417" w:type="dxa"/>
            <w:shd w:val="clear" w:color="auto" w:fill="auto"/>
            <w:tcMar>
              <w:top w:w="100" w:type="dxa"/>
              <w:left w:w="100" w:type="dxa"/>
              <w:bottom w:w="100" w:type="dxa"/>
              <w:right w:w="100" w:type="dxa"/>
            </w:tcMar>
          </w:tcPr>
          <w:p w14:paraId="5759EBA7" w14:textId="77777777" w:rsidR="00737D0F" w:rsidRDefault="00737D0F" w:rsidP="000E18EE">
            <w:pPr>
              <w:widowControl w:val="0"/>
              <w:spacing w:line="240" w:lineRule="auto"/>
              <w:rPr>
                <w:sz w:val="20"/>
                <w:szCs w:val="20"/>
              </w:rPr>
            </w:pPr>
            <w:r>
              <w:rPr>
                <w:sz w:val="20"/>
                <w:szCs w:val="20"/>
              </w:rPr>
              <w:t>At least 70% of survey respondents are aware of the Speak Out Tool by 2028.</w:t>
            </w:r>
          </w:p>
        </w:tc>
      </w:tr>
      <w:tr w:rsidR="00737D0F" w14:paraId="51196512" w14:textId="77777777" w:rsidTr="00737D0F">
        <w:trPr>
          <w:trHeight w:val="765"/>
        </w:trPr>
        <w:tc>
          <w:tcPr>
            <w:tcW w:w="555" w:type="dxa"/>
            <w:vMerge/>
            <w:shd w:val="clear" w:color="auto" w:fill="auto"/>
            <w:tcMar>
              <w:top w:w="100" w:type="dxa"/>
              <w:left w:w="100" w:type="dxa"/>
              <w:bottom w:w="100" w:type="dxa"/>
              <w:right w:w="100" w:type="dxa"/>
            </w:tcMar>
          </w:tcPr>
          <w:p w14:paraId="65690251"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088AD278"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50B8EE6E"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619FCB93"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4A51A988" w14:textId="77777777" w:rsidR="00737D0F" w:rsidRDefault="00737D0F" w:rsidP="000E18EE">
            <w:pPr>
              <w:spacing w:line="240" w:lineRule="auto"/>
              <w:rPr>
                <w:sz w:val="20"/>
                <w:szCs w:val="20"/>
              </w:rPr>
            </w:pPr>
            <w:r>
              <w:rPr>
                <w:sz w:val="20"/>
                <w:szCs w:val="20"/>
              </w:rPr>
              <w:t xml:space="preserve">Include D&amp;R policy within the required list of policies that all new starters need to read ahead of starting in their roles. </w:t>
            </w:r>
          </w:p>
        </w:tc>
        <w:tc>
          <w:tcPr>
            <w:tcW w:w="1101" w:type="dxa"/>
            <w:shd w:val="clear" w:color="auto" w:fill="auto"/>
            <w:tcMar>
              <w:top w:w="100" w:type="dxa"/>
              <w:left w:w="100" w:type="dxa"/>
              <w:bottom w:w="100" w:type="dxa"/>
              <w:right w:w="100" w:type="dxa"/>
            </w:tcMar>
          </w:tcPr>
          <w:p w14:paraId="39E1AC2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2025</w:t>
            </w:r>
          </w:p>
        </w:tc>
        <w:tc>
          <w:tcPr>
            <w:tcW w:w="1119" w:type="dxa"/>
            <w:shd w:val="clear" w:color="auto" w:fill="auto"/>
            <w:tcMar>
              <w:top w:w="100" w:type="dxa"/>
              <w:left w:w="100" w:type="dxa"/>
              <w:bottom w:w="100" w:type="dxa"/>
              <w:right w:w="100" w:type="dxa"/>
            </w:tcMar>
          </w:tcPr>
          <w:p w14:paraId="21966DFF" w14:textId="77777777" w:rsidR="00737D0F" w:rsidRDefault="00737D0F" w:rsidP="000E18EE">
            <w:pPr>
              <w:widowControl w:val="0"/>
              <w:spacing w:line="240" w:lineRule="auto"/>
              <w:rPr>
                <w:sz w:val="20"/>
                <w:szCs w:val="20"/>
              </w:rPr>
            </w:pPr>
            <w:r>
              <w:rPr>
                <w:sz w:val="20"/>
                <w:szCs w:val="20"/>
              </w:rPr>
              <w:t>HR Director</w:t>
            </w:r>
          </w:p>
        </w:tc>
        <w:tc>
          <w:tcPr>
            <w:tcW w:w="3417" w:type="dxa"/>
            <w:shd w:val="clear" w:color="auto" w:fill="auto"/>
            <w:tcMar>
              <w:top w:w="100" w:type="dxa"/>
              <w:left w:w="100" w:type="dxa"/>
              <w:bottom w:w="100" w:type="dxa"/>
              <w:right w:w="100" w:type="dxa"/>
            </w:tcMar>
          </w:tcPr>
          <w:p w14:paraId="2306A5F5" w14:textId="77777777" w:rsidR="00737D0F" w:rsidRDefault="00737D0F" w:rsidP="000E18EE">
            <w:pPr>
              <w:widowControl w:val="0"/>
              <w:spacing w:line="240" w:lineRule="auto"/>
              <w:rPr>
                <w:sz w:val="20"/>
                <w:szCs w:val="20"/>
              </w:rPr>
            </w:pPr>
            <w:r>
              <w:rPr>
                <w:sz w:val="20"/>
                <w:szCs w:val="20"/>
              </w:rPr>
              <w:t xml:space="preserve">D&amp;R policy read by all new starters going forward. </w:t>
            </w:r>
          </w:p>
        </w:tc>
      </w:tr>
      <w:tr w:rsidR="00737D0F" w14:paraId="5D6151BD" w14:textId="77777777" w:rsidTr="00737D0F">
        <w:trPr>
          <w:trHeight w:val="765"/>
        </w:trPr>
        <w:tc>
          <w:tcPr>
            <w:tcW w:w="555" w:type="dxa"/>
            <w:vMerge/>
            <w:shd w:val="clear" w:color="auto" w:fill="auto"/>
            <w:tcMar>
              <w:top w:w="100" w:type="dxa"/>
              <w:left w:w="100" w:type="dxa"/>
              <w:bottom w:w="100" w:type="dxa"/>
              <w:right w:w="100" w:type="dxa"/>
            </w:tcMar>
          </w:tcPr>
          <w:p w14:paraId="56473ECD"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06412175"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0BAD36F6"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0F222A5A"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2CBF6DE7" w14:textId="77777777" w:rsidR="00737D0F" w:rsidRDefault="00737D0F" w:rsidP="000E18EE">
            <w:pPr>
              <w:rPr>
                <w:sz w:val="20"/>
                <w:szCs w:val="20"/>
              </w:rPr>
            </w:pPr>
            <w:r>
              <w:rPr>
                <w:sz w:val="20"/>
                <w:szCs w:val="20"/>
              </w:rPr>
              <w:t>Continue to roll out targeted D&amp;R-related training, facilitated by the EDI Unit, for schools/departments in DCU. Enhance engagement among and encourage all Heads and Deans with this by ensuring it is included on the agenda for H&amp;Ds meetings not less than once per semester.</w:t>
            </w:r>
          </w:p>
          <w:p w14:paraId="46E7FB07" w14:textId="77777777" w:rsidR="00737D0F" w:rsidRDefault="00737D0F" w:rsidP="000E18EE">
            <w:pPr>
              <w:rPr>
                <w:sz w:val="20"/>
                <w:szCs w:val="20"/>
              </w:rPr>
            </w:pPr>
            <w:r>
              <w:rPr>
                <w:sz w:val="20"/>
                <w:szCs w:val="20"/>
              </w:rPr>
              <w:t xml:space="preserve">Develop an online Anti-Bullying and Harassment training available through Loop for DCU staff. Promote and monitor engagement levels annually; and consider incorporation into the Essential eLearning suite of training. </w:t>
            </w:r>
          </w:p>
          <w:p w14:paraId="4C9619A7" w14:textId="77777777" w:rsidR="00737D0F" w:rsidRDefault="00737D0F" w:rsidP="000E18EE">
            <w:pPr>
              <w:rPr>
                <w:sz w:val="20"/>
                <w:szCs w:val="20"/>
              </w:rPr>
            </w:pPr>
          </w:p>
        </w:tc>
        <w:tc>
          <w:tcPr>
            <w:tcW w:w="1101" w:type="dxa"/>
            <w:shd w:val="clear" w:color="auto" w:fill="auto"/>
            <w:tcMar>
              <w:top w:w="100" w:type="dxa"/>
              <w:left w:w="100" w:type="dxa"/>
              <w:bottom w:w="100" w:type="dxa"/>
              <w:right w:w="100" w:type="dxa"/>
            </w:tcMar>
          </w:tcPr>
          <w:p w14:paraId="3562FAE7"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2024; and ongoing</w:t>
            </w:r>
          </w:p>
          <w:p w14:paraId="31404497" w14:textId="77777777" w:rsidR="00737D0F" w:rsidRDefault="00737D0F" w:rsidP="000E18EE">
            <w:pPr>
              <w:widowControl w:val="0"/>
              <w:pBdr>
                <w:top w:val="nil"/>
                <w:left w:val="nil"/>
                <w:bottom w:val="nil"/>
                <w:right w:val="nil"/>
                <w:between w:val="nil"/>
              </w:pBdr>
              <w:spacing w:line="240" w:lineRule="auto"/>
              <w:rPr>
                <w:sz w:val="20"/>
                <w:szCs w:val="20"/>
              </w:rPr>
            </w:pPr>
          </w:p>
          <w:p w14:paraId="09941213" w14:textId="77777777" w:rsidR="00737D0F" w:rsidRDefault="00737D0F" w:rsidP="000E18EE">
            <w:pPr>
              <w:widowControl w:val="0"/>
              <w:pBdr>
                <w:top w:val="nil"/>
                <w:left w:val="nil"/>
                <w:bottom w:val="nil"/>
                <w:right w:val="nil"/>
                <w:between w:val="nil"/>
              </w:pBdr>
              <w:spacing w:line="240" w:lineRule="auto"/>
              <w:rPr>
                <w:sz w:val="20"/>
                <w:szCs w:val="20"/>
              </w:rPr>
            </w:pPr>
          </w:p>
          <w:p w14:paraId="108625BE" w14:textId="77777777" w:rsidR="00737D0F" w:rsidRDefault="00737D0F" w:rsidP="000E18EE">
            <w:pPr>
              <w:widowControl w:val="0"/>
              <w:pBdr>
                <w:top w:val="nil"/>
                <w:left w:val="nil"/>
                <w:bottom w:val="nil"/>
                <w:right w:val="nil"/>
                <w:between w:val="nil"/>
              </w:pBdr>
              <w:spacing w:line="240" w:lineRule="auto"/>
              <w:rPr>
                <w:sz w:val="20"/>
                <w:szCs w:val="20"/>
              </w:rPr>
            </w:pPr>
          </w:p>
          <w:p w14:paraId="05629E67"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2026 – Q2 2027</w:t>
            </w:r>
          </w:p>
        </w:tc>
        <w:tc>
          <w:tcPr>
            <w:tcW w:w="1119" w:type="dxa"/>
            <w:shd w:val="clear" w:color="auto" w:fill="auto"/>
            <w:tcMar>
              <w:top w:w="100" w:type="dxa"/>
              <w:left w:w="100" w:type="dxa"/>
              <w:bottom w:w="100" w:type="dxa"/>
              <w:right w:w="100" w:type="dxa"/>
            </w:tcMar>
          </w:tcPr>
          <w:p w14:paraId="3363879F" w14:textId="77777777" w:rsidR="00737D0F" w:rsidRDefault="00737D0F" w:rsidP="000E18EE">
            <w:pPr>
              <w:widowControl w:val="0"/>
              <w:spacing w:line="240" w:lineRule="auto"/>
              <w:rPr>
                <w:sz w:val="20"/>
                <w:szCs w:val="20"/>
              </w:rPr>
            </w:pPr>
            <w:r>
              <w:rPr>
                <w:sz w:val="20"/>
                <w:szCs w:val="20"/>
              </w:rPr>
              <w:t>VP for EDI; DRSM Response Manager</w:t>
            </w:r>
          </w:p>
          <w:p w14:paraId="0C56AD11" w14:textId="77777777" w:rsidR="00737D0F" w:rsidRDefault="00737D0F" w:rsidP="000E18EE">
            <w:pPr>
              <w:widowControl w:val="0"/>
              <w:spacing w:line="240" w:lineRule="auto"/>
              <w:rPr>
                <w:sz w:val="20"/>
                <w:szCs w:val="20"/>
              </w:rPr>
            </w:pPr>
          </w:p>
          <w:p w14:paraId="743A1188" w14:textId="77777777" w:rsidR="00737D0F" w:rsidRDefault="00737D0F" w:rsidP="000E18EE">
            <w:pPr>
              <w:widowControl w:val="0"/>
              <w:pBdr>
                <w:top w:val="nil"/>
                <w:left w:val="nil"/>
                <w:bottom w:val="nil"/>
                <w:right w:val="nil"/>
                <w:between w:val="nil"/>
              </w:pBdr>
              <w:spacing w:line="240" w:lineRule="auto"/>
              <w:rPr>
                <w:sz w:val="20"/>
                <w:szCs w:val="20"/>
              </w:rPr>
            </w:pPr>
          </w:p>
          <w:p w14:paraId="72BF7C9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Director of Engagement &amp; Innovation (Anti- Bullying Centre)</w:t>
            </w:r>
          </w:p>
        </w:tc>
        <w:tc>
          <w:tcPr>
            <w:tcW w:w="3417" w:type="dxa"/>
            <w:shd w:val="clear" w:color="auto" w:fill="auto"/>
            <w:tcMar>
              <w:top w:w="100" w:type="dxa"/>
              <w:left w:w="100" w:type="dxa"/>
              <w:bottom w:w="100" w:type="dxa"/>
              <w:right w:w="100" w:type="dxa"/>
            </w:tcMar>
          </w:tcPr>
          <w:p w14:paraId="371CE775" w14:textId="77777777" w:rsidR="00737D0F" w:rsidRDefault="00737D0F" w:rsidP="000E18EE">
            <w:pPr>
              <w:widowControl w:val="0"/>
              <w:spacing w:line="240" w:lineRule="auto"/>
              <w:rPr>
                <w:sz w:val="20"/>
                <w:szCs w:val="20"/>
              </w:rPr>
            </w:pPr>
            <w:r>
              <w:rPr>
                <w:sz w:val="20"/>
                <w:szCs w:val="20"/>
              </w:rPr>
              <w:t xml:space="preserve">Targeted D&amp;R sessions carried out with at least 25% of schools/ departments engaging annually. </w:t>
            </w:r>
          </w:p>
          <w:p w14:paraId="6AE84B8B" w14:textId="77777777" w:rsidR="00737D0F" w:rsidRDefault="00737D0F" w:rsidP="000E18EE">
            <w:pPr>
              <w:widowControl w:val="0"/>
              <w:spacing w:line="240" w:lineRule="auto"/>
              <w:rPr>
                <w:sz w:val="20"/>
                <w:szCs w:val="20"/>
              </w:rPr>
            </w:pPr>
            <w:r>
              <w:rPr>
                <w:sz w:val="20"/>
                <w:szCs w:val="20"/>
              </w:rPr>
              <w:t xml:space="preserve">A new Anti-Bullying and Harassment training developed and launched, with </w:t>
            </w:r>
            <w:r w:rsidRPr="00E66EAF">
              <w:rPr>
                <w:sz w:val="20"/>
                <w:szCs w:val="20"/>
              </w:rPr>
              <w:t>20%</w:t>
            </w:r>
            <w:r>
              <w:rPr>
                <w:sz w:val="20"/>
                <w:szCs w:val="20"/>
              </w:rPr>
              <w:t xml:space="preserve"> of staff engaging by 2028. </w:t>
            </w:r>
          </w:p>
          <w:p w14:paraId="6CA6FDBE" w14:textId="77777777" w:rsidR="00737D0F" w:rsidRDefault="00737D0F" w:rsidP="000E18EE">
            <w:pPr>
              <w:widowControl w:val="0"/>
              <w:pBdr>
                <w:top w:val="nil"/>
                <w:left w:val="nil"/>
                <w:bottom w:val="nil"/>
                <w:right w:val="nil"/>
                <w:between w:val="nil"/>
              </w:pBdr>
              <w:spacing w:line="240" w:lineRule="auto"/>
              <w:rPr>
                <w:sz w:val="20"/>
                <w:szCs w:val="20"/>
              </w:rPr>
            </w:pPr>
          </w:p>
        </w:tc>
      </w:tr>
      <w:tr w:rsidR="00737D0F" w14:paraId="249E68AA" w14:textId="77777777" w:rsidTr="00737D0F">
        <w:trPr>
          <w:trHeight w:val="765"/>
        </w:trPr>
        <w:tc>
          <w:tcPr>
            <w:tcW w:w="555" w:type="dxa"/>
            <w:vMerge/>
            <w:shd w:val="clear" w:color="auto" w:fill="auto"/>
            <w:tcMar>
              <w:top w:w="100" w:type="dxa"/>
              <w:left w:w="100" w:type="dxa"/>
              <w:bottom w:w="100" w:type="dxa"/>
              <w:right w:w="100" w:type="dxa"/>
            </w:tcMar>
          </w:tcPr>
          <w:p w14:paraId="7989B944"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33955E57"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0450F42B"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30B3D0D1"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7D5EA86E" w14:textId="77777777" w:rsidR="00737D0F" w:rsidRDefault="00737D0F" w:rsidP="000E18EE">
            <w:pPr>
              <w:rPr>
                <w:sz w:val="20"/>
                <w:szCs w:val="20"/>
              </w:rPr>
            </w:pPr>
            <w:r>
              <w:rPr>
                <w:sz w:val="20"/>
                <w:szCs w:val="20"/>
              </w:rPr>
              <w:t>Monitor awareness and confidence levels by conducting a specific D&amp;R pulse survey every two years.</w:t>
            </w:r>
          </w:p>
        </w:tc>
        <w:tc>
          <w:tcPr>
            <w:tcW w:w="1101" w:type="dxa"/>
            <w:shd w:val="clear" w:color="auto" w:fill="auto"/>
            <w:tcMar>
              <w:top w:w="100" w:type="dxa"/>
              <w:left w:w="100" w:type="dxa"/>
              <w:bottom w:w="100" w:type="dxa"/>
              <w:right w:w="100" w:type="dxa"/>
            </w:tcMar>
          </w:tcPr>
          <w:p w14:paraId="3370813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2025; Q1 2027</w:t>
            </w:r>
          </w:p>
        </w:tc>
        <w:tc>
          <w:tcPr>
            <w:tcW w:w="1119" w:type="dxa"/>
            <w:shd w:val="clear" w:color="auto" w:fill="auto"/>
            <w:tcMar>
              <w:top w:w="100" w:type="dxa"/>
              <w:left w:w="100" w:type="dxa"/>
              <w:bottom w:w="100" w:type="dxa"/>
              <w:right w:w="100" w:type="dxa"/>
            </w:tcMar>
          </w:tcPr>
          <w:p w14:paraId="7E1AF5F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DRSM Response Manager; EDI Unit</w:t>
            </w:r>
          </w:p>
        </w:tc>
        <w:tc>
          <w:tcPr>
            <w:tcW w:w="3417" w:type="dxa"/>
            <w:shd w:val="clear" w:color="auto" w:fill="auto"/>
            <w:tcMar>
              <w:top w:w="100" w:type="dxa"/>
              <w:left w:w="100" w:type="dxa"/>
              <w:bottom w:w="100" w:type="dxa"/>
              <w:right w:w="100" w:type="dxa"/>
            </w:tcMar>
          </w:tcPr>
          <w:p w14:paraId="6B5B321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Two pulse surveys on D&amp;R carried out by 2028. </w:t>
            </w:r>
          </w:p>
        </w:tc>
      </w:tr>
      <w:tr w:rsidR="00737D0F" w14:paraId="44906254" w14:textId="77777777" w:rsidTr="000E18EE">
        <w:trPr>
          <w:trHeight w:val="765"/>
        </w:trPr>
        <w:tc>
          <w:tcPr>
            <w:tcW w:w="555" w:type="dxa"/>
            <w:vMerge w:val="restart"/>
            <w:shd w:val="clear" w:color="auto" w:fill="auto"/>
            <w:tcMar>
              <w:top w:w="100" w:type="dxa"/>
              <w:left w:w="100" w:type="dxa"/>
              <w:bottom w:w="100" w:type="dxa"/>
              <w:right w:w="100" w:type="dxa"/>
            </w:tcMar>
          </w:tcPr>
          <w:p w14:paraId="6C220B6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2.4.2</w:t>
            </w:r>
          </w:p>
        </w:tc>
        <w:tc>
          <w:tcPr>
            <w:tcW w:w="510" w:type="dxa"/>
            <w:vMerge w:val="restart"/>
            <w:shd w:val="clear" w:color="auto" w:fill="auto"/>
            <w:tcMar>
              <w:top w:w="100" w:type="dxa"/>
              <w:left w:w="100" w:type="dxa"/>
              <w:bottom w:w="100" w:type="dxa"/>
              <w:right w:w="100" w:type="dxa"/>
            </w:tcMar>
          </w:tcPr>
          <w:p w14:paraId="711CAA30"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vMerge w:val="restart"/>
            <w:shd w:val="clear" w:color="auto" w:fill="auto"/>
            <w:tcMar>
              <w:top w:w="100" w:type="dxa"/>
              <w:left w:w="100" w:type="dxa"/>
              <w:bottom w:w="100" w:type="dxa"/>
              <w:right w:w="100" w:type="dxa"/>
            </w:tcMar>
          </w:tcPr>
          <w:p w14:paraId="73B9D4C4" w14:textId="77777777" w:rsidR="00737D0F" w:rsidRDefault="00737D0F" w:rsidP="000E18EE">
            <w:pPr>
              <w:rPr>
                <w:sz w:val="20"/>
                <w:szCs w:val="20"/>
              </w:rPr>
            </w:pPr>
            <w:r>
              <w:rPr>
                <w:sz w:val="20"/>
                <w:szCs w:val="20"/>
              </w:rPr>
              <w:t>To ensure a more equal gender representation at EDI training and awareness events</w:t>
            </w:r>
          </w:p>
        </w:tc>
        <w:tc>
          <w:tcPr>
            <w:tcW w:w="2410" w:type="dxa"/>
            <w:vMerge w:val="restart"/>
            <w:shd w:val="clear" w:color="auto" w:fill="auto"/>
            <w:tcMar>
              <w:top w:w="100" w:type="dxa"/>
              <w:left w:w="100" w:type="dxa"/>
              <w:bottom w:w="100" w:type="dxa"/>
              <w:right w:w="100" w:type="dxa"/>
            </w:tcMar>
          </w:tcPr>
          <w:p w14:paraId="3B24619C" w14:textId="77777777" w:rsidR="00737D0F" w:rsidRDefault="00737D0F" w:rsidP="000E18EE">
            <w:pPr>
              <w:spacing w:after="160"/>
              <w:rPr>
                <w:sz w:val="20"/>
                <w:szCs w:val="20"/>
              </w:rPr>
            </w:pPr>
            <w:r>
              <w:rPr>
                <w:sz w:val="20"/>
                <w:szCs w:val="20"/>
              </w:rPr>
              <w:t>Male participation in EDI training is much lower than that of women (men currently represent 22% of EDI- specific training participants).</w:t>
            </w:r>
          </w:p>
        </w:tc>
        <w:tc>
          <w:tcPr>
            <w:tcW w:w="3860" w:type="dxa"/>
            <w:shd w:val="clear" w:color="auto" w:fill="auto"/>
            <w:tcMar>
              <w:top w:w="100" w:type="dxa"/>
              <w:left w:w="100" w:type="dxa"/>
              <w:bottom w:w="100" w:type="dxa"/>
              <w:right w:w="100" w:type="dxa"/>
            </w:tcMar>
          </w:tcPr>
          <w:p w14:paraId="7DC161A1" w14:textId="77777777" w:rsidR="00737D0F" w:rsidRDefault="00737D0F" w:rsidP="000E18EE">
            <w:pPr>
              <w:widowControl w:val="0"/>
              <w:spacing w:line="240" w:lineRule="auto"/>
              <w:rPr>
                <w:sz w:val="20"/>
                <w:szCs w:val="20"/>
              </w:rPr>
            </w:pPr>
            <w:r>
              <w:rPr>
                <w:sz w:val="20"/>
                <w:szCs w:val="20"/>
              </w:rPr>
              <w:t>Include all EDI training as part of the learning needs analysis conducted as part of SAP</w:t>
            </w:r>
            <w:r>
              <w:rPr>
                <w:color w:val="FF0000"/>
                <w:sz w:val="20"/>
                <w:szCs w:val="20"/>
              </w:rPr>
              <w:t xml:space="preserve"> </w:t>
            </w:r>
            <w:r>
              <w:rPr>
                <w:sz w:val="20"/>
                <w:szCs w:val="20"/>
              </w:rPr>
              <w:t>2.2.8</w:t>
            </w:r>
            <w:r>
              <w:rPr>
                <w:color w:val="FF0000"/>
                <w:sz w:val="20"/>
                <w:szCs w:val="20"/>
              </w:rPr>
              <w:t xml:space="preserve"> </w:t>
            </w:r>
            <w:r>
              <w:rPr>
                <w:sz w:val="20"/>
                <w:szCs w:val="20"/>
              </w:rPr>
              <w:t xml:space="preserve">to ensure our EDI offerings suit the needs of staff. </w:t>
            </w:r>
          </w:p>
          <w:p w14:paraId="7ECB5405" w14:textId="77777777" w:rsidR="00737D0F" w:rsidRDefault="00737D0F" w:rsidP="000E18EE">
            <w:pPr>
              <w:rPr>
                <w:sz w:val="20"/>
                <w:szCs w:val="20"/>
              </w:rPr>
            </w:pPr>
            <w:r>
              <w:rPr>
                <w:sz w:val="20"/>
                <w:szCs w:val="20"/>
              </w:rPr>
              <w:t>Develop more opportunities for “in team” and “in departmental” training / awareness sessions as these have been proven to help ensure a more equal gender engagement as well as reaching staff who may not choose to self-refer for an EDI training opportunity.</w:t>
            </w:r>
          </w:p>
        </w:tc>
        <w:tc>
          <w:tcPr>
            <w:tcW w:w="1101" w:type="dxa"/>
            <w:shd w:val="clear" w:color="auto" w:fill="auto"/>
            <w:tcMar>
              <w:top w:w="100" w:type="dxa"/>
              <w:left w:w="100" w:type="dxa"/>
              <w:bottom w:w="100" w:type="dxa"/>
              <w:right w:w="100" w:type="dxa"/>
            </w:tcMar>
          </w:tcPr>
          <w:p w14:paraId="596351C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 Q4 2024</w:t>
            </w:r>
          </w:p>
          <w:p w14:paraId="52462DC4" w14:textId="77777777" w:rsidR="00737D0F" w:rsidRDefault="00737D0F" w:rsidP="000E18EE">
            <w:pPr>
              <w:widowControl w:val="0"/>
              <w:pBdr>
                <w:top w:val="nil"/>
                <w:left w:val="nil"/>
                <w:bottom w:val="nil"/>
                <w:right w:val="nil"/>
                <w:between w:val="nil"/>
              </w:pBdr>
              <w:spacing w:line="240" w:lineRule="auto"/>
              <w:rPr>
                <w:sz w:val="20"/>
                <w:szCs w:val="20"/>
              </w:rPr>
            </w:pPr>
          </w:p>
          <w:p w14:paraId="6956A18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2024; and ongoing</w:t>
            </w:r>
          </w:p>
        </w:tc>
        <w:tc>
          <w:tcPr>
            <w:tcW w:w="1119" w:type="dxa"/>
            <w:shd w:val="clear" w:color="auto" w:fill="auto"/>
            <w:tcMar>
              <w:top w:w="100" w:type="dxa"/>
              <w:left w:w="100" w:type="dxa"/>
              <w:bottom w:w="100" w:type="dxa"/>
              <w:right w:w="100" w:type="dxa"/>
            </w:tcMar>
          </w:tcPr>
          <w:p w14:paraId="3B8086E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Head of L&amp;OD; EDI Manager</w:t>
            </w:r>
          </w:p>
          <w:p w14:paraId="4CC3F5E1" w14:textId="77777777" w:rsidR="00737D0F" w:rsidRDefault="00737D0F" w:rsidP="000E18EE">
            <w:pPr>
              <w:widowControl w:val="0"/>
              <w:pBdr>
                <w:top w:val="nil"/>
                <w:left w:val="nil"/>
                <w:bottom w:val="nil"/>
                <w:right w:val="nil"/>
                <w:between w:val="nil"/>
              </w:pBdr>
              <w:spacing w:line="240" w:lineRule="auto"/>
              <w:rPr>
                <w:sz w:val="20"/>
                <w:szCs w:val="20"/>
              </w:rPr>
            </w:pPr>
          </w:p>
          <w:p w14:paraId="14BC87CA" w14:textId="77777777" w:rsidR="00737D0F" w:rsidRDefault="00737D0F" w:rsidP="000E18EE">
            <w:pPr>
              <w:widowControl w:val="0"/>
              <w:spacing w:line="240" w:lineRule="auto"/>
              <w:rPr>
                <w:sz w:val="20"/>
                <w:szCs w:val="20"/>
              </w:rPr>
            </w:pPr>
          </w:p>
          <w:p w14:paraId="1FB21C10" w14:textId="77777777" w:rsidR="00737D0F" w:rsidRDefault="00737D0F" w:rsidP="000E18EE">
            <w:pPr>
              <w:widowControl w:val="0"/>
              <w:pBdr>
                <w:top w:val="nil"/>
                <w:left w:val="nil"/>
                <w:bottom w:val="nil"/>
                <w:right w:val="nil"/>
                <w:between w:val="nil"/>
              </w:pBdr>
              <w:spacing w:line="240" w:lineRule="auto"/>
              <w:rPr>
                <w:sz w:val="20"/>
                <w:szCs w:val="20"/>
              </w:rPr>
            </w:pPr>
          </w:p>
          <w:p w14:paraId="0EEB56D3"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756E9B4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Male participation increased from 22% to at least 40% by 2028.</w:t>
            </w:r>
          </w:p>
          <w:p w14:paraId="2F486064" w14:textId="77777777" w:rsidR="00737D0F" w:rsidRDefault="00737D0F" w:rsidP="000E18EE">
            <w:pPr>
              <w:rPr>
                <w:sz w:val="20"/>
                <w:szCs w:val="20"/>
              </w:rPr>
            </w:pPr>
            <w:r>
              <w:rPr>
                <w:sz w:val="20"/>
                <w:szCs w:val="20"/>
              </w:rPr>
              <w:t xml:space="preserve">EDI-specific training needs for staff identified with a more structured, coordinated suite of EDI training available. </w:t>
            </w:r>
          </w:p>
          <w:p w14:paraId="06A6B59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 </w:t>
            </w:r>
          </w:p>
        </w:tc>
      </w:tr>
      <w:tr w:rsidR="00737D0F" w14:paraId="554FF565" w14:textId="77777777" w:rsidTr="000E18EE">
        <w:trPr>
          <w:trHeight w:val="765"/>
        </w:trPr>
        <w:tc>
          <w:tcPr>
            <w:tcW w:w="555" w:type="dxa"/>
            <w:vMerge/>
            <w:shd w:val="clear" w:color="auto" w:fill="auto"/>
            <w:tcMar>
              <w:top w:w="100" w:type="dxa"/>
              <w:left w:w="100" w:type="dxa"/>
              <w:bottom w:w="100" w:type="dxa"/>
              <w:right w:w="100" w:type="dxa"/>
            </w:tcMar>
          </w:tcPr>
          <w:p w14:paraId="72190482"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44CEE0D1"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vMerge/>
            <w:shd w:val="clear" w:color="auto" w:fill="auto"/>
            <w:tcMar>
              <w:top w:w="100" w:type="dxa"/>
              <w:left w:w="100" w:type="dxa"/>
              <w:bottom w:w="100" w:type="dxa"/>
              <w:right w:w="100" w:type="dxa"/>
            </w:tcMar>
          </w:tcPr>
          <w:p w14:paraId="4F9399DA"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6C82178F"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55CEC135" w14:textId="77777777" w:rsidR="00737D0F" w:rsidRDefault="00737D0F" w:rsidP="000E18EE">
            <w:pPr>
              <w:widowControl w:val="0"/>
              <w:spacing w:line="240" w:lineRule="auto"/>
              <w:rPr>
                <w:sz w:val="20"/>
                <w:szCs w:val="20"/>
              </w:rPr>
            </w:pPr>
            <w:r>
              <w:rPr>
                <w:sz w:val="20"/>
                <w:szCs w:val="20"/>
              </w:rPr>
              <w:t xml:space="preserve">Host specific events that raise awareness as to the role men play in progressing GE/EDI </w:t>
            </w:r>
            <w:r>
              <w:rPr>
                <w:i/>
                <w:sz w:val="20"/>
                <w:szCs w:val="20"/>
              </w:rPr>
              <w:t>(aligned to actions in SAP 1.2.1)</w:t>
            </w:r>
            <w:r>
              <w:rPr>
                <w:sz w:val="20"/>
                <w:szCs w:val="20"/>
              </w:rPr>
              <w:t>.</w:t>
            </w:r>
          </w:p>
        </w:tc>
        <w:tc>
          <w:tcPr>
            <w:tcW w:w="1101" w:type="dxa"/>
            <w:shd w:val="clear" w:color="auto" w:fill="auto"/>
            <w:tcMar>
              <w:top w:w="100" w:type="dxa"/>
              <w:left w:w="100" w:type="dxa"/>
              <w:bottom w:w="100" w:type="dxa"/>
              <w:right w:w="100" w:type="dxa"/>
            </w:tcMar>
          </w:tcPr>
          <w:p w14:paraId="77D6FC9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annual thereafter</w:t>
            </w:r>
          </w:p>
        </w:tc>
        <w:tc>
          <w:tcPr>
            <w:tcW w:w="1119" w:type="dxa"/>
            <w:shd w:val="clear" w:color="auto" w:fill="auto"/>
            <w:tcMar>
              <w:top w:w="100" w:type="dxa"/>
              <w:left w:w="100" w:type="dxa"/>
              <w:bottom w:w="100" w:type="dxa"/>
              <w:right w:w="100" w:type="dxa"/>
            </w:tcMar>
          </w:tcPr>
          <w:p w14:paraId="0DA64EF5" w14:textId="77777777" w:rsidR="00737D0F" w:rsidRDefault="00737D0F" w:rsidP="000E18EE">
            <w:pPr>
              <w:widowControl w:val="0"/>
              <w:spacing w:line="240" w:lineRule="auto"/>
              <w:rPr>
                <w:sz w:val="20"/>
                <w:szCs w:val="20"/>
              </w:rPr>
            </w:pPr>
            <w:r>
              <w:rPr>
                <w:sz w:val="20"/>
                <w:szCs w:val="20"/>
              </w:rPr>
              <w:t>EDI Manager</w:t>
            </w:r>
          </w:p>
          <w:p w14:paraId="402FD5C2"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06285BA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One event held annually to engage men in gender equality. </w:t>
            </w:r>
          </w:p>
        </w:tc>
      </w:tr>
      <w:tr w:rsidR="00737D0F" w14:paraId="64B7B92F" w14:textId="77777777" w:rsidTr="000E18EE">
        <w:trPr>
          <w:trHeight w:val="765"/>
        </w:trPr>
        <w:tc>
          <w:tcPr>
            <w:tcW w:w="555" w:type="dxa"/>
            <w:vMerge/>
            <w:shd w:val="clear" w:color="auto" w:fill="auto"/>
            <w:tcMar>
              <w:top w:w="100" w:type="dxa"/>
              <w:left w:w="100" w:type="dxa"/>
              <w:bottom w:w="100" w:type="dxa"/>
              <w:right w:w="100" w:type="dxa"/>
            </w:tcMar>
          </w:tcPr>
          <w:p w14:paraId="77860F96"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6D10DCE8"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vMerge/>
            <w:shd w:val="clear" w:color="auto" w:fill="auto"/>
            <w:tcMar>
              <w:top w:w="100" w:type="dxa"/>
              <w:left w:w="100" w:type="dxa"/>
              <w:bottom w:w="100" w:type="dxa"/>
              <w:right w:w="100" w:type="dxa"/>
            </w:tcMar>
          </w:tcPr>
          <w:p w14:paraId="3AF7B461"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4BCFD011"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7E6E0C6A" w14:textId="77777777" w:rsidR="00737D0F" w:rsidRDefault="00737D0F" w:rsidP="000E18EE">
            <w:pPr>
              <w:rPr>
                <w:sz w:val="20"/>
                <w:szCs w:val="20"/>
              </w:rPr>
            </w:pPr>
            <w:r>
              <w:rPr>
                <w:sz w:val="20"/>
                <w:szCs w:val="20"/>
              </w:rPr>
              <w:t>Develop improved evaluation forms for participants of EDI training to allow for more robust tracking of impact of programmes. Consider additional longer-term tracking with short survey 6-12 months post-training.</w:t>
            </w:r>
          </w:p>
        </w:tc>
        <w:tc>
          <w:tcPr>
            <w:tcW w:w="1101" w:type="dxa"/>
            <w:shd w:val="clear" w:color="auto" w:fill="auto"/>
            <w:tcMar>
              <w:top w:w="100" w:type="dxa"/>
              <w:left w:w="100" w:type="dxa"/>
              <w:bottom w:w="100" w:type="dxa"/>
              <w:right w:w="100" w:type="dxa"/>
            </w:tcMar>
          </w:tcPr>
          <w:p w14:paraId="5EDF427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w:t>
            </w:r>
          </w:p>
        </w:tc>
        <w:tc>
          <w:tcPr>
            <w:tcW w:w="1119" w:type="dxa"/>
            <w:shd w:val="clear" w:color="auto" w:fill="auto"/>
            <w:tcMar>
              <w:top w:w="100" w:type="dxa"/>
              <w:left w:w="100" w:type="dxa"/>
              <w:bottom w:w="100" w:type="dxa"/>
              <w:right w:w="100" w:type="dxa"/>
            </w:tcMar>
          </w:tcPr>
          <w:p w14:paraId="3605576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EDI Manager</w:t>
            </w:r>
          </w:p>
        </w:tc>
        <w:tc>
          <w:tcPr>
            <w:tcW w:w="3417" w:type="dxa"/>
            <w:shd w:val="clear" w:color="auto" w:fill="auto"/>
            <w:tcMar>
              <w:top w:w="100" w:type="dxa"/>
              <w:left w:w="100" w:type="dxa"/>
              <w:bottom w:w="100" w:type="dxa"/>
              <w:right w:w="100" w:type="dxa"/>
            </w:tcMar>
          </w:tcPr>
          <w:p w14:paraId="05F6B62E" w14:textId="77777777" w:rsidR="00737D0F" w:rsidRDefault="00737D0F" w:rsidP="000E18EE">
            <w:pPr>
              <w:rPr>
                <w:sz w:val="20"/>
                <w:szCs w:val="20"/>
              </w:rPr>
            </w:pPr>
            <w:r>
              <w:rPr>
                <w:sz w:val="20"/>
                <w:szCs w:val="20"/>
              </w:rPr>
              <w:t>Improved evaluation in operation to track impact.</w:t>
            </w:r>
          </w:p>
        </w:tc>
      </w:tr>
      <w:tr w:rsidR="00737D0F" w14:paraId="52A4C0B3" w14:textId="77777777" w:rsidTr="00737D0F">
        <w:trPr>
          <w:trHeight w:val="3810"/>
        </w:trPr>
        <w:tc>
          <w:tcPr>
            <w:tcW w:w="555" w:type="dxa"/>
            <w:vMerge w:val="restart"/>
            <w:shd w:val="clear" w:color="auto" w:fill="auto"/>
            <w:tcMar>
              <w:top w:w="100" w:type="dxa"/>
              <w:left w:w="100" w:type="dxa"/>
              <w:bottom w:w="100" w:type="dxa"/>
              <w:right w:w="100" w:type="dxa"/>
            </w:tcMar>
          </w:tcPr>
          <w:p w14:paraId="77481BE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2.4.3</w:t>
            </w:r>
          </w:p>
        </w:tc>
        <w:tc>
          <w:tcPr>
            <w:tcW w:w="510" w:type="dxa"/>
            <w:vMerge w:val="restart"/>
            <w:shd w:val="clear" w:color="auto" w:fill="auto"/>
            <w:tcMar>
              <w:top w:w="100" w:type="dxa"/>
              <w:left w:w="100" w:type="dxa"/>
              <w:bottom w:w="100" w:type="dxa"/>
              <w:right w:w="100" w:type="dxa"/>
            </w:tcMar>
          </w:tcPr>
          <w:p w14:paraId="24649431" w14:textId="77777777" w:rsidR="00737D0F" w:rsidRDefault="00737D0F" w:rsidP="000E18EE">
            <w:pPr>
              <w:widowControl w:val="0"/>
              <w:spacing w:line="240" w:lineRule="auto"/>
              <w:rPr>
                <w:sz w:val="20"/>
                <w:szCs w:val="20"/>
              </w:rPr>
            </w:pPr>
            <w:r>
              <w:rPr>
                <w:sz w:val="20"/>
                <w:szCs w:val="20"/>
              </w:rPr>
              <w:t>AEG4</w:t>
            </w:r>
          </w:p>
        </w:tc>
        <w:tc>
          <w:tcPr>
            <w:tcW w:w="1965" w:type="dxa"/>
            <w:vMerge w:val="restart"/>
            <w:shd w:val="clear" w:color="auto" w:fill="auto"/>
            <w:tcMar>
              <w:top w:w="100" w:type="dxa"/>
              <w:left w:w="100" w:type="dxa"/>
              <w:bottom w:w="100" w:type="dxa"/>
              <w:right w:w="100" w:type="dxa"/>
            </w:tcMar>
          </w:tcPr>
          <w:p w14:paraId="4195D2B9" w14:textId="77777777" w:rsidR="00737D0F" w:rsidRDefault="00737D0F" w:rsidP="000E18EE">
            <w:pPr>
              <w:rPr>
                <w:sz w:val="20"/>
                <w:szCs w:val="20"/>
              </w:rPr>
            </w:pPr>
            <w:r>
              <w:rPr>
                <w:sz w:val="20"/>
                <w:szCs w:val="20"/>
              </w:rPr>
              <w:t xml:space="preserve">To continue to identify and address gaps in our policies and practices related to intersectional inequalities which impact employees’ experiences in DCU </w:t>
            </w:r>
          </w:p>
        </w:tc>
        <w:tc>
          <w:tcPr>
            <w:tcW w:w="2410" w:type="dxa"/>
            <w:vMerge w:val="restart"/>
            <w:shd w:val="clear" w:color="auto" w:fill="auto"/>
            <w:tcMar>
              <w:top w:w="100" w:type="dxa"/>
              <w:left w:w="100" w:type="dxa"/>
              <w:bottom w:w="100" w:type="dxa"/>
              <w:right w:w="100" w:type="dxa"/>
            </w:tcMar>
          </w:tcPr>
          <w:p w14:paraId="2BC1E284" w14:textId="77777777" w:rsidR="00737D0F" w:rsidRDefault="00737D0F" w:rsidP="000E18EE">
            <w:pPr>
              <w:spacing w:after="160"/>
              <w:rPr>
                <w:sz w:val="20"/>
                <w:szCs w:val="20"/>
              </w:rPr>
            </w:pPr>
            <w:r>
              <w:rPr>
                <w:sz w:val="20"/>
                <w:szCs w:val="20"/>
              </w:rPr>
              <w:t>Survey findings showed that intersectional issues are evident, particularly in area of dignity and respect. For example, 17% of women who identify as having an EMS status agree that they have experienced sexual misconduct compared to EMS men (3%) / non-EMS women (1%) / non-EMS men (1%).</w:t>
            </w:r>
          </w:p>
          <w:p w14:paraId="481BBD97" w14:textId="77777777" w:rsidR="00737D0F" w:rsidRDefault="00737D0F" w:rsidP="000E18EE">
            <w:pPr>
              <w:spacing w:after="160"/>
              <w:rPr>
                <w:sz w:val="20"/>
                <w:szCs w:val="20"/>
              </w:rPr>
            </w:pPr>
            <w:r>
              <w:rPr>
                <w:sz w:val="20"/>
                <w:szCs w:val="20"/>
              </w:rPr>
              <w:t>EGRs will be valuable in providing opportunities for lived experiences to be captured and to support us in identifying gaps in current policy and practice.</w:t>
            </w:r>
          </w:p>
        </w:tc>
        <w:tc>
          <w:tcPr>
            <w:tcW w:w="3860" w:type="dxa"/>
            <w:shd w:val="clear" w:color="auto" w:fill="auto"/>
            <w:tcMar>
              <w:top w:w="100" w:type="dxa"/>
              <w:left w:w="100" w:type="dxa"/>
              <w:bottom w:w="100" w:type="dxa"/>
              <w:right w:w="100" w:type="dxa"/>
            </w:tcMar>
          </w:tcPr>
          <w:p w14:paraId="6B452950" w14:textId="77777777" w:rsidR="00737D0F" w:rsidRDefault="00737D0F" w:rsidP="000E18EE">
            <w:pPr>
              <w:rPr>
                <w:i/>
                <w:sz w:val="20"/>
                <w:szCs w:val="20"/>
              </w:rPr>
            </w:pPr>
            <w:r>
              <w:rPr>
                <w:sz w:val="20"/>
                <w:szCs w:val="20"/>
              </w:rPr>
              <w:t>Build on work undertaken to date to implement plans to establish Employee Resource Groups (ERGs), including</w:t>
            </w:r>
            <w:r>
              <w:rPr>
                <w:i/>
                <w:sz w:val="20"/>
                <w:szCs w:val="20"/>
              </w:rPr>
              <w:t xml:space="preserve"> </w:t>
            </w:r>
            <w:r>
              <w:rPr>
                <w:sz w:val="20"/>
                <w:szCs w:val="20"/>
              </w:rPr>
              <w:t xml:space="preserve">launching the Employee Resource Groups protocol/guidelines and supporting Leads in creating ERGs related to Cultural Diversity, Disability, and LGBTQ+ </w:t>
            </w:r>
            <w:r>
              <w:rPr>
                <w:i/>
                <w:sz w:val="20"/>
                <w:szCs w:val="20"/>
              </w:rPr>
              <w:t xml:space="preserve">(this links with our previous BAP3.4). </w:t>
            </w:r>
          </w:p>
          <w:p w14:paraId="574ECBA3" w14:textId="77777777" w:rsidR="00737D0F" w:rsidRDefault="00737D0F" w:rsidP="000E18EE">
            <w:pPr>
              <w:rPr>
                <w:sz w:val="20"/>
                <w:szCs w:val="20"/>
              </w:rPr>
            </w:pPr>
            <w:r>
              <w:rPr>
                <w:sz w:val="20"/>
                <w:szCs w:val="20"/>
              </w:rPr>
              <w:t>Work collaboratively with ERGs to gather information and feedback on their experiences of policies and practices in DCU through focus groups/pulse surveys.</w:t>
            </w:r>
          </w:p>
        </w:tc>
        <w:tc>
          <w:tcPr>
            <w:tcW w:w="1101" w:type="dxa"/>
            <w:shd w:val="clear" w:color="auto" w:fill="auto"/>
            <w:tcMar>
              <w:top w:w="100" w:type="dxa"/>
              <w:left w:w="100" w:type="dxa"/>
              <w:bottom w:w="100" w:type="dxa"/>
              <w:right w:w="100" w:type="dxa"/>
            </w:tcMar>
          </w:tcPr>
          <w:p w14:paraId="04E7038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 Q4 2024</w:t>
            </w:r>
          </w:p>
          <w:p w14:paraId="2D7E5D28" w14:textId="77777777" w:rsidR="00737D0F" w:rsidRDefault="00737D0F" w:rsidP="000E18EE">
            <w:pPr>
              <w:widowControl w:val="0"/>
              <w:pBdr>
                <w:top w:val="nil"/>
                <w:left w:val="nil"/>
                <w:bottom w:val="nil"/>
                <w:right w:val="nil"/>
                <w:between w:val="nil"/>
              </w:pBdr>
              <w:spacing w:line="240" w:lineRule="auto"/>
              <w:rPr>
                <w:sz w:val="20"/>
                <w:szCs w:val="20"/>
              </w:rPr>
            </w:pPr>
          </w:p>
          <w:p w14:paraId="63C89395" w14:textId="77777777" w:rsidR="00737D0F" w:rsidRDefault="00737D0F" w:rsidP="000E18EE">
            <w:pPr>
              <w:widowControl w:val="0"/>
              <w:pBdr>
                <w:top w:val="nil"/>
                <w:left w:val="nil"/>
                <w:bottom w:val="nil"/>
                <w:right w:val="nil"/>
                <w:between w:val="nil"/>
              </w:pBdr>
              <w:spacing w:line="240" w:lineRule="auto"/>
              <w:rPr>
                <w:sz w:val="20"/>
                <w:szCs w:val="20"/>
              </w:rPr>
            </w:pPr>
          </w:p>
          <w:p w14:paraId="20D2A2FB" w14:textId="77777777" w:rsidR="00737D0F" w:rsidRDefault="00737D0F" w:rsidP="000E18EE">
            <w:pPr>
              <w:widowControl w:val="0"/>
              <w:pBdr>
                <w:top w:val="nil"/>
                <w:left w:val="nil"/>
                <w:bottom w:val="nil"/>
                <w:right w:val="nil"/>
                <w:between w:val="nil"/>
              </w:pBdr>
              <w:spacing w:line="240" w:lineRule="auto"/>
              <w:rPr>
                <w:sz w:val="20"/>
                <w:szCs w:val="20"/>
              </w:rPr>
            </w:pPr>
          </w:p>
          <w:p w14:paraId="4BC34795" w14:textId="77777777" w:rsidR="00737D0F" w:rsidRDefault="00737D0F" w:rsidP="000E18EE">
            <w:pPr>
              <w:widowControl w:val="0"/>
              <w:pBdr>
                <w:top w:val="nil"/>
                <w:left w:val="nil"/>
                <w:bottom w:val="nil"/>
                <w:right w:val="nil"/>
                <w:between w:val="nil"/>
              </w:pBdr>
              <w:spacing w:line="240" w:lineRule="auto"/>
              <w:rPr>
                <w:sz w:val="20"/>
                <w:szCs w:val="20"/>
              </w:rPr>
            </w:pPr>
          </w:p>
          <w:p w14:paraId="1D9DF526" w14:textId="77777777" w:rsidR="00737D0F" w:rsidRDefault="00737D0F" w:rsidP="000E18EE">
            <w:pPr>
              <w:widowControl w:val="0"/>
              <w:pBdr>
                <w:top w:val="nil"/>
                <w:left w:val="nil"/>
                <w:bottom w:val="nil"/>
                <w:right w:val="nil"/>
                <w:between w:val="nil"/>
              </w:pBdr>
              <w:spacing w:line="240" w:lineRule="auto"/>
              <w:rPr>
                <w:sz w:val="20"/>
                <w:szCs w:val="20"/>
              </w:rPr>
            </w:pPr>
          </w:p>
          <w:p w14:paraId="4FD27A5C"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 ongoing</w:t>
            </w:r>
          </w:p>
          <w:p w14:paraId="58AD072B"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00F8DE1B" w14:textId="77777777" w:rsidR="00737D0F" w:rsidRDefault="00737D0F" w:rsidP="000E18EE">
            <w:pPr>
              <w:widowControl w:val="0"/>
              <w:spacing w:line="240" w:lineRule="auto"/>
              <w:rPr>
                <w:sz w:val="20"/>
                <w:szCs w:val="20"/>
              </w:rPr>
            </w:pPr>
            <w:r>
              <w:rPr>
                <w:sz w:val="20"/>
                <w:szCs w:val="20"/>
              </w:rPr>
              <w:t>EDI Manager; EDI Unit</w:t>
            </w:r>
          </w:p>
          <w:p w14:paraId="666D7159" w14:textId="77777777" w:rsidR="00737D0F" w:rsidRDefault="00737D0F" w:rsidP="000E18EE">
            <w:pPr>
              <w:widowControl w:val="0"/>
              <w:spacing w:line="240" w:lineRule="auto"/>
              <w:rPr>
                <w:sz w:val="20"/>
                <w:szCs w:val="20"/>
              </w:rPr>
            </w:pPr>
          </w:p>
          <w:p w14:paraId="0FA23E60" w14:textId="77777777" w:rsidR="00737D0F" w:rsidRDefault="00737D0F" w:rsidP="000E18EE">
            <w:pPr>
              <w:widowControl w:val="0"/>
              <w:spacing w:line="240" w:lineRule="auto"/>
              <w:rPr>
                <w:sz w:val="20"/>
                <w:szCs w:val="20"/>
              </w:rPr>
            </w:pPr>
          </w:p>
          <w:p w14:paraId="5E3F9C0D" w14:textId="77777777" w:rsidR="00737D0F" w:rsidRDefault="00737D0F" w:rsidP="000E18EE">
            <w:pPr>
              <w:widowControl w:val="0"/>
              <w:spacing w:line="240" w:lineRule="auto"/>
              <w:rPr>
                <w:sz w:val="20"/>
                <w:szCs w:val="20"/>
              </w:rPr>
            </w:pPr>
          </w:p>
          <w:p w14:paraId="49527AE2" w14:textId="77777777" w:rsidR="00737D0F" w:rsidRDefault="00737D0F" w:rsidP="000E18EE">
            <w:pPr>
              <w:widowControl w:val="0"/>
              <w:spacing w:line="240" w:lineRule="auto"/>
              <w:rPr>
                <w:sz w:val="20"/>
                <w:szCs w:val="20"/>
              </w:rPr>
            </w:pPr>
          </w:p>
          <w:p w14:paraId="7C4119F9" w14:textId="77777777" w:rsidR="00737D0F" w:rsidRDefault="00737D0F" w:rsidP="000E18EE">
            <w:pPr>
              <w:widowControl w:val="0"/>
              <w:spacing w:line="240" w:lineRule="auto"/>
              <w:rPr>
                <w:sz w:val="20"/>
                <w:szCs w:val="20"/>
              </w:rPr>
            </w:pPr>
            <w:r>
              <w:rPr>
                <w:sz w:val="20"/>
                <w:szCs w:val="20"/>
              </w:rPr>
              <w:t>EDI Manager</w:t>
            </w:r>
          </w:p>
        </w:tc>
        <w:tc>
          <w:tcPr>
            <w:tcW w:w="3417" w:type="dxa"/>
            <w:shd w:val="clear" w:color="auto" w:fill="auto"/>
            <w:tcMar>
              <w:top w:w="100" w:type="dxa"/>
              <w:left w:w="100" w:type="dxa"/>
              <w:bottom w:w="100" w:type="dxa"/>
              <w:right w:w="100" w:type="dxa"/>
            </w:tcMar>
          </w:tcPr>
          <w:p w14:paraId="688E588B" w14:textId="77777777" w:rsidR="00737D0F" w:rsidRDefault="00737D0F" w:rsidP="000E18EE">
            <w:pPr>
              <w:widowControl w:val="0"/>
              <w:pBdr>
                <w:top w:val="nil"/>
                <w:left w:val="nil"/>
                <w:bottom w:val="nil"/>
                <w:right w:val="nil"/>
                <w:between w:val="nil"/>
              </w:pBdr>
              <w:spacing w:line="240" w:lineRule="auto"/>
              <w:rPr>
                <w:color w:val="FF0000"/>
                <w:sz w:val="20"/>
                <w:szCs w:val="20"/>
              </w:rPr>
            </w:pPr>
            <w:r>
              <w:rPr>
                <w:sz w:val="20"/>
                <w:szCs w:val="20"/>
              </w:rPr>
              <w:t>ERG Guidelines launched, and 3 ERGs created and in operation by 2028.</w:t>
            </w:r>
            <w:r>
              <w:rPr>
                <w:color w:val="FF0000"/>
                <w:sz w:val="20"/>
                <w:szCs w:val="20"/>
              </w:rPr>
              <w:t xml:space="preserve"> </w:t>
            </w:r>
          </w:p>
          <w:p w14:paraId="37E7CCB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Focus groups held with 3 staff networks by 2026. Actions developed based on feedback and incorporated into this action plan where relevant.</w:t>
            </w:r>
          </w:p>
        </w:tc>
      </w:tr>
      <w:tr w:rsidR="00737D0F" w14:paraId="0E0F5FAE" w14:textId="77777777" w:rsidTr="00737D0F">
        <w:trPr>
          <w:trHeight w:val="1004"/>
        </w:trPr>
        <w:tc>
          <w:tcPr>
            <w:tcW w:w="555" w:type="dxa"/>
            <w:vMerge/>
            <w:shd w:val="clear" w:color="auto" w:fill="auto"/>
            <w:tcMar>
              <w:top w:w="100" w:type="dxa"/>
              <w:left w:w="100" w:type="dxa"/>
              <w:bottom w:w="100" w:type="dxa"/>
              <w:right w:w="100" w:type="dxa"/>
            </w:tcMar>
          </w:tcPr>
          <w:p w14:paraId="15816C6B"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21291319"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3FCE71D6"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6DF1EAB8"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74C675B9" w14:textId="77777777" w:rsidR="00737D0F" w:rsidRPr="00027D94" w:rsidRDefault="00737D0F" w:rsidP="000E18EE">
            <w:pPr>
              <w:rPr>
                <w:iCs/>
                <w:sz w:val="20"/>
                <w:szCs w:val="20"/>
              </w:rPr>
            </w:pPr>
            <w:r>
              <w:rPr>
                <w:iCs/>
                <w:sz w:val="20"/>
                <w:szCs w:val="20"/>
              </w:rPr>
              <w:t xml:space="preserve">Share relevant survey findings with institutional Working Groups </w:t>
            </w:r>
            <w:r w:rsidRPr="00027D94">
              <w:rPr>
                <w:i/>
                <w:sz w:val="20"/>
                <w:szCs w:val="20"/>
              </w:rPr>
              <w:t>(</w:t>
            </w:r>
            <w:r>
              <w:rPr>
                <w:i/>
                <w:sz w:val="20"/>
                <w:szCs w:val="20"/>
              </w:rPr>
              <w:t>as shown in</w:t>
            </w:r>
            <w:r w:rsidRPr="00027D94">
              <w:rPr>
                <w:i/>
                <w:sz w:val="20"/>
                <w:szCs w:val="20"/>
              </w:rPr>
              <w:t xml:space="preserve"> Figure 1.3) </w:t>
            </w:r>
            <w:r>
              <w:rPr>
                <w:iCs/>
                <w:sz w:val="20"/>
                <w:szCs w:val="20"/>
              </w:rPr>
              <w:t>to support them identifying areas for action and to inform their next steps.</w:t>
            </w:r>
          </w:p>
          <w:p w14:paraId="7C9F3529" w14:textId="77777777" w:rsidR="00737D0F" w:rsidRDefault="00737D0F" w:rsidP="000E18EE">
            <w:pPr>
              <w:rPr>
                <w:sz w:val="20"/>
                <w:szCs w:val="20"/>
              </w:rPr>
            </w:pPr>
            <w:r>
              <w:rPr>
                <w:sz w:val="20"/>
                <w:szCs w:val="20"/>
              </w:rPr>
              <w:t xml:space="preserve">As part of upcoming work on a DCU Anti Racism Action Plan, investigate the unique issues experienced by women with an ethnic minority background and provide a safe space to explore actions that would address gaps which have been highlighted through our AS survey 2023. </w:t>
            </w:r>
          </w:p>
        </w:tc>
        <w:tc>
          <w:tcPr>
            <w:tcW w:w="1101" w:type="dxa"/>
            <w:shd w:val="clear" w:color="auto" w:fill="auto"/>
            <w:tcMar>
              <w:top w:w="100" w:type="dxa"/>
              <w:left w:w="100" w:type="dxa"/>
              <w:bottom w:w="100" w:type="dxa"/>
              <w:right w:w="100" w:type="dxa"/>
            </w:tcMar>
          </w:tcPr>
          <w:p w14:paraId="02C768F3" w14:textId="77777777" w:rsidR="00737D0F" w:rsidRDefault="00737D0F" w:rsidP="000E18EE">
            <w:pPr>
              <w:widowControl w:val="0"/>
              <w:spacing w:line="240" w:lineRule="auto"/>
              <w:rPr>
                <w:sz w:val="20"/>
                <w:szCs w:val="20"/>
              </w:rPr>
            </w:pPr>
            <w:r>
              <w:rPr>
                <w:sz w:val="20"/>
                <w:szCs w:val="20"/>
              </w:rPr>
              <w:t>Q4 2024</w:t>
            </w:r>
          </w:p>
          <w:p w14:paraId="3711D9EA" w14:textId="77777777" w:rsidR="00737D0F" w:rsidRDefault="00737D0F" w:rsidP="000E18EE">
            <w:pPr>
              <w:widowControl w:val="0"/>
              <w:spacing w:line="240" w:lineRule="auto"/>
              <w:rPr>
                <w:sz w:val="20"/>
                <w:szCs w:val="20"/>
              </w:rPr>
            </w:pPr>
          </w:p>
          <w:p w14:paraId="42E1C339" w14:textId="77777777" w:rsidR="00737D0F" w:rsidRDefault="00737D0F" w:rsidP="000E18EE">
            <w:pPr>
              <w:widowControl w:val="0"/>
              <w:spacing w:line="240" w:lineRule="auto"/>
              <w:rPr>
                <w:sz w:val="20"/>
                <w:szCs w:val="20"/>
              </w:rPr>
            </w:pPr>
          </w:p>
          <w:p w14:paraId="6A0B2AAF" w14:textId="77777777" w:rsidR="00737D0F" w:rsidRDefault="00737D0F" w:rsidP="000E18EE">
            <w:pPr>
              <w:widowControl w:val="0"/>
              <w:spacing w:line="240" w:lineRule="auto"/>
              <w:rPr>
                <w:sz w:val="20"/>
                <w:szCs w:val="20"/>
              </w:rPr>
            </w:pPr>
          </w:p>
          <w:p w14:paraId="497178A1" w14:textId="77777777" w:rsidR="00737D0F" w:rsidRDefault="00737D0F" w:rsidP="000E18EE">
            <w:pPr>
              <w:widowControl w:val="0"/>
              <w:spacing w:line="240" w:lineRule="auto"/>
              <w:rPr>
                <w:sz w:val="20"/>
                <w:szCs w:val="20"/>
              </w:rPr>
            </w:pPr>
            <w:r>
              <w:rPr>
                <w:sz w:val="20"/>
                <w:szCs w:val="20"/>
              </w:rPr>
              <w:t>Q1 – Q3 2025</w:t>
            </w:r>
          </w:p>
        </w:tc>
        <w:tc>
          <w:tcPr>
            <w:tcW w:w="1119" w:type="dxa"/>
            <w:shd w:val="clear" w:color="auto" w:fill="auto"/>
            <w:tcMar>
              <w:top w:w="100" w:type="dxa"/>
              <w:left w:w="100" w:type="dxa"/>
              <w:bottom w:w="100" w:type="dxa"/>
              <w:right w:w="100" w:type="dxa"/>
            </w:tcMar>
          </w:tcPr>
          <w:p w14:paraId="212D9866" w14:textId="77777777" w:rsidR="00737D0F" w:rsidRDefault="00737D0F" w:rsidP="000E18EE">
            <w:pPr>
              <w:widowControl w:val="0"/>
              <w:spacing w:line="240" w:lineRule="auto"/>
              <w:rPr>
                <w:sz w:val="20"/>
                <w:szCs w:val="20"/>
              </w:rPr>
            </w:pPr>
            <w:r>
              <w:rPr>
                <w:sz w:val="20"/>
                <w:szCs w:val="20"/>
              </w:rPr>
              <w:t>Athena Swan Officer</w:t>
            </w:r>
          </w:p>
          <w:p w14:paraId="6D3C47B6" w14:textId="77777777" w:rsidR="00737D0F" w:rsidRDefault="00737D0F" w:rsidP="000E18EE">
            <w:pPr>
              <w:widowControl w:val="0"/>
              <w:spacing w:line="240" w:lineRule="auto"/>
              <w:rPr>
                <w:sz w:val="20"/>
                <w:szCs w:val="20"/>
              </w:rPr>
            </w:pPr>
          </w:p>
          <w:p w14:paraId="3C97F5F9" w14:textId="77777777" w:rsidR="00737D0F" w:rsidRDefault="00737D0F" w:rsidP="000E18EE">
            <w:pPr>
              <w:widowControl w:val="0"/>
              <w:spacing w:line="240" w:lineRule="auto"/>
              <w:rPr>
                <w:sz w:val="20"/>
                <w:szCs w:val="20"/>
              </w:rPr>
            </w:pPr>
            <w:r>
              <w:rPr>
                <w:sz w:val="20"/>
                <w:szCs w:val="20"/>
              </w:rPr>
              <w:t>Race Equality WG Chair; EDI Unit</w:t>
            </w:r>
          </w:p>
          <w:p w14:paraId="2CC417D1"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79D275E7" w14:textId="77777777" w:rsidR="00737D0F" w:rsidRDefault="00737D0F" w:rsidP="000E18EE">
            <w:pPr>
              <w:widowControl w:val="0"/>
              <w:spacing w:line="240" w:lineRule="auto"/>
              <w:rPr>
                <w:sz w:val="20"/>
                <w:szCs w:val="20"/>
              </w:rPr>
            </w:pPr>
            <w:r>
              <w:rPr>
                <w:sz w:val="20"/>
                <w:szCs w:val="20"/>
              </w:rPr>
              <w:t xml:space="preserve">All relevant findings shared with Working groups for consideration and action planning. </w:t>
            </w:r>
          </w:p>
          <w:p w14:paraId="1A021BFA" w14:textId="77777777" w:rsidR="00737D0F" w:rsidRDefault="00737D0F" w:rsidP="000E18EE">
            <w:pPr>
              <w:widowControl w:val="0"/>
              <w:spacing w:line="240" w:lineRule="auto"/>
              <w:rPr>
                <w:sz w:val="20"/>
                <w:szCs w:val="20"/>
              </w:rPr>
            </w:pPr>
            <w:r>
              <w:rPr>
                <w:sz w:val="20"/>
                <w:szCs w:val="20"/>
              </w:rPr>
              <w:t>A specific and dedicated DCU Anti Racism Action Plan is in place and actively implemented and monitored against reporting requirements.</w:t>
            </w:r>
          </w:p>
          <w:p w14:paraId="5DF7FF70" w14:textId="77777777" w:rsidR="00737D0F" w:rsidRDefault="00737D0F" w:rsidP="000E18EE">
            <w:pPr>
              <w:widowControl w:val="0"/>
              <w:pBdr>
                <w:top w:val="nil"/>
                <w:left w:val="nil"/>
                <w:bottom w:val="nil"/>
                <w:right w:val="nil"/>
                <w:between w:val="nil"/>
              </w:pBdr>
              <w:spacing w:line="240" w:lineRule="auto"/>
              <w:rPr>
                <w:sz w:val="20"/>
                <w:szCs w:val="20"/>
              </w:rPr>
            </w:pPr>
          </w:p>
        </w:tc>
      </w:tr>
      <w:tr w:rsidR="00737D0F" w14:paraId="6F1DF4CD" w14:textId="77777777" w:rsidTr="00737D0F">
        <w:trPr>
          <w:trHeight w:val="1004"/>
        </w:trPr>
        <w:tc>
          <w:tcPr>
            <w:tcW w:w="555" w:type="dxa"/>
            <w:shd w:val="clear" w:color="auto" w:fill="auto"/>
            <w:tcMar>
              <w:top w:w="100" w:type="dxa"/>
              <w:left w:w="100" w:type="dxa"/>
              <w:bottom w:w="100" w:type="dxa"/>
              <w:right w:w="100" w:type="dxa"/>
            </w:tcMar>
          </w:tcPr>
          <w:p w14:paraId="7ED6509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2.4.4</w:t>
            </w:r>
          </w:p>
        </w:tc>
        <w:tc>
          <w:tcPr>
            <w:tcW w:w="510" w:type="dxa"/>
            <w:shd w:val="clear" w:color="auto" w:fill="auto"/>
            <w:tcMar>
              <w:top w:w="100" w:type="dxa"/>
              <w:left w:w="100" w:type="dxa"/>
              <w:bottom w:w="100" w:type="dxa"/>
              <w:right w:w="100" w:type="dxa"/>
            </w:tcMar>
          </w:tcPr>
          <w:p w14:paraId="7EDE2AB5" w14:textId="77777777" w:rsidR="00737D0F" w:rsidRDefault="00737D0F" w:rsidP="000E18EE">
            <w:pPr>
              <w:widowControl w:val="0"/>
              <w:spacing w:line="240" w:lineRule="auto"/>
              <w:rPr>
                <w:sz w:val="20"/>
                <w:szCs w:val="20"/>
              </w:rPr>
            </w:pPr>
            <w:r>
              <w:rPr>
                <w:sz w:val="20"/>
                <w:szCs w:val="20"/>
              </w:rPr>
              <w:t>AEG3</w:t>
            </w:r>
          </w:p>
        </w:tc>
        <w:tc>
          <w:tcPr>
            <w:tcW w:w="1965" w:type="dxa"/>
            <w:shd w:val="clear" w:color="auto" w:fill="auto"/>
            <w:tcMar>
              <w:top w:w="100" w:type="dxa"/>
              <w:left w:w="100" w:type="dxa"/>
              <w:bottom w:w="100" w:type="dxa"/>
              <w:right w:w="100" w:type="dxa"/>
            </w:tcMar>
          </w:tcPr>
          <w:p w14:paraId="2C196627" w14:textId="77777777" w:rsidR="00737D0F" w:rsidRDefault="00737D0F" w:rsidP="000E18EE">
            <w:pPr>
              <w:rPr>
                <w:sz w:val="20"/>
                <w:szCs w:val="20"/>
              </w:rPr>
            </w:pPr>
            <w:r>
              <w:rPr>
                <w:sz w:val="20"/>
                <w:szCs w:val="20"/>
              </w:rPr>
              <w:t xml:space="preserve">To ensure line management feels equipped in implementing D&amp;R Sexual Misconduct, and Domestic Violence Leave Policies and appropriately manages disclosures.  </w:t>
            </w:r>
          </w:p>
        </w:tc>
        <w:tc>
          <w:tcPr>
            <w:tcW w:w="2410" w:type="dxa"/>
            <w:shd w:val="clear" w:color="auto" w:fill="auto"/>
            <w:tcMar>
              <w:top w:w="100" w:type="dxa"/>
              <w:left w:w="100" w:type="dxa"/>
              <w:bottom w:w="100" w:type="dxa"/>
              <w:right w:w="100" w:type="dxa"/>
            </w:tcMar>
          </w:tcPr>
          <w:p w14:paraId="6570BE82" w14:textId="77777777" w:rsidR="00737D0F" w:rsidRDefault="00737D0F" w:rsidP="000E18EE">
            <w:pPr>
              <w:spacing w:after="160"/>
              <w:rPr>
                <w:sz w:val="20"/>
                <w:szCs w:val="20"/>
              </w:rPr>
            </w:pPr>
            <w:r>
              <w:rPr>
                <w:sz w:val="20"/>
                <w:szCs w:val="20"/>
              </w:rPr>
              <w:t>Line management needs specific support to ensure that they can manage initial disclosures.</w:t>
            </w:r>
          </w:p>
        </w:tc>
        <w:tc>
          <w:tcPr>
            <w:tcW w:w="3860" w:type="dxa"/>
            <w:shd w:val="clear" w:color="auto" w:fill="auto"/>
            <w:tcMar>
              <w:top w:w="100" w:type="dxa"/>
              <w:left w:w="100" w:type="dxa"/>
              <w:bottom w:w="100" w:type="dxa"/>
              <w:right w:w="100" w:type="dxa"/>
            </w:tcMar>
          </w:tcPr>
          <w:p w14:paraId="314960FC" w14:textId="77777777" w:rsidR="00737D0F" w:rsidRDefault="00737D0F" w:rsidP="000E18EE">
            <w:pPr>
              <w:spacing w:after="160"/>
              <w:rPr>
                <w:sz w:val="20"/>
                <w:szCs w:val="20"/>
              </w:rPr>
            </w:pPr>
            <w:r>
              <w:rPr>
                <w:sz w:val="20"/>
                <w:szCs w:val="20"/>
              </w:rPr>
              <w:t xml:space="preserve">Design specific training for all staff with people-management responsibilities to ensure that they are aware of their role in the procedures and can appropriately respond to, and support, those who disclose. </w:t>
            </w:r>
          </w:p>
        </w:tc>
        <w:tc>
          <w:tcPr>
            <w:tcW w:w="1101" w:type="dxa"/>
            <w:shd w:val="clear" w:color="auto" w:fill="auto"/>
            <w:tcMar>
              <w:top w:w="100" w:type="dxa"/>
              <w:left w:w="100" w:type="dxa"/>
              <w:bottom w:w="100" w:type="dxa"/>
              <w:right w:w="100" w:type="dxa"/>
            </w:tcMar>
          </w:tcPr>
          <w:p w14:paraId="671A82A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 Q4 2025</w:t>
            </w:r>
          </w:p>
        </w:tc>
        <w:tc>
          <w:tcPr>
            <w:tcW w:w="1119" w:type="dxa"/>
            <w:shd w:val="clear" w:color="auto" w:fill="auto"/>
            <w:tcMar>
              <w:top w:w="100" w:type="dxa"/>
              <w:left w:w="100" w:type="dxa"/>
              <w:bottom w:w="100" w:type="dxa"/>
              <w:right w:w="100" w:type="dxa"/>
            </w:tcMar>
          </w:tcPr>
          <w:p w14:paraId="7F12479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Head of L&amp;OD; DRSM Response Manager</w:t>
            </w:r>
          </w:p>
        </w:tc>
        <w:tc>
          <w:tcPr>
            <w:tcW w:w="3417" w:type="dxa"/>
            <w:shd w:val="clear" w:color="auto" w:fill="auto"/>
            <w:tcMar>
              <w:top w:w="100" w:type="dxa"/>
              <w:left w:w="100" w:type="dxa"/>
              <w:bottom w:w="100" w:type="dxa"/>
              <w:right w:w="100" w:type="dxa"/>
            </w:tcMar>
          </w:tcPr>
          <w:p w14:paraId="7B510AF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At least 80% of line management have participated in training by 2028. </w:t>
            </w:r>
          </w:p>
        </w:tc>
      </w:tr>
      <w:tr w:rsidR="00737D0F" w14:paraId="030BCAE4" w14:textId="77777777" w:rsidTr="00737D0F">
        <w:trPr>
          <w:trHeight w:val="1004"/>
        </w:trPr>
        <w:tc>
          <w:tcPr>
            <w:tcW w:w="555" w:type="dxa"/>
            <w:vMerge w:val="restart"/>
            <w:shd w:val="clear" w:color="auto" w:fill="auto"/>
            <w:tcMar>
              <w:top w:w="100" w:type="dxa"/>
              <w:left w:w="100" w:type="dxa"/>
              <w:bottom w:w="100" w:type="dxa"/>
              <w:right w:w="100" w:type="dxa"/>
            </w:tcMar>
          </w:tcPr>
          <w:p w14:paraId="6B45454C" w14:textId="77777777" w:rsidR="00737D0F" w:rsidRDefault="00737D0F" w:rsidP="000E18EE">
            <w:pPr>
              <w:widowControl w:val="0"/>
              <w:spacing w:line="240" w:lineRule="auto"/>
              <w:rPr>
                <w:sz w:val="20"/>
                <w:szCs w:val="20"/>
              </w:rPr>
            </w:pPr>
            <w:r>
              <w:rPr>
                <w:sz w:val="20"/>
                <w:szCs w:val="20"/>
              </w:rPr>
              <w:t>2.4.5</w:t>
            </w:r>
          </w:p>
        </w:tc>
        <w:tc>
          <w:tcPr>
            <w:tcW w:w="510" w:type="dxa"/>
            <w:vMerge w:val="restart"/>
            <w:shd w:val="clear" w:color="auto" w:fill="auto"/>
            <w:tcMar>
              <w:top w:w="100" w:type="dxa"/>
              <w:left w:w="100" w:type="dxa"/>
              <w:bottom w:w="100" w:type="dxa"/>
              <w:right w:w="100" w:type="dxa"/>
            </w:tcMar>
          </w:tcPr>
          <w:p w14:paraId="5B8052F1" w14:textId="77777777" w:rsidR="00737D0F" w:rsidRDefault="00737D0F" w:rsidP="000E18EE">
            <w:pPr>
              <w:widowControl w:val="0"/>
              <w:spacing w:line="240" w:lineRule="auto"/>
              <w:rPr>
                <w:sz w:val="20"/>
                <w:szCs w:val="20"/>
              </w:rPr>
            </w:pPr>
            <w:r>
              <w:rPr>
                <w:sz w:val="20"/>
                <w:szCs w:val="20"/>
              </w:rPr>
              <w:t>GE5</w:t>
            </w:r>
          </w:p>
        </w:tc>
        <w:tc>
          <w:tcPr>
            <w:tcW w:w="1965" w:type="dxa"/>
            <w:vMerge w:val="restart"/>
            <w:shd w:val="clear" w:color="auto" w:fill="auto"/>
            <w:tcMar>
              <w:top w:w="100" w:type="dxa"/>
              <w:left w:w="100" w:type="dxa"/>
              <w:bottom w:w="100" w:type="dxa"/>
              <w:right w:w="100" w:type="dxa"/>
            </w:tcMar>
          </w:tcPr>
          <w:p w14:paraId="64FADBC3" w14:textId="77777777" w:rsidR="00737D0F" w:rsidRDefault="00737D0F" w:rsidP="000E18EE">
            <w:pPr>
              <w:rPr>
                <w:sz w:val="20"/>
                <w:szCs w:val="20"/>
              </w:rPr>
            </w:pPr>
            <w:r>
              <w:rPr>
                <w:sz w:val="20"/>
                <w:szCs w:val="20"/>
              </w:rPr>
              <w:t>To ensure that all staff are aware of and have opportunities to avail of flexible working arrangements, including hybrid working, to support work-life balance</w:t>
            </w:r>
          </w:p>
        </w:tc>
        <w:tc>
          <w:tcPr>
            <w:tcW w:w="2410" w:type="dxa"/>
            <w:vMerge w:val="restart"/>
            <w:shd w:val="clear" w:color="auto" w:fill="auto"/>
            <w:tcMar>
              <w:top w:w="100" w:type="dxa"/>
              <w:left w:w="100" w:type="dxa"/>
              <w:bottom w:w="100" w:type="dxa"/>
              <w:right w:w="100" w:type="dxa"/>
            </w:tcMar>
          </w:tcPr>
          <w:p w14:paraId="06CDBD7B" w14:textId="77777777" w:rsidR="00737D0F" w:rsidRDefault="00737D0F" w:rsidP="000E18EE">
            <w:pPr>
              <w:spacing w:after="160"/>
              <w:rPr>
                <w:sz w:val="20"/>
                <w:szCs w:val="20"/>
              </w:rPr>
            </w:pPr>
            <w:r>
              <w:rPr>
                <w:sz w:val="20"/>
                <w:szCs w:val="20"/>
              </w:rPr>
              <w:t xml:space="preserve">56% of survey respondents indicated that there were flexible working arrangements available that suit their needs. </w:t>
            </w:r>
          </w:p>
          <w:p w14:paraId="1DEAD1E8" w14:textId="77777777" w:rsidR="00737D0F" w:rsidRDefault="00737D0F" w:rsidP="000E18EE">
            <w:pPr>
              <w:spacing w:after="160"/>
              <w:rPr>
                <w:sz w:val="20"/>
                <w:szCs w:val="20"/>
              </w:rPr>
            </w:pPr>
            <w:r>
              <w:rPr>
                <w:sz w:val="20"/>
                <w:szCs w:val="20"/>
              </w:rPr>
              <w:t xml:space="preserve">65% of respondents agree that they can work flexibly if they wish to do so (75% of academics and 78% of researchers agree with this, compared to 56% of PMSS). </w:t>
            </w:r>
          </w:p>
          <w:p w14:paraId="548369ED" w14:textId="77777777" w:rsidR="00737D0F" w:rsidRDefault="00737D0F" w:rsidP="000E18EE">
            <w:pPr>
              <w:spacing w:after="160"/>
              <w:rPr>
                <w:sz w:val="20"/>
                <w:szCs w:val="20"/>
              </w:rPr>
            </w:pPr>
            <w:r>
              <w:rPr>
                <w:sz w:val="20"/>
                <w:szCs w:val="20"/>
              </w:rPr>
              <w:t xml:space="preserve">47% of respondents agree that DCU facilitates a hybrid working approach that suits their needs (33% of </w:t>
            </w:r>
            <w:r>
              <w:rPr>
                <w:sz w:val="20"/>
                <w:szCs w:val="20"/>
              </w:rPr>
              <w:lastRenderedPageBreak/>
              <w:t xml:space="preserve">PMSS staff agreed compared to 60% of academics and researchers). </w:t>
            </w:r>
          </w:p>
          <w:p w14:paraId="50838F39" w14:textId="77777777" w:rsidR="00737D0F" w:rsidRDefault="00737D0F" w:rsidP="000E18EE">
            <w:pPr>
              <w:spacing w:after="160"/>
              <w:rPr>
                <w:sz w:val="20"/>
                <w:szCs w:val="20"/>
              </w:rPr>
            </w:pPr>
            <w:r>
              <w:rPr>
                <w:sz w:val="20"/>
                <w:szCs w:val="20"/>
              </w:rPr>
              <w:t>51% of respondents agreed that they could strike a balance between work and home life.</w:t>
            </w:r>
          </w:p>
        </w:tc>
        <w:tc>
          <w:tcPr>
            <w:tcW w:w="3860" w:type="dxa"/>
            <w:shd w:val="clear" w:color="auto" w:fill="auto"/>
            <w:tcMar>
              <w:top w:w="100" w:type="dxa"/>
              <w:left w:w="100" w:type="dxa"/>
              <w:bottom w:w="100" w:type="dxa"/>
              <w:right w:w="100" w:type="dxa"/>
            </w:tcMar>
          </w:tcPr>
          <w:p w14:paraId="621A6DA6" w14:textId="77777777" w:rsidR="00737D0F" w:rsidRDefault="00737D0F" w:rsidP="000E18EE">
            <w:pPr>
              <w:rPr>
                <w:sz w:val="20"/>
                <w:szCs w:val="20"/>
              </w:rPr>
            </w:pPr>
            <w:r>
              <w:rPr>
                <w:sz w:val="20"/>
                <w:szCs w:val="20"/>
              </w:rPr>
              <w:lastRenderedPageBreak/>
              <w:t xml:space="preserve">Package all formal flexible working policies together on a new HR webpage and disseminate to Heads and Deans for sharing to all staff to increase awareness of policies and flexible working options. </w:t>
            </w:r>
          </w:p>
        </w:tc>
        <w:tc>
          <w:tcPr>
            <w:tcW w:w="1101" w:type="dxa"/>
            <w:shd w:val="clear" w:color="auto" w:fill="auto"/>
            <w:tcMar>
              <w:top w:w="100" w:type="dxa"/>
              <w:left w:w="100" w:type="dxa"/>
              <w:bottom w:w="100" w:type="dxa"/>
              <w:right w:w="100" w:type="dxa"/>
            </w:tcMar>
          </w:tcPr>
          <w:p w14:paraId="2AED6162" w14:textId="77777777" w:rsidR="00737D0F" w:rsidRDefault="00737D0F" w:rsidP="000E18EE">
            <w:pPr>
              <w:widowControl w:val="0"/>
              <w:spacing w:line="240" w:lineRule="auto"/>
              <w:rPr>
                <w:sz w:val="20"/>
                <w:szCs w:val="20"/>
              </w:rPr>
            </w:pPr>
            <w:r>
              <w:rPr>
                <w:sz w:val="20"/>
                <w:szCs w:val="20"/>
              </w:rPr>
              <w:t>Q2 2024</w:t>
            </w:r>
          </w:p>
        </w:tc>
        <w:tc>
          <w:tcPr>
            <w:tcW w:w="1119" w:type="dxa"/>
            <w:shd w:val="clear" w:color="auto" w:fill="auto"/>
            <w:tcMar>
              <w:top w:w="100" w:type="dxa"/>
              <w:left w:w="100" w:type="dxa"/>
              <w:bottom w:w="100" w:type="dxa"/>
              <w:right w:w="100" w:type="dxa"/>
            </w:tcMar>
          </w:tcPr>
          <w:p w14:paraId="6FBDAB8A" w14:textId="77777777" w:rsidR="00737D0F" w:rsidRDefault="00737D0F" w:rsidP="000E18EE">
            <w:pPr>
              <w:widowControl w:val="0"/>
              <w:spacing w:line="240" w:lineRule="auto"/>
              <w:rPr>
                <w:sz w:val="20"/>
                <w:szCs w:val="20"/>
              </w:rPr>
            </w:pPr>
            <w:r>
              <w:rPr>
                <w:sz w:val="20"/>
                <w:szCs w:val="20"/>
              </w:rPr>
              <w:t>HR Director</w:t>
            </w:r>
          </w:p>
        </w:tc>
        <w:tc>
          <w:tcPr>
            <w:tcW w:w="3417" w:type="dxa"/>
            <w:shd w:val="clear" w:color="auto" w:fill="auto"/>
            <w:tcMar>
              <w:top w:w="100" w:type="dxa"/>
              <w:left w:w="100" w:type="dxa"/>
              <w:bottom w:w="100" w:type="dxa"/>
              <w:right w:w="100" w:type="dxa"/>
            </w:tcMar>
          </w:tcPr>
          <w:p w14:paraId="5A6ABD26" w14:textId="77777777" w:rsidR="00737D0F" w:rsidRDefault="00737D0F" w:rsidP="000E18EE">
            <w:pPr>
              <w:widowControl w:val="0"/>
              <w:spacing w:line="240" w:lineRule="auto"/>
              <w:rPr>
                <w:sz w:val="20"/>
                <w:szCs w:val="20"/>
              </w:rPr>
            </w:pPr>
            <w:r>
              <w:rPr>
                <w:sz w:val="20"/>
                <w:szCs w:val="20"/>
              </w:rPr>
              <w:t xml:space="preserve">At least 75% of survey respondents are aware of the formal flexible working arrangement available to them by 2028. </w:t>
            </w:r>
          </w:p>
          <w:p w14:paraId="4BE749EC" w14:textId="77777777" w:rsidR="00737D0F" w:rsidRDefault="00737D0F" w:rsidP="000E18EE">
            <w:pPr>
              <w:widowControl w:val="0"/>
              <w:spacing w:line="240" w:lineRule="auto"/>
              <w:rPr>
                <w:sz w:val="20"/>
                <w:szCs w:val="20"/>
              </w:rPr>
            </w:pPr>
            <w:r>
              <w:rPr>
                <w:sz w:val="20"/>
                <w:szCs w:val="20"/>
              </w:rPr>
              <w:t>At least 70%</w:t>
            </w:r>
            <w:r>
              <w:rPr>
                <w:color w:val="FF0000"/>
                <w:sz w:val="20"/>
                <w:szCs w:val="20"/>
              </w:rPr>
              <w:t xml:space="preserve"> </w:t>
            </w:r>
            <w:r>
              <w:rPr>
                <w:sz w:val="20"/>
                <w:szCs w:val="20"/>
              </w:rPr>
              <w:t xml:space="preserve">of survey respondents agree that there are flexible working arrangements available that suit their needs. </w:t>
            </w:r>
          </w:p>
        </w:tc>
      </w:tr>
      <w:tr w:rsidR="00737D0F" w14:paraId="628C1A39" w14:textId="77777777" w:rsidTr="00737D0F">
        <w:trPr>
          <w:trHeight w:val="589"/>
        </w:trPr>
        <w:tc>
          <w:tcPr>
            <w:tcW w:w="555" w:type="dxa"/>
            <w:vMerge/>
            <w:shd w:val="clear" w:color="auto" w:fill="auto"/>
            <w:tcMar>
              <w:top w:w="100" w:type="dxa"/>
              <w:left w:w="100" w:type="dxa"/>
              <w:bottom w:w="100" w:type="dxa"/>
              <w:right w:w="100" w:type="dxa"/>
            </w:tcMar>
          </w:tcPr>
          <w:p w14:paraId="76732C5F"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3B7A2469"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57D3B047"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6F1E6F5A"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7DA2CE8C" w14:textId="77777777" w:rsidR="00737D0F" w:rsidRDefault="00737D0F" w:rsidP="000E18EE">
            <w:pPr>
              <w:spacing w:after="160"/>
              <w:rPr>
                <w:sz w:val="20"/>
                <w:szCs w:val="20"/>
              </w:rPr>
            </w:pPr>
            <w:r>
              <w:rPr>
                <w:sz w:val="20"/>
                <w:szCs w:val="20"/>
              </w:rPr>
              <w:t xml:space="preserve">Conduct a benchmarking exercise to understand the flexible working offerings in all HEIs across Ireland, to better understand if there are current gaps in our offering compared to other institutions. </w:t>
            </w:r>
          </w:p>
          <w:p w14:paraId="69DABEA1" w14:textId="77777777" w:rsidR="00737D0F" w:rsidRDefault="00737D0F" w:rsidP="000E18EE">
            <w:pPr>
              <w:spacing w:after="160"/>
              <w:rPr>
                <w:sz w:val="20"/>
                <w:szCs w:val="20"/>
              </w:rPr>
            </w:pPr>
            <w:r>
              <w:rPr>
                <w:sz w:val="20"/>
                <w:szCs w:val="20"/>
              </w:rPr>
              <w:t xml:space="preserve">Carry out a pulse survey and subsequent focus group to evaluate staff experiences of flexible working options to identify opportunities to improve / refine the current policy offerings. This action will be </w:t>
            </w:r>
            <w:r>
              <w:rPr>
                <w:sz w:val="20"/>
                <w:szCs w:val="20"/>
              </w:rPr>
              <w:lastRenderedPageBreak/>
              <w:t>aligned with plans to evaluate the remote working pilot.</w:t>
            </w:r>
          </w:p>
          <w:p w14:paraId="07D00461" w14:textId="77777777" w:rsidR="00737D0F" w:rsidRDefault="00737D0F" w:rsidP="000E18EE">
            <w:pPr>
              <w:spacing w:after="160"/>
              <w:rPr>
                <w:sz w:val="20"/>
                <w:szCs w:val="20"/>
              </w:rPr>
            </w:pPr>
            <w:r>
              <w:rPr>
                <w:sz w:val="20"/>
                <w:szCs w:val="20"/>
              </w:rPr>
              <w:t xml:space="preserve">Review and update related policies in line with feedback from further consultation process.  </w:t>
            </w:r>
          </w:p>
        </w:tc>
        <w:tc>
          <w:tcPr>
            <w:tcW w:w="1101" w:type="dxa"/>
            <w:shd w:val="clear" w:color="auto" w:fill="auto"/>
            <w:tcMar>
              <w:top w:w="100" w:type="dxa"/>
              <w:left w:w="100" w:type="dxa"/>
              <w:bottom w:w="100" w:type="dxa"/>
              <w:right w:w="100" w:type="dxa"/>
            </w:tcMar>
          </w:tcPr>
          <w:p w14:paraId="5244A13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Q3 - Q4 2024</w:t>
            </w:r>
          </w:p>
          <w:p w14:paraId="2DE928ED" w14:textId="77777777" w:rsidR="00737D0F" w:rsidRDefault="00737D0F" w:rsidP="000E18EE">
            <w:pPr>
              <w:widowControl w:val="0"/>
              <w:pBdr>
                <w:top w:val="nil"/>
                <w:left w:val="nil"/>
                <w:bottom w:val="nil"/>
                <w:right w:val="nil"/>
                <w:between w:val="nil"/>
              </w:pBdr>
              <w:spacing w:line="240" w:lineRule="auto"/>
              <w:rPr>
                <w:sz w:val="20"/>
                <w:szCs w:val="20"/>
              </w:rPr>
            </w:pPr>
          </w:p>
          <w:p w14:paraId="64D3C830" w14:textId="77777777" w:rsidR="00737D0F" w:rsidRDefault="00737D0F" w:rsidP="000E18EE">
            <w:pPr>
              <w:widowControl w:val="0"/>
              <w:pBdr>
                <w:top w:val="nil"/>
                <w:left w:val="nil"/>
                <w:bottom w:val="nil"/>
                <w:right w:val="nil"/>
                <w:between w:val="nil"/>
              </w:pBdr>
              <w:spacing w:line="240" w:lineRule="auto"/>
              <w:rPr>
                <w:sz w:val="20"/>
                <w:szCs w:val="20"/>
              </w:rPr>
            </w:pPr>
          </w:p>
          <w:p w14:paraId="2BB3CD3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w:t>
            </w:r>
          </w:p>
          <w:p w14:paraId="2BD40FB8" w14:textId="77777777" w:rsidR="00737D0F" w:rsidRDefault="00737D0F" w:rsidP="000E18EE">
            <w:pPr>
              <w:widowControl w:val="0"/>
              <w:pBdr>
                <w:top w:val="nil"/>
                <w:left w:val="nil"/>
                <w:bottom w:val="nil"/>
                <w:right w:val="nil"/>
                <w:between w:val="nil"/>
              </w:pBdr>
              <w:spacing w:line="240" w:lineRule="auto"/>
              <w:rPr>
                <w:sz w:val="20"/>
                <w:szCs w:val="20"/>
              </w:rPr>
            </w:pPr>
          </w:p>
          <w:p w14:paraId="016BD8CB" w14:textId="77777777" w:rsidR="00737D0F" w:rsidRDefault="00737D0F" w:rsidP="000E18EE">
            <w:pPr>
              <w:widowControl w:val="0"/>
              <w:pBdr>
                <w:top w:val="nil"/>
                <w:left w:val="nil"/>
                <w:bottom w:val="nil"/>
                <w:right w:val="nil"/>
                <w:between w:val="nil"/>
              </w:pBdr>
              <w:spacing w:line="240" w:lineRule="auto"/>
              <w:rPr>
                <w:sz w:val="20"/>
                <w:szCs w:val="20"/>
              </w:rPr>
            </w:pPr>
          </w:p>
          <w:p w14:paraId="21689A25" w14:textId="77777777" w:rsidR="00737D0F" w:rsidRDefault="00737D0F" w:rsidP="000E18EE">
            <w:pPr>
              <w:widowControl w:val="0"/>
              <w:pBdr>
                <w:top w:val="nil"/>
                <w:left w:val="nil"/>
                <w:bottom w:val="nil"/>
                <w:right w:val="nil"/>
                <w:between w:val="nil"/>
              </w:pBdr>
              <w:spacing w:line="240" w:lineRule="auto"/>
              <w:rPr>
                <w:sz w:val="20"/>
                <w:szCs w:val="20"/>
              </w:rPr>
            </w:pPr>
          </w:p>
          <w:p w14:paraId="44EE525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 Q1 2025; and ongoing as required</w:t>
            </w:r>
          </w:p>
        </w:tc>
        <w:tc>
          <w:tcPr>
            <w:tcW w:w="1119" w:type="dxa"/>
            <w:shd w:val="clear" w:color="auto" w:fill="auto"/>
            <w:tcMar>
              <w:top w:w="100" w:type="dxa"/>
              <w:left w:w="100" w:type="dxa"/>
              <w:bottom w:w="100" w:type="dxa"/>
              <w:right w:w="100" w:type="dxa"/>
            </w:tcMar>
          </w:tcPr>
          <w:p w14:paraId="05D98AD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HR Director</w:t>
            </w:r>
          </w:p>
          <w:p w14:paraId="05B12BBC" w14:textId="77777777" w:rsidR="00737D0F" w:rsidRDefault="00737D0F" w:rsidP="000E18EE">
            <w:pPr>
              <w:widowControl w:val="0"/>
              <w:pBdr>
                <w:top w:val="nil"/>
                <w:left w:val="nil"/>
                <w:bottom w:val="nil"/>
                <w:right w:val="nil"/>
                <w:between w:val="nil"/>
              </w:pBdr>
              <w:spacing w:line="240" w:lineRule="auto"/>
              <w:rPr>
                <w:sz w:val="20"/>
                <w:szCs w:val="20"/>
              </w:rPr>
            </w:pPr>
          </w:p>
          <w:p w14:paraId="78E790E7" w14:textId="77777777" w:rsidR="00737D0F" w:rsidRDefault="00737D0F" w:rsidP="000E18EE">
            <w:pPr>
              <w:widowControl w:val="0"/>
              <w:pBdr>
                <w:top w:val="nil"/>
                <w:left w:val="nil"/>
                <w:bottom w:val="nil"/>
                <w:right w:val="nil"/>
                <w:between w:val="nil"/>
              </w:pBdr>
              <w:spacing w:line="240" w:lineRule="auto"/>
              <w:rPr>
                <w:sz w:val="20"/>
                <w:szCs w:val="20"/>
              </w:rPr>
            </w:pPr>
          </w:p>
          <w:p w14:paraId="66AEE44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 Head of L&amp;OD</w:t>
            </w:r>
          </w:p>
          <w:p w14:paraId="5E795DE0" w14:textId="77777777" w:rsidR="00737D0F" w:rsidRDefault="00737D0F" w:rsidP="000E18EE">
            <w:pPr>
              <w:widowControl w:val="0"/>
              <w:pBdr>
                <w:top w:val="nil"/>
                <w:left w:val="nil"/>
                <w:bottom w:val="nil"/>
                <w:right w:val="nil"/>
                <w:between w:val="nil"/>
              </w:pBdr>
              <w:spacing w:line="240" w:lineRule="auto"/>
              <w:rPr>
                <w:sz w:val="20"/>
                <w:szCs w:val="20"/>
              </w:rPr>
            </w:pPr>
          </w:p>
          <w:p w14:paraId="71133689" w14:textId="77777777" w:rsidR="00737D0F" w:rsidRDefault="00737D0F" w:rsidP="000E18EE">
            <w:pPr>
              <w:widowControl w:val="0"/>
              <w:pBdr>
                <w:top w:val="nil"/>
                <w:left w:val="nil"/>
                <w:bottom w:val="nil"/>
                <w:right w:val="nil"/>
                <w:between w:val="nil"/>
              </w:pBdr>
              <w:spacing w:line="240" w:lineRule="auto"/>
              <w:rPr>
                <w:sz w:val="20"/>
                <w:szCs w:val="20"/>
              </w:rPr>
            </w:pPr>
          </w:p>
          <w:p w14:paraId="09200FA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w:t>
            </w:r>
          </w:p>
        </w:tc>
        <w:tc>
          <w:tcPr>
            <w:tcW w:w="3417" w:type="dxa"/>
            <w:shd w:val="clear" w:color="auto" w:fill="auto"/>
            <w:tcMar>
              <w:top w:w="100" w:type="dxa"/>
              <w:left w:w="100" w:type="dxa"/>
              <w:bottom w:w="100" w:type="dxa"/>
              <w:right w:w="100" w:type="dxa"/>
            </w:tcMar>
          </w:tcPr>
          <w:p w14:paraId="2E04F9B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 xml:space="preserve">Key gaps identified through consultation and actions developed and implemented to address these by 2028. </w:t>
            </w:r>
          </w:p>
          <w:p w14:paraId="0FEDCED6" w14:textId="77777777" w:rsidR="00737D0F" w:rsidRDefault="00737D0F" w:rsidP="000E18EE">
            <w:pPr>
              <w:widowControl w:val="0"/>
              <w:spacing w:line="240" w:lineRule="auto"/>
              <w:rPr>
                <w:sz w:val="20"/>
                <w:szCs w:val="20"/>
              </w:rPr>
            </w:pPr>
            <w:r>
              <w:rPr>
                <w:sz w:val="20"/>
                <w:szCs w:val="20"/>
              </w:rPr>
              <w:t>At least 70% of survey respondents overall agree that they can work flexibly if they need or wish to do so; with less than 10% disparity between staff categories.</w:t>
            </w:r>
          </w:p>
          <w:p w14:paraId="31248EEE" w14:textId="77777777" w:rsidR="00737D0F" w:rsidRDefault="00737D0F" w:rsidP="000E18EE">
            <w:pPr>
              <w:widowControl w:val="0"/>
              <w:spacing w:line="240" w:lineRule="auto"/>
              <w:rPr>
                <w:sz w:val="20"/>
                <w:szCs w:val="20"/>
              </w:rPr>
            </w:pPr>
            <w:r>
              <w:rPr>
                <w:sz w:val="20"/>
                <w:szCs w:val="20"/>
              </w:rPr>
              <w:t xml:space="preserve">At least 60% of survey respondents agree that DCU facilitates a hybrid </w:t>
            </w:r>
            <w:r>
              <w:rPr>
                <w:sz w:val="20"/>
                <w:szCs w:val="20"/>
              </w:rPr>
              <w:lastRenderedPageBreak/>
              <w:t xml:space="preserve">working approach that suits their needs by 2028, with less than 10% disparity between staff categories. </w:t>
            </w:r>
          </w:p>
        </w:tc>
      </w:tr>
      <w:tr w:rsidR="00737D0F" w14:paraId="6599C689" w14:textId="77777777" w:rsidTr="00737D0F">
        <w:trPr>
          <w:trHeight w:val="1004"/>
        </w:trPr>
        <w:tc>
          <w:tcPr>
            <w:tcW w:w="555" w:type="dxa"/>
            <w:vMerge/>
            <w:shd w:val="clear" w:color="auto" w:fill="auto"/>
            <w:tcMar>
              <w:top w:w="100" w:type="dxa"/>
              <w:left w:w="100" w:type="dxa"/>
              <w:bottom w:w="100" w:type="dxa"/>
              <w:right w:w="100" w:type="dxa"/>
            </w:tcMar>
          </w:tcPr>
          <w:p w14:paraId="33D6EDC6"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576CA270"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7DA096E6"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14C9EB32" w14:textId="77777777" w:rsidR="00737D0F" w:rsidRDefault="00737D0F" w:rsidP="000E18EE">
            <w:pPr>
              <w:spacing w:line="240" w:lineRule="auto"/>
            </w:pPr>
          </w:p>
        </w:tc>
        <w:tc>
          <w:tcPr>
            <w:tcW w:w="3860" w:type="dxa"/>
            <w:shd w:val="clear" w:color="auto" w:fill="auto"/>
            <w:tcMar>
              <w:top w:w="100" w:type="dxa"/>
              <w:left w:w="100" w:type="dxa"/>
              <w:bottom w:w="100" w:type="dxa"/>
              <w:right w:w="100" w:type="dxa"/>
            </w:tcMar>
          </w:tcPr>
          <w:p w14:paraId="21509789" w14:textId="77777777" w:rsidR="00737D0F" w:rsidRDefault="00737D0F" w:rsidP="000E18EE">
            <w:pPr>
              <w:spacing w:after="160"/>
              <w:rPr>
                <w:sz w:val="20"/>
                <w:szCs w:val="20"/>
              </w:rPr>
            </w:pPr>
            <w:r>
              <w:rPr>
                <w:sz w:val="20"/>
                <w:szCs w:val="20"/>
              </w:rPr>
              <w:t xml:space="preserve">Undertake equality monitoring of the flexible working policies to gain a clearer understanding of who is engaging with the policies and identify any significant gaps. </w:t>
            </w:r>
          </w:p>
        </w:tc>
        <w:tc>
          <w:tcPr>
            <w:tcW w:w="1101" w:type="dxa"/>
            <w:shd w:val="clear" w:color="auto" w:fill="auto"/>
            <w:tcMar>
              <w:top w:w="100" w:type="dxa"/>
              <w:left w:w="100" w:type="dxa"/>
              <w:bottom w:w="100" w:type="dxa"/>
              <w:right w:w="100" w:type="dxa"/>
            </w:tcMar>
          </w:tcPr>
          <w:p w14:paraId="2BD2295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annually thereafter</w:t>
            </w:r>
          </w:p>
        </w:tc>
        <w:tc>
          <w:tcPr>
            <w:tcW w:w="1119" w:type="dxa"/>
            <w:shd w:val="clear" w:color="auto" w:fill="auto"/>
            <w:tcMar>
              <w:top w:w="100" w:type="dxa"/>
              <w:left w:w="100" w:type="dxa"/>
              <w:bottom w:w="100" w:type="dxa"/>
              <w:right w:w="100" w:type="dxa"/>
            </w:tcMar>
          </w:tcPr>
          <w:p w14:paraId="38893F95" w14:textId="77777777" w:rsidR="00737D0F" w:rsidRDefault="00737D0F" w:rsidP="000E18EE">
            <w:pPr>
              <w:widowControl w:val="0"/>
              <w:spacing w:line="240" w:lineRule="auto"/>
              <w:rPr>
                <w:sz w:val="20"/>
                <w:szCs w:val="20"/>
              </w:rPr>
            </w:pPr>
            <w:r>
              <w:rPr>
                <w:sz w:val="20"/>
                <w:szCs w:val="20"/>
              </w:rPr>
              <w:t>HR Systems and Data Manager; EDI Unit</w:t>
            </w:r>
          </w:p>
        </w:tc>
        <w:tc>
          <w:tcPr>
            <w:tcW w:w="3417" w:type="dxa"/>
            <w:shd w:val="clear" w:color="auto" w:fill="auto"/>
            <w:tcMar>
              <w:top w:w="100" w:type="dxa"/>
              <w:left w:w="100" w:type="dxa"/>
              <w:bottom w:w="100" w:type="dxa"/>
              <w:right w:w="100" w:type="dxa"/>
            </w:tcMar>
          </w:tcPr>
          <w:p w14:paraId="04590176" w14:textId="77777777" w:rsidR="00737D0F" w:rsidRDefault="00737D0F" w:rsidP="000E18EE">
            <w:pPr>
              <w:widowControl w:val="0"/>
              <w:spacing w:line="240" w:lineRule="auto"/>
              <w:rPr>
                <w:sz w:val="20"/>
                <w:szCs w:val="20"/>
              </w:rPr>
            </w:pPr>
            <w:r>
              <w:rPr>
                <w:sz w:val="20"/>
                <w:szCs w:val="20"/>
              </w:rPr>
              <w:t xml:space="preserve">Equality monitoring of uptake of flexible working policies conducted, data analysed, and appropriate actions developed to address any gaps. </w:t>
            </w:r>
          </w:p>
        </w:tc>
      </w:tr>
      <w:tr w:rsidR="00737D0F" w14:paraId="4D85DE88" w14:textId="77777777" w:rsidTr="00737D0F">
        <w:trPr>
          <w:trHeight w:val="1004"/>
        </w:trPr>
        <w:tc>
          <w:tcPr>
            <w:tcW w:w="555" w:type="dxa"/>
            <w:vMerge/>
            <w:shd w:val="clear" w:color="auto" w:fill="auto"/>
            <w:tcMar>
              <w:top w:w="100" w:type="dxa"/>
              <w:left w:w="100" w:type="dxa"/>
              <w:bottom w:w="100" w:type="dxa"/>
              <w:right w:w="100" w:type="dxa"/>
            </w:tcMar>
          </w:tcPr>
          <w:p w14:paraId="57625839"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72DF7678"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01D0CBCA"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4226B0F7" w14:textId="77777777" w:rsidR="00737D0F" w:rsidRDefault="00737D0F" w:rsidP="000E18EE">
            <w:pPr>
              <w:spacing w:line="240" w:lineRule="auto"/>
            </w:pPr>
          </w:p>
        </w:tc>
        <w:tc>
          <w:tcPr>
            <w:tcW w:w="3860" w:type="dxa"/>
            <w:shd w:val="clear" w:color="auto" w:fill="auto"/>
            <w:tcMar>
              <w:top w:w="100" w:type="dxa"/>
              <w:left w:w="100" w:type="dxa"/>
              <w:bottom w:w="100" w:type="dxa"/>
              <w:right w:w="100" w:type="dxa"/>
            </w:tcMar>
          </w:tcPr>
          <w:p w14:paraId="615FD07E" w14:textId="77777777" w:rsidR="00737D0F" w:rsidRDefault="00737D0F" w:rsidP="000E18EE">
            <w:pPr>
              <w:rPr>
                <w:sz w:val="20"/>
                <w:szCs w:val="20"/>
              </w:rPr>
            </w:pPr>
            <w:r>
              <w:rPr>
                <w:sz w:val="20"/>
                <w:szCs w:val="20"/>
              </w:rPr>
              <w:t xml:space="preserve">Reinforce the expectations that university meetings should not be scheduled outside the core hours of 10:00 – 16:00 through inclusion of mandate in University Committee Policy and guidelines. </w:t>
            </w:r>
          </w:p>
        </w:tc>
        <w:tc>
          <w:tcPr>
            <w:tcW w:w="1101" w:type="dxa"/>
            <w:shd w:val="clear" w:color="auto" w:fill="auto"/>
            <w:tcMar>
              <w:top w:w="100" w:type="dxa"/>
              <w:left w:w="100" w:type="dxa"/>
              <w:bottom w:w="100" w:type="dxa"/>
              <w:right w:w="100" w:type="dxa"/>
            </w:tcMar>
          </w:tcPr>
          <w:p w14:paraId="33CE5DAC"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Sept 2024; biannually thereafter</w:t>
            </w:r>
          </w:p>
        </w:tc>
        <w:tc>
          <w:tcPr>
            <w:tcW w:w="1119" w:type="dxa"/>
            <w:shd w:val="clear" w:color="auto" w:fill="auto"/>
            <w:tcMar>
              <w:top w:w="100" w:type="dxa"/>
              <w:left w:w="100" w:type="dxa"/>
              <w:bottom w:w="100" w:type="dxa"/>
              <w:right w:w="100" w:type="dxa"/>
            </w:tcMar>
          </w:tcPr>
          <w:p w14:paraId="0EEC588B" w14:textId="77777777" w:rsidR="00737D0F" w:rsidRDefault="00737D0F" w:rsidP="000E18EE">
            <w:pPr>
              <w:widowControl w:val="0"/>
              <w:spacing w:line="240" w:lineRule="auto"/>
              <w:rPr>
                <w:sz w:val="20"/>
                <w:szCs w:val="20"/>
              </w:rPr>
            </w:pPr>
            <w:r>
              <w:rPr>
                <w:sz w:val="20"/>
                <w:szCs w:val="20"/>
              </w:rPr>
              <w:t>Chief Operations Officer</w:t>
            </w:r>
          </w:p>
        </w:tc>
        <w:tc>
          <w:tcPr>
            <w:tcW w:w="3417" w:type="dxa"/>
            <w:shd w:val="clear" w:color="auto" w:fill="auto"/>
            <w:tcMar>
              <w:top w:w="100" w:type="dxa"/>
              <w:left w:w="100" w:type="dxa"/>
              <w:bottom w:w="100" w:type="dxa"/>
              <w:right w:w="100" w:type="dxa"/>
            </w:tcMar>
          </w:tcPr>
          <w:p w14:paraId="1C0D83CC" w14:textId="77777777" w:rsidR="00737D0F" w:rsidRDefault="00737D0F" w:rsidP="000E18EE">
            <w:pPr>
              <w:widowControl w:val="0"/>
              <w:spacing w:line="240" w:lineRule="auto"/>
              <w:rPr>
                <w:color w:val="FF0000"/>
                <w:sz w:val="20"/>
                <w:szCs w:val="20"/>
              </w:rPr>
            </w:pPr>
            <w:r>
              <w:rPr>
                <w:sz w:val="20"/>
                <w:szCs w:val="20"/>
              </w:rPr>
              <w:t xml:space="preserve">At least 85% of survey respondents agree that meetings are scheduled within core working hours by 2028. </w:t>
            </w:r>
          </w:p>
        </w:tc>
      </w:tr>
      <w:tr w:rsidR="00737D0F" w14:paraId="783F9957" w14:textId="77777777" w:rsidTr="00737D0F">
        <w:trPr>
          <w:trHeight w:val="589"/>
        </w:trPr>
        <w:tc>
          <w:tcPr>
            <w:tcW w:w="555" w:type="dxa"/>
            <w:shd w:val="clear" w:color="auto" w:fill="auto"/>
            <w:tcMar>
              <w:top w:w="100" w:type="dxa"/>
              <w:left w:w="100" w:type="dxa"/>
              <w:bottom w:w="100" w:type="dxa"/>
              <w:right w:w="100" w:type="dxa"/>
            </w:tcMar>
          </w:tcPr>
          <w:p w14:paraId="23B6F4C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2.4.6</w:t>
            </w:r>
          </w:p>
        </w:tc>
        <w:tc>
          <w:tcPr>
            <w:tcW w:w="510" w:type="dxa"/>
            <w:shd w:val="clear" w:color="auto" w:fill="auto"/>
            <w:tcMar>
              <w:top w:w="100" w:type="dxa"/>
              <w:left w:w="100" w:type="dxa"/>
              <w:bottom w:w="100" w:type="dxa"/>
              <w:right w:w="100" w:type="dxa"/>
            </w:tcMar>
          </w:tcPr>
          <w:p w14:paraId="3CDA3DC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AEG4</w:t>
            </w:r>
          </w:p>
        </w:tc>
        <w:tc>
          <w:tcPr>
            <w:tcW w:w="1965" w:type="dxa"/>
            <w:shd w:val="clear" w:color="auto" w:fill="auto"/>
            <w:tcMar>
              <w:top w:w="100" w:type="dxa"/>
              <w:left w:w="100" w:type="dxa"/>
              <w:bottom w:w="100" w:type="dxa"/>
              <w:right w:w="100" w:type="dxa"/>
            </w:tcMar>
          </w:tcPr>
          <w:p w14:paraId="1B81DFCE" w14:textId="77777777" w:rsidR="00737D0F" w:rsidRDefault="00737D0F" w:rsidP="000E18EE">
            <w:pPr>
              <w:rPr>
                <w:sz w:val="20"/>
                <w:szCs w:val="20"/>
              </w:rPr>
            </w:pPr>
            <w:r>
              <w:rPr>
                <w:sz w:val="20"/>
                <w:szCs w:val="20"/>
              </w:rPr>
              <w:t>To ensure that there is continuous improvement to the built environment to allow for full accessibility for all staff and students</w:t>
            </w:r>
          </w:p>
        </w:tc>
        <w:tc>
          <w:tcPr>
            <w:tcW w:w="2410" w:type="dxa"/>
            <w:shd w:val="clear" w:color="auto" w:fill="auto"/>
            <w:tcMar>
              <w:top w:w="100" w:type="dxa"/>
              <w:left w:w="100" w:type="dxa"/>
              <w:bottom w:w="100" w:type="dxa"/>
              <w:right w:w="100" w:type="dxa"/>
            </w:tcMar>
          </w:tcPr>
          <w:p w14:paraId="60739EC0" w14:textId="77777777" w:rsidR="00737D0F" w:rsidRDefault="00737D0F" w:rsidP="000E18EE">
            <w:pPr>
              <w:spacing w:after="160"/>
              <w:rPr>
                <w:sz w:val="20"/>
                <w:szCs w:val="20"/>
              </w:rPr>
            </w:pPr>
            <w:r>
              <w:rPr>
                <w:sz w:val="20"/>
                <w:szCs w:val="20"/>
              </w:rPr>
              <w:t>Findings from the disability pulse survey suggest that there are some accessibility issues with our buildings, particularly for those with a physical disability.</w:t>
            </w:r>
          </w:p>
        </w:tc>
        <w:tc>
          <w:tcPr>
            <w:tcW w:w="3860" w:type="dxa"/>
            <w:shd w:val="clear" w:color="auto" w:fill="auto"/>
            <w:tcMar>
              <w:top w:w="100" w:type="dxa"/>
              <w:left w:w="100" w:type="dxa"/>
              <w:bottom w:w="100" w:type="dxa"/>
              <w:right w:w="100" w:type="dxa"/>
            </w:tcMar>
          </w:tcPr>
          <w:p w14:paraId="4E9E1F70" w14:textId="77777777" w:rsidR="00737D0F" w:rsidRDefault="00737D0F" w:rsidP="000E18EE">
            <w:pPr>
              <w:rPr>
                <w:sz w:val="20"/>
                <w:szCs w:val="20"/>
              </w:rPr>
            </w:pPr>
            <w:r>
              <w:rPr>
                <w:sz w:val="20"/>
                <w:szCs w:val="20"/>
              </w:rPr>
              <w:t>Share relevant data from the staff survey with key stakeholders (Office of the COO / DCU Estates) to inform ongoing and future work to improve the built environment at DCU for those with disabilities.</w:t>
            </w:r>
          </w:p>
          <w:p w14:paraId="2328F6E9" w14:textId="77777777" w:rsidR="00737D0F" w:rsidRDefault="00737D0F" w:rsidP="000E18EE">
            <w:pPr>
              <w:rPr>
                <w:sz w:val="20"/>
                <w:szCs w:val="20"/>
              </w:rPr>
            </w:pPr>
            <w:r>
              <w:rPr>
                <w:sz w:val="20"/>
                <w:szCs w:val="20"/>
              </w:rPr>
              <w:t xml:space="preserve">Leverage Disability ERG to further understand and monitor accessibility issues, with new actions being implemented as needed. </w:t>
            </w:r>
          </w:p>
        </w:tc>
        <w:tc>
          <w:tcPr>
            <w:tcW w:w="1101" w:type="dxa"/>
            <w:shd w:val="clear" w:color="auto" w:fill="auto"/>
            <w:tcMar>
              <w:top w:w="100" w:type="dxa"/>
              <w:left w:w="100" w:type="dxa"/>
              <w:bottom w:w="100" w:type="dxa"/>
              <w:right w:w="100" w:type="dxa"/>
            </w:tcMar>
          </w:tcPr>
          <w:p w14:paraId="75951FB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2024</w:t>
            </w:r>
          </w:p>
          <w:p w14:paraId="74EE6580" w14:textId="77777777" w:rsidR="00737D0F" w:rsidRDefault="00737D0F" w:rsidP="000E18EE">
            <w:pPr>
              <w:widowControl w:val="0"/>
              <w:pBdr>
                <w:top w:val="nil"/>
                <w:left w:val="nil"/>
                <w:bottom w:val="nil"/>
                <w:right w:val="nil"/>
                <w:between w:val="nil"/>
              </w:pBdr>
              <w:spacing w:line="240" w:lineRule="auto"/>
              <w:rPr>
                <w:sz w:val="20"/>
                <w:szCs w:val="20"/>
              </w:rPr>
            </w:pPr>
          </w:p>
          <w:p w14:paraId="78B8DE5A" w14:textId="77777777" w:rsidR="00737D0F" w:rsidRDefault="00737D0F" w:rsidP="000E18EE">
            <w:pPr>
              <w:widowControl w:val="0"/>
              <w:pBdr>
                <w:top w:val="nil"/>
                <w:left w:val="nil"/>
                <w:bottom w:val="nil"/>
                <w:right w:val="nil"/>
                <w:between w:val="nil"/>
              </w:pBdr>
              <w:spacing w:line="240" w:lineRule="auto"/>
              <w:rPr>
                <w:sz w:val="20"/>
                <w:szCs w:val="20"/>
              </w:rPr>
            </w:pPr>
          </w:p>
          <w:p w14:paraId="67371077" w14:textId="77777777" w:rsidR="00737D0F" w:rsidRDefault="00737D0F" w:rsidP="000E18EE">
            <w:pPr>
              <w:widowControl w:val="0"/>
              <w:pBdr>
                <w:top w:val="nil"/>
                <w:left w:val="nil"/>
                <w:bottom w:val="nil"/>
                <w:right w:val="nil"/>
                <w:between w:val="nil"/>
              </w:pBdr>
              <w:spacing w:line="240" w:lineRule="auto"/>
              <w:rPr>
                <w:sz w:val="20"/>
                <w:szCs w:val="20"/>
              </w:rPr>
            </w:pPr>
          </w:p>
          <w:p w14:paraId="467F831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w:t>
            </w:r>
          </w:p>
        </w:tc>
        <w:tc>
          <w:tcPr>
            <w:tcW w:w="1119" w:type="dxa"/>
            <w:shd w:val="clear" w:color="auto" w:fill="auto"/>
            <w:tcMar>
              <w:top w:w="100" w:type="dxa"/>
              <w:left w:w="100" w:type="dxa"/>
              <w:bottom w:w="100" w:type="dxa"/>
              <w:right w:w="100" w:type="dxa"/>
            </w:tcMar>
          </w:tcPr>
          <w:p w14:paraId="24D5E03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Athena Swan Officer</w:t>
            </w:r>
          </w:p>
          <w:p w14:paraId="3C07F21A" w14:textId="77777777" w:rsidR="00737D0F" w:rsidRDefault="00737D0F" w:rsidP="000E18EE">
            <w:pPr>
              <w:widowControl w:val="0"/>
              <w:pBdr>
                <w:top w:val="nil"/>
                <w:left w:val="nil"/>
                <w:bottom w:val="nil"/>
                <w:right w:val="nil"/>
                <w:between w:val="nil"/>
              </w:pBdr>
              <w:spacing w:line="240" w:lineRule="auto"/>
              <w:rPr>
                <w:sz w:val="20"/>
                <w:szCs w:val="20"/>
              </w:rPr>
            </w:pPr>
          </w:p>
          <w:p w14:paraId="17DFB1E7" w14:textId="77777777" w:rsidR="00737D0F" w:rsidRDefault="00737D0F" w:rsidP="000E18EE">
            <w:pPr>
              <w:widowControl w:val="0"/>
              <w:pBdr>
                <w:top w:val="nil"/>
                <w:left w:val="nil"/>
                <w:bottom w:val="nil"/>
                <w:right w:val="nil"/>
                <w:between w:val="nil"/>
              </w:pBdr>
              <w:spacing w:line="240" w:lineRule="auto"/>
              <w:rPr>
                <w:sz w:val="20"/>
                <w:szCs w:val="20"/>
              </w:rPr>
            </w:pPr>
          </w:p>
          <w:p w14:paraId="7BB8B85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COO; EDI Unit</w:t>
            </w:r>
          </w:p>
        </w:tc>
        <w:tc>
          <w:tcPr>
            <w:tcW w:w="3417" w:type="dxa"/>
            <w:shd w:val="clear" w:color="auto" w:fill="auto"/>
            <w:tcMar>
              <w:top w:w="100" w:type="dxa"/>
              <w:left w:w="100" w:type="dxa"/>
              <w:bottom w:w="100" w:type="dxa"/>
              <w:right w:w="100" w:type="dxa"/>
            </w:tcMar>
          </w:tcPr>
          <w:p w14:paraId="7883ED9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Relevant information shared with key stakeholders, and appropriate actions implemented to address gaps/issues. </w:t>
            </w:r>
          </w:p>
        </w:tc>
      </w:tr>
      <w:tr w:rsidR="00737D0F" w14:paraId="1ACAACFC" w14:textId="77777777" w:rsidTr="00737D0F">
        <w:trPr>
          <w:trHeight w:val="306"/>
        </w:trPr>
        <w:tc>
          <w:tcPr>
            <w:tcW w:w="555" w:type="dxa"/>
            <w:vMerge w:val="restart"/>
            <w:shd w:val="clear" w:color="auto" w:fill="auto"/>
            <w:tcMar>
              <w:top w:w="100" w:type="dxa"/>
              <w:left w:w="100" w:type="dxa"/>
              <w:bottom w:w="100" w:type="dxa"/>
              <w:right w:w="100" w:type="dxa"/>
            </w:tcMar>
          </w:tcPr>
          <w:p w14:paraId="3AEAA1CE"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2.4.7</w:t>
            </w:r>
          </w:p>
          <w:p w14:paraId="564E37C6"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val="restart"/>
            <w:shd w:val="clear" w:color="auto" w:fill="auto"/>
            <w:tcMar>
              <w:top w:w="100" w:type="dxa"/>
              <w:left w:w="100" w:type="dxa"/>
              <w:bottom w:w="100" w:type="dxa"/>
              <w:right w:w="100" w:type="dxa"/>
            </w:tcMar>
          </w:tcPr>
          <w:p w14:paraId="11BE7BE7" w14:textId="77777777" w:rsidR="00737D0F" w:rsidRDefault="00737D0F" w:rsidP="000E18EE">
            <w:pPr>
              <w:widowControl w:val="0"/>
              <w:spacing w:line="240" w:lineRule="auto"/>
              <w:rPr>
                <w:sz w:val="20"/>
                <w:szCs w:val="20"/>
              </w:rPr>
            </w:pPr>
            <w:r>
              <w:rPr>
                <w:sz w:val="20"/>
                <w:szCs w:val="20"/>
              </w:rPr>
              <w:t>GE5</w:t>
            </w:r>
          </w:p>
        </w:tc>
        <w:tc>
          <w:tcPr>
            <w:tcW w:w="1965" w:type="dxa"/>
            <w:vMerge w:val="restart"/>
            <w:shd w:val="clear" w:color="auto" w:fill="auto"/>
            <w:tcMar>
              <w:top w:w="100" w:type="dxa"/>
              <w:left w:w="100" w:type="dxa"/>
              <w:bottom w:w="100" w:type="dxa"/>
              <w:right w:w="100" w:type="dxa"/>
            </w:tcMar>
          </w:tcPr>
          <w:p w14:paraId="53A3FFA5" w14:textId="77777777" w:rsidR="00737D0F" w:rsidRDefault="00737D0F" w:rsidP="000E18EE">
            <w:pPr>
              <w:rPr>
                <w:sz w:val="20"/>
                <w:szCs w:val="20"/>
              </w:rPr>
            </w:pPr>
            <w:r>
              <w:rPr>
                <w:sz w:val="20"/>
                <w:szCs w:val="20"/>
              </w:rPr>
              <w:t>To improve visibility and communication of family leave policies, while monitoring uptake to identify any significant gaps in who is availing of leave.</w:t>
            </w:r>
          </w:p>
        </w:tc>
        <w:tc>
          <w:tcPr>
            <w:tcW w:w="2410" w:type="dxa"/>
            <w:vMerge w:val="restart"/>
            <w:shd w:val="clear" w:color="auto" w:fill="auto"/>
            <w:tcMar>
              <w:top w:w="100" w:type="dxa"/>
              <w:left w:w="100" w:type="dxa"/>
              <w:bottom w:w="100" w:type="dxa"/>
              <w:right w:w="100" w:type="dxa"/>
            </w:tcMar>
          </w:tcPr>
          <w:p w14:paraId="559335A8" w14:textId="77777777" w:rsidR="00737D0F" w:rsidRDefault="00737D0F" w:rsidP="000E18EE">
            <w:pPr>
              <w:spacing w:after="160"/>
              <w:rPr>
                <w:sz w:val="20"/>
                <w:szCs w:val="20"/>
              </w:rPr>
            </w:pPr>
            <w:r>
              <w:rPr>
                <w:sz w:val="20"/>
                <w:szCs w:val="20"/>
              </w:rPr>
              <w:t xml:space="preserve">63% of survey respondents are aware of the family leave entitlements available to them; with men significantly less aware than women: 52% of men are aware of the entitlements compared to 70% women. </w:t>
            </w:r>
          </w:p>
          <w:p w14:paraId="0B7E4A46" w14:textId="77777777" w:rsidR="00737D0F" w:rsidRDefault="00737D0F" w:rsidP="000E18EE">
            <w:pPr>
              <w:spacing w:after="160"/>
              <w:rPr>
                <w:sz w:val="20"/>
                <w:szCs w:val="20"/>
              </w:rPr>
            </w:pPr>
            <w:r>
              <w:rPr>
                <w:sz w:val="20"/>
                <w:szCs w:val="20"/>
              </w:rPr>
              <w:t>While the numbers of men availing of family-related leave (particularly paternity leave) has grown since our last application, data shows that men currently constitute 12% of the parental leave uptakes, and 9% of parent’s leave uptakes.</w:t>
            </w:r>
          </w:p>
          <w:p w14:paraId="06F4038D" w14:textId="77777777" w:rsidR="00737D0F" w:rsidRDefault="00737D0F" w:rsidP="000E18EE">
            <w:pPr>
              <w:spacing w:after="160"/>
              <w:rPr>
                <w:sz w:val="20"/>
                <w:szCs w:val="20"/>
              </w:rPr>
            </w:pPr>
            <w:r>
              <w:rPr>
                <w:sz w:val="20"/>
                <w:szCs w:val="20"/>
              </w:rPr>
              <w:t>45% of eligible employees returning from maternity leave in the last three years have availed of the teaching-free period.</w:t>
            </w:r>
          </w:p>
        </w:tc>
        <w:tc>
          <w:tcPr>
            <w:tcW w:w="3860" w:type="dxa"/>
            <w:shd w:val="clear" w:color="auto" w:fill="auto"/>
            <w:tcMar>
              <w:top w:w="100" w:type="dxa"/>
              <w:left w:w="100" w:type="dxa"/>
              <w:bottom w:w="100" w:type="dxa"/>
              <w:right w:w="100" w:type="dxa"/>
            </w:tcMar>
          </w:tcPr>
          <w:p w14:paraId="5A38DA77" w14:textId="77777777" w:rsidR="00737D0F" w:rsidRDefault="00737D0F" w:rsidP="000E18EE">
            <w:pPr>
              <w:rPr>
                <w:sz w:val="20"/>
                <w:szCs w:val="20"/>
              </w:rPr>
            </w:pPr>
            <w:r>
              <w:rPr>
                <w:sz w:val="20"/>
                <w:szCs w:val="20"/>
              </w:rPr>
              <w:t xml:space="preserve">Relaunch the updated family-leave policies and one-page summary sheet for distribution to all staff. Promote through annual information sessions on each of the three teaching campuses. </w:t>
            </w:r>
          </w:p>
          <w:p w14:paraId="5221E171" w14:textId="77777777" w:rsidR="00737D0F" w:rsidRDefault="00737D0F" w:rsidP="000E18EE">
            <w:pPr>
              <w:rPr>
                <w:sz w:val="20"/>
                <w:szCs w:val="20"/>
              </w:rPr>
            </w:pPr>
          </w:p>
        </w:tc>
        <w:tc>
          <w:tcPr>
            <w:tcW w:w="1101" w:type="dxa"/>
            <w:shd w:val="clear" w:color="auto" w:fill="auto"/>
            <w:tcMar>
              <w:top w:w="100" w:type="dxa"/>
              <w:left w:w="100" w:type="dxa"/>
              <w:bottom w:w="100" w:type="dxa"/>
              <w:right w:w="100" w:type="dxa"/>
            </w:tcMar>
          </w:tcPr>
          <w:p w14:paraId="78D2A09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Jun 2024</w:t>
            </w:r>
          </w:p>
        </w:tc>
        <w:tc>
          <w:tcPr>
            <w:tcW w:w="1119" w:type="dxa"/>
            <w:shd w:val="clear" w:color="auto" w:fill="auto"/>
            <w:tcMar>
              <w:top w:w="100" w:type="dxa"/>
              <w:left w:w="100" w:type="dxa"/>
              <w:bottom w:w="100" w:type="dxa"/>
              <w:right w:w="100" w:type="dxa"/>
            </w:tcMar>
          </w:tcPr>
          <w:p w14:paraId="43669F76" w14:textId="77777777" w:rsidR="00737D0F" w:rsidRDefault="00737D0F" w:rsidP="000E18EE">
            <w:pPr>
              <w:widowControl w:val="0"/>
              <w:spacing w:line="240" w:lineRule="auto"/>
              <w:rPr>
                <w:sz w:val="20"/>
                <w:szCs w:val="20"/>
              </w:rPr>
            </w:pPr>
            <w:r>
              <w:rPr>
                <w:sz w:val="20"/>
                <w:szCs w:val="20"/>
              </w:rPr>
              <w:t>HR Director; HR Service Delivery Managers</w:t>
            </w:r>
          </w:p>
          <w:p w14:paraId="5300421D"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4BF540FB" w14:textId="77777777" w:rsidR="00737D0F" w:rsidRDefault="00737D0F" w:rsidP="000E18EE">
            <w:pPr>
              <w:widowControl w:val="0"/>
              <w:spacing w:line="240" w:lineRule="auto"/>
              <w:rPr>
                <w:sz w:val="20"/>
                <w:szCs w:val="20"/>
              </w:rPr>
            </w:pPr>
            <w:r>
              <w:rPr>
                <w:sz w:val="20"/>
                <w:szCs w:val="20"/>
              </w:rPr>
              <w:t>Increase in the percentage of survey respondents who are aware of family leave entitlements from 63% to 80% by 2028; with less than 5% difference in awareness levels among men and women.</w:t>
            </w:r>
          </w:p>
        </w:tc>
      </w:tr>
      <w:tr w:rsidR="00737D0F" w14:paraId="043BA7DB" w14:textId="77777777" w:rsidTr="00737D0F">
        <w:trPr>
          <w:trHeight w:val="1004"/>
        </w:trPr>
        <w:tc>
          <w:tcPr>
            <w:tcW w:w="555" w:type="dxa"/>
            <w:vMerge/>
            <w:shd w:val="clear" w:color="auto" w:fill="auto"/>
            <w:tcMar>
              <w:top w:w="100" w:type="dxa"/>
              <w:left w:w="100" w:type="dxa"/>
              <w:bottom w:w="100" w:type="dxa"/>
              <w:right w:w="100" w:type="dxa"/>
            </w:tcMar>
          </w:tcPr>
          <w:p w14:paraId="6C5B042E"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7ABC413C"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231F83A0"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0B09491A"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7E4611DB" w14:textId="77777777" w:rsidR="00737D0F" w:rsidRDefault="00737D0F" w:rsidP="000E18EE">
            <w:pPr>
              <w:widowControl w:val="0"/>
              <w:spacing w:line="240" w:lineRule="auto"/>
              <w:rPr>
                <w:sz w:val="20"/>
                <w:szCs w:val="20"/>
              </w:rPr>
            </w:pPr>
            <w:r>
              <w:rPr>
                <w:sz w:val="20"/>
                <w:szCs w:val="20"/>
              </w:rPr>
              <w:t xml:space="preserve">Monitor and report on applications for family-leave and uptake of family leave annually by gender, type of leave and other diversity demographics to identify any gaps in the practice of the policy. Develop actions to address any gaps identified through data monitoring. </w:t>
            </w:r>
          </w:p>
        </w:tc>
        <w:tc>
          <w:tcPr>
            <w:tcW w:w="1101" w:type="dxa"/>
            <w:shd w:val="clear" w:color="auto" w:fill="auto"/>
            <w:tcMar>
              <w:top w:w="100" w:type="dxa"/>
              <w:left w:w="100" w:type="dxa"/>
              <w:bottom w:w="100" w:type="dxa"/>
              <w:right w:w="100" w:type="dxa"/>
            </w:tcMar>
          </w:tcPr>
          <w:p w14:paraId="6127ED3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Q4 2024; annually thereafter</w:t>
            </w:r>
          </w:p>
        </w:tc>
        <w:tc>
          <w:tcPr>
            <w:tcW w:w="1119" w:type="dxa"/>
            <w:shd w:val="clear" w:color="auto" w:fill="auto"/>
            <w:tcMar>
              <w:top w:w="100" w:type="dxa"/>
              <w:left w:w="100" w:type="dxa"/>
              <w:bottom w:w="100" w:type="dxa"/>
              <w:right w:w="100" w:type="dxa"/>
            </w:tcMar>
          </w:tcPr>
          <w:p w14:paraId="53C4AED9" w14:textId="77777777" w:rsidR="00737D0F" w:rsidRDefault="00737D0F" w:rsidP="000E18EE">
            <w:pPr>
              <w:widowControl w:val="0"/>
              <w:spacing w:line="240" w:lineRule="auto"/>
              <w:rPr>
                <w:sz w:val="20"/>
                <w:szCs w:val="20"/>
              </w:rPr>
            </w:pPr>
            <w:r>
              <w:rPr>
                <w:sz w:val="20"/>
                <w:szCs w:val="20"/>
              </w:rPr>
              <w:t>HR General Office Team Lead; EDI Unit</w:t>
            </w:r>
          </w:p>
        </w:tc>
        <w:tc>
          <w:tcPr>
            <w:tcW w:w="3417" w:type="dxa"/>
            <w:shd w:val="clear" w:color="auto" w:fill="auto"/>
            <w:tcMar>
              <w:top w:w="100" w:type="dxa"/>
              <w:left w:w="100" w:type="dxa"/>
              <w:bottom w:w="100" w:type="dxa"/>
              <w:right w:w="100" w:type="dxa"/>
            </w:tcMar>
          </w:tcPr>
          <w:p w14:paraId="3B74A06F" w14:textId="77777777" w:rsidR="00737D0F" w:rsidRPr="00C30C39" w:rsidRDefault="00737D0F" w:rsidP="000E18EE">
            <w:pPr>
              <w:widowControl w:val="0"/>
              <w:spacing w:line="240" w:lineRule="auto"/>
              <w:rPr>
                <w:sz w:val="20"/>
                <w:szCs w:val="20"/>
              </w:rPr>
            </w:pPr>
            <w:r>
              <w:rPr>
                <w:sz w:val="20"/>
                <w:szCs w:val="20"/>
              </w:rPr>
              <w:t>Data captured, analysed and reported (to Athena Swan Working Group / EDI Steering Committee) annually; with clear trends identified.</w:t>
            </w:r>
          </w:p>
        </w:tc>
      </w:tr>
      <w:tr w:rsidR="00737D0F" w14:paraId="1B9C1FF2" w14:textId="77777777" w:rsidTr="00737D0F">
        <w:trPr>
          <w:trHeight w:val="1004"/>
        </w:trPr>
        <w:tc>
          <w:tcPr>
            <w:tcW w:w="555" w:type="dxa"/>
            <w:vMerge/>
            <w:shd w:val="clear" w:color="auto" w:fill="auto"/>
            <w:tcMar>
              <w:top w:w="100" w:type="dxa"/>
              <w:left w:w="100" w:type="dxa"/>
              <w:bottom w:w="100" w:type="dxa"/>
              <w:right w:w="100" w:type="dxa"/>
            </w:tcMar>
          </w:tcPr>
          <w:p w14:paraId="7FA334C0"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332BB2CC"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2E76F821"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2519D06C"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6A5D8F2E" w14:textId="77777777" w:rsidR="00737D0F" w:rsidRDefault="00737D0F" w:rsidP="000E18EE">
            <w:pPr>
              <w:widowControl w:val="0"/>
              <w:spacing w:line="240" w:lineRule="auto"/>
              <w:rPr>
                <w:sz w:val="20"/>
                <w:szCs w:val="20"/>
              </w:rPr>
            </w:pPr>
            <w:r>
              <w:rPr>
                <w:sz w:val="20"/>
                <w:szCs w:val="20"/>
              </w:rPr>
              <w:t xml:space="preserve">Develop a Maternity Leave Support Pack, to complement the Policy Toolkit, that provides additional, more detailed information to staff on the practical steps in availing of this leave, including the additional benefits available to them (KIT days, etc.). This should be provided to them once they have notified HR of their upcoming leave. </w:t>
            </w:r>
          </w:p>
        </w:tc>
        <w:tc>
          <w:tcPr>
            <w:tcW w:w="1101" w:type="dxa"/>
            <w:shd w:val="clear" w:color="auto" w:fill="auto"/>
            <w:tcMar>
              <w:top w:w="100" w:type="dxa"/>
              <w:left w:w="100" w:type="dxa"/>
              <w:bottom w:w="100" w:type="dxa"/>
              <w:right w:w="100" w:type="dxa"/>
            </w:tcMar>
          </w:tcPr>
          <w:p w14:paraId="224AD0A6" w14:textId="77777777" w:rsidR="00737D0F" w:rsidRDefault="00737D0F" w:rsidP="000E18EE">
            <w:pPr>
              <w:widowControl w:val="0"/>
              <w:spacing w:line="240" w:lineRule="auto"/>
              <w:rPr>
                <w:sz w:val="20"/>
                <w:szCs w:val="20"/>
              </w:rPr>
            </w:pPr>
            <w:r>
              <w:rPr>
                <w:sz w:val="20"/>
                <w:szCs w:val="20"/>
              </w:rPr>
              <w:t>Q1 2025</w:t>
            </w:r>
          </w:p>
        </w:tc>
        <w:tc>
          <w:tcPr>
            <w:tcW w:w="1119" w:type="dxa"/>
            <w:shd w:val="clear" w:color="auto" w:fill="auto"/>
            <w:tcMar>
              <w:top w:w="100" w:type="dxa"/>
              <w:left w:w="100" w:type="dxa"/>
              <w:bottom w:w="100" w:type="dxa"/>
              <w:right w:w="100" w:type="dxa"/>
            </w:tcMar>
          </w:tcPr>
          <w:p w14:paraId="2B332A3A" w14:textId="77777777" w:rsidR="00737D0F" w:rsidRDefault="00737D0F" w:rsidP="000E18EE">
            <w:pPr>
              <w:widowControl w:val="0"/>
              <w:spacing w:line="240" w:lineRule="auto"/>
              <w:rPr>
                <w:sz w:val="20"/>
                <w:szCs w:val="20"/>
              </w:rPr>
            </w:pPr>
            <w:r>
              <w:rPr>
                <w:sz w:val="20"/>
                <w:szCs w:val="20"/>
              </w:rPr>
              <w:t>HR Service Delivery Managers</w:t>
            </w:r>
          </w:p>
        </w:tc>
        <w:tc>
          <w:tcPr>
            <w:tcW w:w="3417" w:type="dxa"/>
            <w:shd w:val="clear" w:color="auto" w:fill="auto"/>
            <w:tcMar>
              <w:top w:w="100" w:type="dxa"/>
              <w:left w:w="100" w:type="dxa"/>
              <w:bottom w:w="100" w:type="dxa"/>
              <w:right w:w="100" w:type="dxa"/>
            </w:tcMar>
          </w:tcPr>
          <w:p w14:paraId="64E7B634" w14:textId="77777777" w:rsidR="00737D0F" w:rsidRDefault="00737D0F" w:rsidP="000E18EE">
            <w:pPr>
              <w:widowControl w:val="0"/>
              <w:spacing w:line="240" w:lineRule="auto"/>
              <w:rPr>
                <w:sz w:val="20"/>
                <w:szCs w:val="20"/>
              </w:rPr>
            </w:pPr>
            <w:r>
              <w:rPr>
                <w:sz w:val="20"/>
                <w:szCs w:val="20"/>
              </w:rPr>
              <w:t xml:space="preserve">New Support Pack developed and in operation. </w:t>
            </w:r>
          </w:p>
          <w:p w14:paraId="2845DF81" w14:textId="77777777" w:rsidR="00737D0F" w:rsidRDefault="00737D0F" w:rsidP="000E18EE">
            <w:pPr>
              <w:widowControl w:val="0"/>
              <w:spacing w:line="240" w:lineRule="auto"/>
              <w:rPr>
                <w:sz w:val="20"/>
                <w:szCs w:val="20"/>
              </w:rPr>
            </w:pPr>
          </w:p>
        </w:tc>
      </w:tr>
      <w:tr w:rsidR="00737D0F" w14:paraId="44877849" w14:textId="77777777" w:rsidTr="00737D0F">
        <w:trPr>
          <w:trHeight w:val="1004"/>
        </w:trPr>
        <w:tc>
          <w:tcPr>
            <w:tcW w:w="555" w:type="dxa"/>
            <w:vMerge/>
            <w:shd w:val="clear" w:color="auto" w:fill="auto"/>
            <w:tcMar>
              <w:top w:w="100" w:type="dxa"/>
              <w:left w:w="100" w:type="dxa"/>
              <w:bottom w:w="100" w:type="dxa"/>
              <w:right w:w="100" w:type="dxa"/>
            </w:tcMar>
          </w:tcPr>
          <w:p w14:paraId="4F8256B6"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56456F1D"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40C4940F"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5070EC33" w14:textId="77777777" w:rsidR="00737D0F" w:rsidRDefault="00737D0F" w:rsidP="000E18EE">
            <w:pPr>
              <w:widowControl w:val="0"/>
              <w:spacing w:line="240" w:lineRule="auto"/>
            </w:pPr>
          </w:p>
        </w:tc>
        <w:tc>
          <w:tcPr>
            <w:tcW w:w="3860" w:type="dxa"/>
            <w:shd w:val="clear" w:color="auto" w:fill="auto"/>
            <w:tcMar>
              <w:top w:w="100" w:type="dxa"/>
              <w:left w:w="100" w:type="dxa"/>
              <w:bottom w:w="100" w:type="dxa"/>
              <w:right w:w="100" w:type="dxa"/>
            </w:tcMar>
          </w:tcPr>
          <w:p w14:paraId="172237D2" w14:textId="77777777" w:rsidR="00737D0F" w:rsidRDefault="00737D0F" w:rsidP="000E18EE">
            <w:pPr>
              <w:widowControl w:val="0"/>
              <w:spacing w:line="240" w:lineRule="auto"/>
              <w:rPr>
                <w:sz w:val="20"/>
                <w:szCs w:val="20"/>
              </w:rPr>
            </w:pPr>
            <w:r>
              <w:rPr>
                <w:sz w:val="20"/>
                <w:szCs w:val="20"/>
              </w:rPr>
              <w:t xml:space="preserve">Conduct a review of the additional supports in place for those availing of Maternity Leave (buddy scheme, KIT days, teaching-free period) to assess employees’ experiences. Make relevant changes to the operation of the supports, if required. </w:t>
            </w:r>
          </w:p>
          <w:p w14:paraId="16C43E38" w14:textId="77777777" w:rsidR="00737D0F" w:rsidRDefault="00737D0F" w:rsidP="000E18EE">
            <w:pPr>
              <w:widowControl w:val="0"/>
              <w:spacing w:line="240" w:lineRule="auto"/>
              <w:rPr>
                <w:sz w:val="20"/>
                <w:szCs w:val="20"/>
              </w:rPr>
            </w:pPr>
            <w:r>
              <w:rPr>
                <w:sz w:val="20"/>
                <w:szCs w:val="20"/>
              </w:rPr>
              <w:lastRenderedPageBreak/>
              <w:t xml:space="preserve">Develop a more systematic approach to capturing uptake of the additional maternity benefits centrally and monitor the uptake of additional support within the maternity policy, including the buddy scheme, KIT days and teaching-free period annually </w:t>
            </w:r>
            <w:r>
              <w:rPr>
                <w:i/>
                <w:sz w:val="20"/>
                <w:szCs w:val="20"/>
              </w:rPr>
              <w:t>(follow on from BAP 5.5 - 5.7)</w:t>
            </w:r>
            <w:r>
              <w:rPr>
                <w:sz w:val="20"/>
                <w:szCs w:val="20"/>
              </w:rPr>
              <w:t xml:space="preserve">. </w:t>
            </w:r>
          </w:p>
          <w:p w14:paraId="0193B666" w14:textId="77777777" w:rsidR="00737D0F" w:rsidRDefault="00737D0F" w:rsidP="000E18EE">
            <w:pPr>
              <w:widowControl w:val="0"/>
              <w:spacing w:line="240" w:lineRule="auto"/>
              <w:rPr>
                <w:sz w:val="20"/>
                <w:szCs w:val="20"/>
              </w:rPr>
            </w:pPr>
            <w:r>
              <w:rPr>
                <w:sz w:val="20"/>
                <w:szCs w:val="20"/>
              </w:rPr>
              <w:t xml:space="preserve">Continue to provide appropriate funding support to schools towards teaching-free period scheme; and review costs annually to adjust budget as necessary. </w:t>
            </w:r>
          </w:p>
        </w:tc>
        <w:tc>
          <w:tcPr>
            <w:tcW w:w="1101" w:type="dxa"/>
            <w:shd w:val="clear" w:color="auto" w:fill="auto"/>
            <w:tcMar>
              <w:top w:w="100" w:type="dxa"/>
              <w:left w:w="100" w:type="dxa"/>
              <w:bottom w:w="100" w:type="dxa"/>
              <w:right w:w="100" w:type="dxa"/>
            </w:tcMar>
          </w:tcPr>
          <w:p w14:paraId="1AC9288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Q3 - Q4 2024</w:t>
            </w:r>
          </w:p>
          <w:p w14:paraId="32252CE6" w14:textId="77777777" w:rsidR="00737D0F" w:rsidRDefault="00737D0F" w:rsidP="000E18EE">
            <w:pPr>
              <w:widowControl w:val="0"/>
              <w:pBdr>
                <w:top w:val="nil"/>
                <w:left w:val="nil"/>
                <w:bottom w:val="nil"/>
                <w:right w:val="nil"/>
                <w:between w:val="nil"/>
              </w:pBdr>
              <w:spacing w:line="240" w:lineRule="auto"/>
              <w:rPr>
                <w:sz w:val="20"/>
                <w:szCs w:val="20"/>
              </w:rPr>
            </w:pPr>
          </w:p>
          <w:p w14:paraId="57382EB6" w14:textId="77777777" w:rsidR="00737D0F" w:rsidRDefault="00737D0F" w:rsidP="000E18EE">
            <w:pPr>
              <w:widowControl w:val="0"/>
              <w:pBdr>
                <w:top w:val="nil"/>
                <w:left w:val="nil"/>
                <w:bottom w:val="nil"/>
                <w:right w:val="nil"/>
                <w:between w:val="nil"/>
              </w:pBdr>
              <w:spacing w:line="240" w:lineRule="auto"/>
              <w:rPr>
                <w:sz w:val="20"/>
                <w:szCs w:val="20"/>
              </w:rPr>
            </w:pPr>
          </w:p>
          <w:p w14:paraId="2164D253" w14:textId="77777777" w:rsidR="00737D0F" w:rsidRDefault="00737D0F" w:rsidP="000E18EE">
            <w:pPr>
              <w:widowControl w:val="0"/>
              <w:pBdr>
                <w:top w:val="nil"/>
                <w:left w:val="nil"/>
                <w:bottom w:val="nil"/>
                <w:right w:val="nil"/>
                <w:between w:val="nil"/>
              </w:pBdr>
              <w:spacing w:line="240" w:lineRule="auto"/>
              <w:rPr>
                <w:sz w:val="20"/>
                <w:szCs w:val="20"/>
              </w:rPr>
            </w:pPr>
          </w:p>
          <w:p w14:paraId="33E57FF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Q3 - Q4 2024</w:t>
            </w:r>
          </w:p>
          <w:p w14:paraId="066BCB7B" w14:textId="77777777" w:rsidR="00737D0F" w:rsidRDefault="00737D0F" w:rsidP="000E18EE">
            <w:pPr>
              <w:widowControl w:val="0"/>
              <w:pBdr>
                <w:top w:val="nil"/>
                <w:left w:val="nil"/>
                <w:bottom w:val="nil"/>
                <w:right w:val="nil"/>
                <w:between w:val="nil"/>
              </w:pBdr>
              <w:spacing w:line="240" w:lineRule="auto"/>
              <w:rPr>
                <w:sz w:val="20"/>
                <w:szCs w:val="20"/>
              </w:rPr>
            </w:pPr>
          </w:p>
          <w:p w14:paraId="7069D47E" w14:textId="77777777" w:rsidR="00737D0F" w:rsidRDefault="00737D0F" w:rsidP="000E18EE">
            <w:pPr>
              <w:widowControl w:val="0"/>
              <w:pBdr>
                <w:top w:val="nil"/>
                <w:left w:val="nil"/>
                <w:bottom w:val="nil"/>
                <w:right w:val="nil"/>
                <w:between w:val="nil"/>
              </w:pBdr>
              <w:spacing w:line="240" w:lineRule="auto"/>
              <w:rPr>
                <w:sz w:val="20"/>
                <w:szCs w:val="20"/>
              </w:rPr>
            </w:pPr>
          </w:p>
          <w:p w14:paraId="2709E96D" w14:textId="77777777" w:rsidR="00737D0F" w:rsidRDefault="00737D0F" w:rsidP="000E18EE">
            <w:pPr>
              <w:widowControl w:val="0"/>
              <w:pBdr>
                <w:top w:val="nil"/>
                <w:left w:val="nil"/>
                <w:bottom w:val="nil"/>
                <w:right w:val="nil"/>
                <w:between w:val="nil"/>
              </w:pBdr>
              <w:spacing w:line="240" w:lineRule="auto"/>
              <w:rPr>
                <w:sz w:val="20"/>
                <w:szCs w:val="20"/>
              </w:rPr>
            </w:pPr>
          </w:p>
          <w:p w14:paraId="424CB39E" w14:textId="77777777" w:rsidR="00737D0F" w:rsidRDefault="00737D0F" w:rsidP="000E18EE">
            <w:pPr>
              <w:widowControl w:val="0"/>
              <w:pBdr>
                <w:top w:val="nil"/>
                <w:left w:val="nil"/>
                <w:bottom w:val="nil"/>
                <w:right w:val="nil"/>
                <w:between w:val="nil"/>
              </w:pBdr>
              <w:spacing w:line="240" w:lineRule="auto"/>
              <w:rPr>
                <w:sz w:val="20"/>
                <w:szCs w:val="20"/>
              </w:rPr>
            </w:pPr>
          </w:p>
          <w:p w14:paraId="1393970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Ongoing</w:t>
            </w:r>
          </w:p>
        </w:tc>
        <w:tc>
          <w:tcPr>
            <w:tcW w:w="1119" w:type="dxa"/>
            <w:shd w:val="clear" w:color="auto" w:fill="auto"/>
            <w:tcMar>
              <w:top w:w="100" w:type="dxa"/>
              <w:left w:w="100" w:type="dxa"/>
              <w:bottom w:w="100" w:type="dxa"/>
              <w:right w:w="100" w:type="dxa"/>
            </w:tcMar>
          </w:tcPr>
          <w:p w14:paraId="2014DCB4" w14:textId="77777777" w:rsidR="00737D0F" w:rsidRDefault="00737D0F" w:rsidP="000E18EE">
            <w:pPr>
              <w:widowControl w:val="0"/>
              <w:spacing w:line="240" w:lineRule="auto"/>
              <w:rPr>
                <w:sz w:val="20"/>
                <w:szCs w:val="20"/>
              </w:rPr>
            </w:pPr>
            <w:r>
              <w:rPr>
                <w:sz w:val="20"/>
                <w:szCs w:val="20"/>
              </w:rPr>
              <w:lastRenderedPageBreak/>
              <w:t>EDI Unit</w:t>
            </w:r>
          </w:p>
          <w:p w14:paraId="5B63A8F9" w14:textId="77777777" w:rsidR="00737D0F" w:rsidRDefault="00737D0F" w:rsidP="000E18EE">
            <w:pPr>
              <w:widowControl w:val="0"/>
              <w:spacing w:line="240" w:lineRule="auto"/>
              <w:rPr>
                <w:sz w:val="20"/>
                <w:szCs w:val="20"/>
              </w:rPr>
            </w:pPr>
          </w:p>
          <w:p w14:paraId="19565285" w14:textId="77777777" w:rsidR="00737D0F" w:rsidRDefault="00737D0F" w:rsidP="000E18EE">
            <w:pPr>
              <w:widowControl w:val="0"/>
              <w:spacing w:line="240" w:lineRule="auto"/>
              <w:rPr>
                <w:sz w:val="20"/>
                <w:szCs w:val="20"/>
              </w:rPr>
            </w:pPr>
          </w:p>
          <w:p w14:paraId="1FA867AC" w14:textId="77777777" w:rsidR="00737D0F" w:rsidRDefault="00737D0F" w:rsidP="000E18EE">
            <w:pPr>
              <w:widowControl w:val="0"/>
              <w:spacing w:line="240" w:lineRule="auto"/>
              <w:rPr>
                <w:sz w:val="20"/>
                <w:szCs w:val="20"/>
              </w:rPr>
            </w:pPr>
          </w:p>
          <w:p w14:paraId="1A9E0389" w14:textId="77777777" w:rsidR="00737D0F" w:rsidRDefault="00737D0F" w:rsidP="000E18EE">
            <w:pPr>
              <w:widowControl w:val="0"/>
              <w:spacing w:line="240" w:lineRule="auto"/>
              <w:rPr>
                <w:sz w:val="20"/>
                <w:szCs w:val="20"/>
              </w:rPr>
            </w:pPr>
            <w:r>
              <w:rPr>
                <w:sz w:val="20"/>
                <w:szCs w:val="20"/>
              </w:rPr>
              <w:t xml:space="preserve">HR </w:t>
            </w:r>
            <w:r>
              <w:rPr>
                <w:sz w:val="20"/>
                <w:szCs w:val="20"/>
              </w:rPr>
              <w:lastRenderedPageBreak/>
              <w:t xml:space="preserve">Director; EDI Unit; with support from </w:t>
            </w:r>
            <w:proofErr w:type="spellStart"/>
            <w:r>
              <w:rPr>
                <w:sz w:val="20"/>
                <w:szCs w:val="20"/>
              </w:rPr>
              <w:t>HoS</w:t>
            </w:r>
            <w:proofErr w:type="spellEnd"/>
          </w:p>
          <w:p w14:paraId="3AFA4E46" w14:textId="77777777" w:rsidR="00737D0F" w:rsidRDefault="00737D0F" w:rsidP="000E18EE">
            <w:pPr>
              <w:widowControl w:val="0"/>
              <w:spacing w:line="240" w:lineRule="auto"/>
              <w:rPr>
                <w:sz w:val="20"/>
                <w:szCs w:val="20"/>
              </w:rPr>
            </w:pPr>
          </w:p>
          <w:p w14:paraId="2F99B36A" w14:textId="77777777" w:rsidR="00737D0F" w:rsidRDefault="00737D0F" w:rsidP="000E18EE">
            <w:pPr>
              <w:widowControl w:val="0"/>
              <w:spacing w:line="240" w:lineRule="auto"/>
              <w:rPr>
                <w:sz w:val="20"/>
                <w:szCs w:val="20"/>
              </w:rPr>
            </w:pPr>
          </w:p>
          <w:p w14:paraId="3684B722" w14:textId="77777777" w:rsidR="00737D0F" w:rsidRDefault="00737D0F" w:rsidP="000E18EE">
            <w:pPr>
              <w:widowControl w:val="0"/>
              <w:spacing w:line="240" w:lineRule="auto"/>
              <w:rPr>
                <w:sz w:val="20"/>
                <w:szCs w:val="20"/>
              </w:rPr>
            </w:pPr>
            <w:r>
              <w:rPr>
                <w:sz w:val="20"/>
                <w:szCs w:val="20"/>
              </w:rPr>
              <w:t>Head of L&amp;OD</w:t>
            </w:r>
          </w:p>
        </w:tc>
        <w:tc>
          <w:tcPr>
            <w:tcW w:w="3417" w:type="dxa"/>
            <w:shd w:val="clear" w:color="auto" w:fill="auto"/>
            <w:tcMar>
              <w:top w:w="100" w:type="dxa"/>
              <w:left w:w="100" w:type="dxa"/>
              <w:bottom w:w="100" w:type="dxa"/>
              <w:right w:w="100" w:type="dxa"/>
            </w:tcMar>
          </w:tcPr>
          <w:p w14:paraId="1C727416" w14:textId="77777777" w:rsidR="00737D0F" w:rsidRDefault="00737D0F" w:rsidP="000E18EE">
            <w:pPr>
              <w:widowControl w:val="0"/>
              <w:spacing w:line="240" w:lineRule="auto"/>
              <w:rPr>
                <w:sz w:val="20"/>
                <w:szCs w:val="20"/>
              </w:rPr>
            </w:pPr>
            <w:r>
              <w:rPr>
                <w:sz w:val="20"/>
                <w:szCs w:val="20"/>
              </w:rPr>
              <w:lastRenderedPageBreak/>
              <w:t xml:space="preserve">Review of additional supports complete, with updates made where necessary. </w:t>
            </w:r>
          </w:p>
          <w:p w14:paraId="6DDC3692" w14:textId="77777777" w:rsidR="00737D0F" w:rsidRDefault="00737D0F" w:rsidP="000E18EE">
            <w:pPr>
              <w:widowControl w:val="0"/>
              <w:spacing w:line="240" w:lineRule="auto"/>
              <w:rPr>
                <w:sz w:val="20"/>
                <w:szCs w:val="20"/>
              </w:rPr>
            </w:pPr>
            <w:r>
              <w:rPr>
                <w:sz w:val="20"/>
                <w:szCs w:val="20"/>
              </w:rPr>
              <w:t xml:space="preserve">100% of those availing of maternity leave </w:t>
            </w:r>
            <w:proofErr w:type="gramStart"/>
            <w:r>
              <w:rPr>
                <w:sz w:val="20"/>
                <w:szCs w:val="20"/>
              </w:rPr>
              <w:t>are</w:t>
            </w:r>
            <w:proofErr w:type="gramEnd"/>
            <w:r>
              <w:rPr>
                <w:sz w:val="20"/>
                <w:szCs w:val="20"/>
              </w:rPr>
              <w:t xml:space="preserve"> aware of the full level of entitlements by 2028. </w:t>
            </w:r>
          </w:p>
          <w:p w14:paraId="3426834A" w14:textId="77777777" w:rsidR="00737D0F" w:rsidRDefault="00737D0F" w:rsidP="000E18EE">
            <w:pPr>
              <w:widowControl w:val="0"/>
              <w:spacing w:line="240" w:lineRule="auto"/>
              <w:rPr>
                <w:sz w:val="20"/>
                <w:szCs w:val="20"/>
              </w:rPr>
            </w:pPr>
            <w:r>
              <w:rPr>
                <w:sz w:val="20"/>
                <w:szCs w:val="20"/>
              </w:rPr>
              <w:t xml:space="preserve">Uptake of additional maternity </w:t>
            </w:r>
            <w:r>
              <w:rPr>
                <w:sz w:val="20"/>
                <w:szCs w:val="20"/>
              </w:rPr>
              <w:lastRenderedPageBreak/>
              <w:t xml:space="preserve">benefits captured and monitored annually; with any negative trends addressed. </w:t>
            </w:r>
          </w:p>
        </w:tc>
      </w:tr>
      <w:tr w:rsidR="00737D0F" w14:paraId="1B7AAFCC" w14:textId="77777777" w:rsidTr="00737D0F">
        <w:trPr>
          <w:trHeight w:val="1004"/>
        </w:trPr>
        <w:tc>
          <w:tcPr>
            <w:tcW w:w="555" w:type="dxa"/>
            <w:vMerge/>
            <w:shd w:val="clear" w:color="auto" w:fill="auto"/>
            <w:tcMar>
              <w:top w:w="100" w:type="dxa"/>
              <w:left w:w="100" w:type="dxa"/>
              <w:bottom w:w="100" w:type="dxa"/>
              <w:right w:w="100" w:type="dxa"/>
            </w:tcMar>
          </w:tcPr>
          <w:p w14:paraId="1C1E7086" w14:textId="77777777" w:rsidR="00737D0F" w:rsidRDefault="00737D0F" w:rsidP="000E18EE">
            <w:pPr>
              <w:widowControl w:val="0"/>
              <w:pBdr>
                <w:top w:val="nil"/>
                <w:left w:val="nil"/>
                <w:bottom w:val="nil"/>
                <w:right w:val="nil"/>
                <w:between w:val="nil"/>
              </w:pBdr>
              <w:spacing w:line="240" w:lineRule="auto"/>
              <w:rPr>
                <w:sz w:val="18"/>
                <w:szCs w:val="18"/>
              </w:rPr>
            </w:pPr>
          </w:p>
        </w:tc>
        <w:tc>
          <w:tcPr>
            <w:tcW w:w="510" w:type="dxa"/>
            <w:vMerge/>
            <w:shd w:val="clear" w:color="auto" w:fill="auto"/>
            <w:tcMar>
              <w:top w:w="100" w:type="dxa"/>
              <w:left w:w="100" w:type="dxa"/>
              <w:bottom w:w="100" w:type="dxa"/>
              <w:right w:w="100" w:type="dxa"/>
            </w:tcMar>
          </w:tcPr>
          <w:p w14:paraId="56CF7CA6" w14:textId="77777777" w:rsidR="00737D0F" w:rsidRDefault="00737D0F" w:rsidP="000E18EE">
            <w:pPr>
              <w:widowControl w:val="0"/>
              <w:spacing w:line="240" w:lineRule="auto"/>
            </w:pPr>
          </w:p>
        </w:tc>
        <w:tc>
          <w:tcPr>
            <w:tcW w:w="1965" w:type="dxa"/>
            <w:vMerge/>
            <w:shd w:val="clear" w:color="auto" w:fill="auto"/>
            <w:tcMar>
              <w:top w:w="100" w:type="dxa"/>
              <w:left w:w="100" w:type="dxa"/>
              <w:bottom w:w="100" w:type="dxa"/>
              <w:right w:w="100" w:type="dxa"/>
            </w:tcMar>
          </w:tcPr>
          <w:p w14:paraId="70EDE071" w14:textId="77777777" w:rsidR="00737D0F" w:rsidRDefault="00737D0F" w:rsidP="000E18EE">
            <w:pPr>
              <w:spacing w:line="240" w:lineRule="auto"/>
            </w:pPr>
          </w:p>
        </w:tc>
        <w:tc>
          <w:tcPr>
            <w:tcW w:w="2410" w:type="dxa"/>
            <w:vMerge/>
            <w:shd w:val="clear" w:color="auto" w:fill="auto"/>
            <w:tcMar>
              <w:top w:w="100" w:type="dxa"/>
              <w:left w:w="100" w:type="dxa"/>
              <w:bottom w:w="100" w:type="dxa"/>
              <w:right w:w="100" w:type="dxa"/>
            </w:tcMar>
          </w:tcPr>
          <w:p w14:paraId="70C83DB8" w14:textId="77777777" w:rsidR="00737D0F" w:rsidRDefault="00737D0F" w:rsidP="000E18EE">
            <w:pPr>
              <w:spacing w:line="240" w:lineRule="auto"/>
            </w:pPr>
          </w:p>
        </w:tc>
        <w:tc>
          <w:tcPr>
            <w:tcW w:w="3860" w:type="dxa"/>
            <w:shd w:val="clear" w:color="auto" w:fill="auto"/>
            <w:tcMar>
              <w:top w:w="100" w:type="dxa"/>
              <w:left w:w="100" w:type="dxa"/>
              <w:bottom w:w="100" w:type="dxa"/>
              <w:right w:w="100" w:type="dxa"/>
            </w:tcMar>
          </w:tcPr>
          <w:p w14:paraId="4CF4A09F" w14:textId="77777777" w:rsidR="00737D0F" w:rsidRDefault="00737D0F" w:rsidP="000E18EE">
            <w:pPr>
              <w:rPr>
                <w:sz w:val="20"/>
                <w:szCs w:val="20"/>
              </w:rPr>
            </w:pPr>
            <w:r>
              <w:rPr>
                <w:sz w:val="20"/>
                <w:szCs w:val="20"/>
              </w:rPr>
              <w:t xml:space="preserve">Conduct a focus group on family-leave supports and barriers specifically for men to identify key issues. Develop targeted actions to support increased uptake of relevant policies based on focus group findings. </w:t>
            </w:r>
          </w:p>
        </w:tc>
        <w:tc>
          <w:tcPr>
            <w:tcW w:w="1101" w:type="dxa"/>
            <w:shd w:val="clear" w:color="auto" w:fill="auto"/>
            <w:tcMar>
              <w:top w:w="100" w:type="dxa"/>
              <w:left w:w="100" w:type="dxa"/>
              <w:bottom w:w="100" w:type="dxa"/>
              <w:right w:w="100" w:type="dxa"/>
            </w:tcMar>
          </w:tcPr>
          <w:p w14:paraId="5FC2D97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2025</w:t>
            </w:r>
          </w:p>
        </w:tc>
        <w:tc>
          <w:tcPr>
            <w:tcW w:w="1119" w:type="dxa"/>
            <w:shd w:val="clear" w:color="auto" w:fill="auto"/>
            <w:tcMar>
              <w:top w:w="100" w:type="dxa"/>
              <w:left w:w="100" w:type="dxa"/>
              <w:bottom w:w="100" w:type="dxa"/>
              <w:right w:w="100" w:type="dxa"/>
            </w:tcMar>
          </w:tcPr>
          <w:p w14:paraId="511C8A2F" w14:textId="77777777" w:rsidR="00737D0F" w:rsidRDefault="00737D0F" w:rsidP="000E18EE">
            <w:pPr>
              <w:widowControl w:val="0"/>
              <w:spacing w:line="240" w:lineRule="auto"/>
              <w:rPr>
                <w:sz w:val="20"/>
                <w:szCs w:val="20"/>
              </w:rPr>
            </w:pPr>
            <w:r>
              <w:rPr>
                <w:sz w:val="20"/>
                <w:szCs w:val="20"/>
              </w:rPr>
              <w:t>EDI Unit</w:t>
            </w:r>
          </w:p>
          <w:p w14:paraId="4EEE0783"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1CA30FA6" w14:textId="77777777" w:rsidR="00737D0F" w:rsidRDefault="00737D0F" w:rsidP="000E18EE">
            <w:pPr>
              <w:widowControl w:val="0"/>
              <w:spacing w:line="240" w:lineRule="auto"/>
              <w:rPr>
                <w:sz w:val="20"/>
                <w:szCs w:val="20"/>
              </w:rPr>
            </w:pPr>
            <w:r>
              <w:rPr>
                <w:sz w:val="20"/>
                <w:szCs w:val="20"/>
              </w:rPr>
              <w:t xml:space="preserve">Actions developed, implemented and targets set as appropriate. </w:t>
            </w:r>
          </w:p>
          <w:p w14:paraId="369C0BBA" w14:textId="77777777" w:rsidR="00737D0F" w:rsidRDefault="00737D0F" w:rsidP="000E18EE">
            <w:pPr>
              <w:widowControl w:val="0"/>
              <w:spacing w:line="240" w:lineRule="auto"/>
              <w:rPr>
                <w:sz w:val="20"/>
                <w:szCs w:val="20"/>
              </w:rPr>
            </w:pPr>
          </w:p>
        </w:tc>
      </w:tr>
      <w:tr w:rsidR="00737D0F" w14:paraId="104B9D33" w14:textId="77777777" w:rsidTr="00737D0F">
        <w:trPr>
          <w:trHeight w:val="1004"/>
        </w:trPr>
        <w:tc>
          <w:tcPr>
            <w:tcW w:w="555" w:type="dxa"/>
            <w:vMerge w:val="restart"/>
            <w:shd w:val="clear" w:color="auto" w:fill="auto"/>
            <w:tcMar>
              <w:top w:w="100" w:type="dxa"/>
              <w:left w:w="100" w:type="dxa"/>
              <w:bottom w:w="100" w:type="dxa"/>
              <w:right w:w="100" w:type="dxa"/>
            </w:tcMar>
          </w:tcPr>
          <w:p w14:paraId="4CB6D4B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2.4.8</w:t>
            </w:r>
          </w:p>
        </w:tc>
        <w:tc>
          <w:tcPr>
            <w:tcW w:w="510" w:type="dxa"/>
            <w:vMerge w:val="restart"/>
            <w:shd w:val="clear" w:color="auto" w:fill="auto"/>
            <w:tcMar>
              <w:top w:w="100" w:type="dxa"/>
              <w:left w:w="100" w:type="dxa"/>
              <w:bottom w:w="100" w:type="dxa"/>
              <w:right w:w="100" w:type="dxa"/>
            </w:tcMar>
          </w:tcPr>
          <w:p w14:paraId="1D0A4AE4" w14:textId="77777777" w:rsidR="00737D0F" w:rsidRDefault="00737D0F" w:rsidP="000E18EE">
            <w:pPr>
              <w:widowControl w:val="0"/>
              <w:spacing w:line="240" w:lineRule="auto"/>
              <w:rPr>
                <w:sz w:val="20"/>
                <w:szCs w:val="20"/>
              </w:rPr>
            </w:pPr>
            <w:r>
              <w:rPr>
                <w:sz w:val="20"/>
                <w:szCs w:val="20"/>
              </w:rPr>
              <w:t>GE5</w:t>
            </w:r>
          </w:p>
        </w:tc>
        <w:tc>
          <w:tcPr>
            <w:tcW w:w="1965" w:type="dxa"/>
            <w:vMerge w:val="restart"/>
            <w:shd w:val="clear" w:color="auto" w:fill="auto"/>
            <w:tcMar>
              <w:top w:w="100" w:type="dxa"/>
              <w:left w:w="100" w:type="dxa"/>
              <w:bottom w:w="100" w:type="dxa"/>
              <w:right w:w="100" w:type="dxa"/>
            </w:tcMar>
          </w:tcPr>
          <w:p w14:paraId="2EE7D656" w14:textId="77777777" w:rsidR="00737D0F" w:rsidRDefault="00737D0F" w:rsidP="000E18EE">
            <w:pPr>
              <w:rPr>
                <w:sz w:val="20"/>
                <w:szCs w:val="20"/>
              </w:rPr>
            </w:pPr>
            <w:r>
              <w:rPr>
                <w:sz w:val="20"/>
                <w:szCs w:val="20"/>
              </w:rPr>
              <w:t xml:space="preserve">To enhance our </w:t>
            </w:r>
            <w:proofErr w:type="gramStart"/>
            <w:r>
              <w:rPr>
                <w:sz w:val="20"/>
                <w:szCs w:val="20"/>
              </w:rPr>
              <w:t>HR</w:t>
            </w:r>
            <w:proofErr w:type="gramEnd"/>
            <w:r>
              <w:rPr>
                <w:sz w:val="20"/>
                <w:szCs w:val="20"/>
              </w:rPr>
              <w:t xml:space="preserve"> offer to employees at key life stages to ensure that they are supported to achieve their full potential at work</w:t>
            </w:r>
          </w:p>
        </w:tc>
        <w:tc>
          <w:tcPr>
            <w:tcW w:w="2410" w:type="dxa"/>
            <w:vMerge w:val="restart"/>
            <w:shd w:val="clear" w:color="auto" w:fill="auto"/>
            <w:tcMar>
              <w:top w:w="100" w:type="dxa"/>
              <w:left w:w="100" w:type="dxa"/>
              <w:bottom w:w="100" w:type="dxa"/>
              <w:right w:w="100" w:type="dxa"/>
            </w:tcMar>
          </w:tcPr>
          <w:p w14:paraId="0F165BFD" w14:textId="77777777" w:rsidR="00737D0F" w:rsidRDefault="00737D0F" w:rsidP="000E18EE">
            <w:pPr>
              <w:rPr>
                <w:sz w:val="20"/>
                <w:szCs w:val="20"/>
              </w:rPr>
            </w:pPr>
            <w:r>
              <w:rPr>
                <w:sz w:val="20"/>
                <w:szCs w:val="20"/>
              </w:rPr>
              <w:t xml:space="preserve">We have identified some current gaps in our family-related policy offerings. Additionally, research shows that those experiencing menopause can be impacted in their ability to perform, and an informal employee support network developed in DCU has advocated </w:t>
            </w:r>
            <w:r>
              <w:rPr>
                <w:sz w:val="20"/>
                <w:szCs w:val="20"/>
              </w:rPr>
              <w:lastRenderedPageBreak/>
              <w:t>strongly for formal supports to be provided.</w:t>
            </w:r>
          </w:p>
        </w:tc>
        <w:tc>
          <w:tcPr>
            <w:tcW w:w="3860" w:type="dxa"/>
            <w:shd w:val="clear" w:color="auto" w:fill="auto"/>
            <w:tcMar>
              <w:top w:w="100" w:type="dxa"/>
              <w:left w:w="100" w:type="dxa"/>
              <w:bottom w:w="100" w:type="dxa"/>
              <w:right w:w="100" w:type="dxa"/>
            </w:tcMar>
          </w:tcPr>
          <w:p w14:paraId="67D3BBF8" w14:textId="77777777" w:rsidR="00737D0F" w:rsidRDefault="00737D0F" w:rsidP="000E18EE">
            <w:pPr>
              <w:rPr>
                <w:sz w:val="20"/>
                <w:szCs w:val="20"/>
              </w:rPr>
            </w:pPr>
            <w:r>
              <w:rPr>
                <w:sz w:val="20"/>
                <w:szCs w:val="20"/>
              </w:rPr>
              <w:lastRenderedPageBreak/>
              <w:t>Develop additional policies to support employees, including a Fertility Treatment Leave Policy and a Surrogacy Leave Policy.</w:t>
            </w:r>
          </w:p>
        </w:tc>
        <w:tc>
          <w:tcPr>
            <w:tcW w:w="1101" w:type="dxa"/>
            <w:shd w:val="clear" w:color="auto" w:fill="auto"/>
            <w:tcMar>
              <w:top w:w="100" w:type="dxa"/>
              <w:left w:w="100" w:type="dxa"/>
              <w:bottom w:w="100" w:type="dxa"/>
              <w:right w:w="100" w:type="dxa"/>
            </w:tcMar>
          </w:tcPr>
          <w:p w14:paraId="40DF08BD" w14:textId="77777777" w:rsidR="00737D0F" w:rsidRDefault="00737D0F" w:rsidP="000E18EE">
            <w:pPr>
              <w:widowControl w:val="0"/>
              <w:spacing w:line="240" w:lineRule="auto"/>
              <w:rPr>
                <w:sz w:val="20"/>
                <w:szCs w:val="20"/>
              </w:rPr>
            </w:pPr>
            <w:r>
              <w:rPr>
                <w:sz w:val="20"/>
                <w:szCs w:val="20"/>
              </w:rPr>
              <w:t>Q4 2024 - Q2 2025</w:t>
            </w:r>
          </w:p>
        </w:tc>
        <w:tc>
          <w:tcPr>
            <w:tcW w:w="1119" w:type="dxa"/>
            <w:shd w:val="clear" w:color="auto" w:fill="auto"/>
            <w:tcMar>
              <w:top w:w="100" w:type="dxa"/>
              <w:left w:w="100" w:type="dxa"/>
              <w:bottom w:w="100" w:type="dxa"/>
              <w:right w:w="100" w:type="dxa"/>
            </w:tcMar>
          </w:tcPr>
          <w:p w14:paraId="475F06DD" w14:textId="77777777" w:rsidR="00737D0F" w:rsidRDefault="00737D0F" w:rsidP="000E18EE">
            <w:pPr>
              <w:widowControl w:val="0"/>
              <w:spacing w:line="240" w:lineRule="auto"/>
              <w:rPr>
                <w:sz w:val="20"/>
                <w:szCs w:val="20"/>
              </w:rPr>
            </w:pPr>
            <w:r>
              <w:rPr>
                <w:sz w:val="20"/>
                <w:szCs w:val="20"/>
              </w:rPr>
              <w:t>HR Director</w:t>
            </w:r>
          </w:p>
          <w:p w14:paraId="23971BB6"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770EDD45" w14:textId="77777777" w:rsidR="00737D0F" w:rsidRDefault="00737D0F" w:rsidP="000E18EE">
            <w:pPr>
              <w:widowControl w:val="0"/>
              <w:spacing w:line="240" w:lineRule="auto"/>
              <w:rPr>
                <w:sz w:val="20"/>
                <w:szCs w:val="20"/>
              </w:rPr>
            </w:pPr>
            <w:r>
              <w:rPr>
                <w:sz w:val="20"/>
                <w:szCs w:val="20"/>
              </w:rPr>
              <w:t xml:space="preserve">Enhanced set of policies available to staff to support them through key life stages. </w:t>
            </w:r>
          </w:p>
        </w:tc>
      </w:tr>
      <w:tr w:rsidR="00737D0F" w14:paraId="04449BF9" w14:textId="77777777" w:rsidTr="00737D0F">
        <w:trPr>
          <w:trHeight w:val="1004"/>
        </w:trPr>
        <w:tc>
          <w:tcPr>
            <w:tcW w:w="555" w:type="dxa"/>
            <w:vMerge/>
            <w:shd w:val="clear" w:color="auto" w:fill="auto"/>
            <w:tcMar>
              <w:top w:w="100" w:type="dxa"/>
              <w:left w:w="100" w:type="dxa"/>
              <w:bottom w:w="100" w:type="dxa"/>
              <w:right w:w="100" w:type="dxa"/>
            </w:tcMar>
          </w:tcPr>
          <w:p w14:paraId="3FDA6E31"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39C21E46"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6710406A"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75840C4E"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65D8F875" w14:textId="77777777" w:rsidR="00737D0F" w:rsidRDefault="00737D0F" w:rsidP="000E18EE">
            <w:pPr>
              <w:rPr>
                <w:sz w:val="20"/>
                <w:szCs w:val="20"/>
              </w:rPr>
            </w:pPr>
            <w:r>
              <w:rPr>
                <w:sz w:val="20"/>
                <w:szCs w:val="20"/>
              </w:rPr>
              <w:t xml:space="preserve">Aligned with DCU’s Wellbeing initiative, create a Menopause Support Guidance document, and develop an online support hub, accessible to all staff. </w:t>
            </w:r>
          </w:p>
          <w:p w14:paraId="4FC07E8A" w14:textId="77777777" w:rsidR="00737D0F" w:rsidRDefault="00737D0F" w:rsidP="000E18EE">
            <w:pPr>
              <w:rPr>
                <w:sz w:val="20"/>
                <w:szCs w:val="20"/>
              </w:rPr>
            </w:pPr>
            <w:r>
              <w:rPr>
                <w:sz w:val="20"/>
                <w:szCs w:val="20"/>
              </w:rPr>
              <w:lastRenderedPageBreak/>
              <w:t>Continue to host annual training for Managers on supporting those experiencing menopause.</w:t>
            </w:r>
          </w:p>
        </w:tc>
        <w:tc>
          <w:tcPr>
            <w:tcW w:w="1101" w:type="dxa"/>
            <w:shd w:val="clear" w:color="auto" w:fill="auto"/>
            <w:tcMar>
              <w:top w:w="100" w:type="dxa"/>
              <w:left w:w="100" w:type="dxa"/>
              <w:bottom w:w="100" w:type="dxa"/>
              <w:right w:w="100" w:type="dxa"/>
            </w:tcMar>
          </w:tcPr>
          <w:p w14:paraId="26C34C66" w14:textId="77777777" w:rsidR="00737D0F" w:rsidRDefault="00737D0F" w:rsidP="000E18EE">
            <w:pPr>
              <w:widowControl w:val="0"/>
              <w:spacing w:line="240" w:lineRule="auto"/>
              <w:rPr>
                <w:sz w:val="20"/>
                <w:szCs w:val="20"/>
              </w:rPr>
            </w:pPr>
            <w:r>
              <w:rPr>
                <w:sz w:val="20"/>
                <w:szCs w:val="20"/>
              </w:rPr>
              <w:lastRenderedPageBreak/>
              <w:t>Q4 2024</w:t>
            </w:r>
          </w:p>
          <w:p w14:paraId="2D56BDD9" w14:textId="77777777" w:rsidR="00737D0F" w:rsidRDefault="00737D0F" w:rsidP="000E18EE">
            <w:pPr>
              <w:widowControl w:val="0"/>
              <w:spacing w:line="240" w:lineRule="auto"/>
              <w:rPr>
                <w:sz w:val="20"/>
                <w:szCs w:val="20"/>
              </w:rPr>
            </w:pPr>
          </w:p>
          <w:p w14:paraId="73BDEAAC" w14:textId="77777777" w:rsidR="00737D0F" w:rsidRDefault="00737D0F" w:rsidP="000E18EE">
            <w:pPr>
              <w:widowControl w:val="0"/>
              <w:spacing w:line="240" w:lineRule="auto"/>
              <w:rPr>
                <w:sz w:val="20"/>
                <w:szCs w:val="20"/>
              </w:rPr>
            </w:pPr>
          </w:p>
          <w:p w14:paraId="57E0B534" w14:textId="77777777" w:rsidR="00737D0F" w:rsidRDefault="00737D0F" w:rsidP="000E18EE">
            <w:pPr>
              <w:widowControl w:val="0"/>
              <w:spacing w:line="240" w:lineRule="auto"/>
              <w:rPr>
                <w:sz w:val="20"/>
                <w:szCs w:val="20"/>
              </w:rPr>
            </w:pPr>
          </w:p>
          <w:p w14:paraId="62947B4F" w14:textId="77777777" w:rsidR="00737D0F" w:rsidRDefault="00737D0F" w:rsidP="000E18EE">
            <w:pPr>
              <w:widowControl w:val="0"/>
              <w:spacing w:line="240" w:lineRule="auto"/>
              <w:rPr>
                <w:sz w:val="20"/>
                <w:szCs w:val="20"/>
              </w:rPr>
            </w:pPr>
            <w:r>
              <w:rPr>
                <w:sz w:val="20"/>
                <w:szCs w:val="20"/>
              </w:rPr>
              <w:lastRenderedPageBreak/>
              <w:t>Q4 2024; annually thereafter</w:t>
            </w:r>
          </w:p>
        </w:tc>
        <w:tc>
          <w:tcPr>
            <w:tcW w:w="1119" w:type="dxa"/>
            <w:shd w:val="clear" w:color="auto" w:fill="auto"/>
            <w:tcMar>
              <w:top w:w="100" w:type="dxa"/>
              <w:left w:w="100" w:type="dxa"/>
              <w:bottom w:w="100" w:type="dxa"/>
              <w:right w:w="100" w:type="dxa"/>
            </w:tcMar>
          </w:tcPr>
          <w:p w14:paraId="754B635B" w14:textId="77777777" w:rsidR="00737D0F" w:rsidRDefault="00737D0F" w:rsidP="000E18EE">
            <w:pPr>
              <w:widowControl w:val="0"/>
              <w:spacing w:line="240" w:lineRule="auto"/>
              <w:rPr>
                <w:sz w:val="20"/>
                <w:szCs w:val="20"/>
              </w:rPr>
            </w:pPr>
            <w:r>
              <w:rPr>
                <w:sz w:val="20"/>
                <w:szCs w:val="20"/>
              </w:rPr>
              <w:lastRenderedPageBreak/>
              <w:t>HR Wellbeing WG Chair</w:t>
            </w:r>
          </w:p>
          <w:p w14:paraId="682F9C35" w14:textId="77777777" w:rsidR="00737D0F" w:rsidRDefault="00737D0F" w:rsidP="000E18EE">
            <w:pPr>
              <w:widowControl w:val="0"/>
              <w:spacing w:line="240" w:lineRule="auto"/>
              <w:rPr>
                <w:sz w:val="20"/>
                <w:szCs w:val="20"/>
              </w:rPr>
            </w:pPr>
          </w:p>
          <w:p w14:paraId="05888ABA" w14:textId="77777777" w:rsidR="00737D0F" w:rsidRDefault="00737D0F" w:rsidP="000E18EE">
            <w:pPr>
              <w:widowControl w:val="0"/>
              <w:spacing w:line="240" w:lineRule="auto"/>
              <w:rPr>
                <w:sz w:val="20"/>
                <w:szCs w:val="20"/>
              </w:rPr>
            </w:pPr>
          </w:p>
          <w:p w14:paraId="623EC381" w14:textId="77777777" w:rsidR="00737D0F" w:rsidRDefault="00737D0F" w:rsidP="000E18EE">
            <w:pPr>
              <w:widowControl w:val="0"/>
              <w:spacing w:line="240" w:lineRule="auto"/>
              <w:rPr>
                <w:sz w:val="20"/>
                <w:szCs w:val="20"/>
              </w:rPr>
            </w:pPr>
            <w:r>
              <w:rPr>
                <w:sz w:val="20"/>
                <w:szCs w:val="20"/>
              </w:rPr>
              <w:lastRenderedPageBreak/>
              <w:t>Wellbeing WG Chair; Head of L&amp;OD</w:t>
            </w:r>
          </w:p>
        </w:tc>
        <w:tc>
          <w:tcPr>
            <w:tcW w:w="3417" w:type="dxa"/>
            <w:shd w:val="clear" w:color="auto" w:fill="auto"/>
            <w:tcMar>
              <w:top w:w="100" w:type="dxa"/>
              <w:left w:w="100" w:type="dxa"/>
              <w:bottom w:w="100" w:type="dxa"/>
              <w:right w:w="100" w:type="dxa"/>
            </w:tcMar>
          </w:tcPr>
          <w:p w14:paraId="1CDF2613" w14:textId="77777777" w:rsidR="00737D0F" w:rsidRDefault="00737D0F" w:rsidP="000E18EE">
            <w:pPr>
              <w:widowControl w:val="0"/>
              <w:spacing w:line="240" w:lineRule="auto"/>
              <w:rPr>
                <w:sz w:val="20"/>
                <w:szCs w:val="20"/>
              </w:rPr>
            </w:pPr>
            <w:r>
              <w:rPr>
                <w:sz w:val="20"/>
                <w:szCs w:val="20"/>
              </w:rPr>
              <w:lastRenderedPageBreak/>
              <w:t xml:space="preserve">Menopause Support Guidance established and utilised. An online support hub in operation and actively used by relevant staff. </w:t>
            </w:r>
          </w:p>
          <w:p w14:paraId="37C46432" w14:textId="77777777" w:rsidR="00737D0F" w:rsidRDefault="00737D0F" w:rsidP="000E18EE">
            <w:pPr>
              <w:widowControl w:val="0"/>
              <w:spacing w:line="240" w:lineRule="auto"/>
              <w:rPr>
                <w:sz w:val="20"/>
                <w:szCs w:val="20"/>
              </w:rPr>
            </w:pPr>
            <w:r>
              <w:rPr>
                <w:sz w:val="20"/>
                <w:szCs w:val="20"/>
              </w:rPr>
              <w:t xml:space="preserve">Training for line managers held annually, with at least 70% in </w:t>
            </w:r>
            <w:r>
              <w:rPr>
                <w:sz w:val="20"/>
                <w:szCs w:val="20"/>
              </w:rPr>
              <w:lastRenderedPageBreak/>
              <w:t xml:space="preserve">attendance annually. </w:t>
            </w:r>
          </w:p>
        </w:tc>
      </w:tr>
      <w:tr w:rsidR="00737D0F" w14:paraId="1E5F040F" w14:textId="77777777" w:rsidTr="00737D0F">
        <w:trPr>
          <w:trHeight w:val="1004"/>
        </w:trPr>
        <w:tc>
          <w:tcPr>
            <w:tcW w:w="555" w:type="dxa"/>
            <w:shd w:val="clear" w:color="auto" w:fill="auto"/>
            <w:tcMar>
              <w:top w:w="100" w:type="dxa"/>
              <w:left w:w="100" w:type="dxa"/>
              <w:bottom w:w="100" w:type="dxa"/>
              <w:right w:w="100" w:type="dxa"/>
            </w:tcMar>
          </w:tcPr>
          <w:p w14:paraId="57204FB6" w14:textId="77777777" w:rsidR="00737D0F" w:rsidRDefault="00737D0F" w:rsidP="000E18EE">
            <w:pPr>
              <w:widowControl w:val="0"/>
              <w:spacing w:line="240" w:lineRule="auto"/>
              <w:rPr>
                <w:sz w:val="20"/>
                <w:szCs w:val="20"/>
              </w:rPr>
            </w:pPr>
            <w:r>
              <w:rPr>
                <w:sz w:val="20"/>
                <w:szCs w:val="20"/>
              </w:rPr>
              <w:lastRenderedPageBreak/>
              <w:t>2.4.9</w:t>
            </w:r>
          </w:p>
        </w:tc>
        <w:tc>
          <w:tcPr>
            <w:tcW w:w="510" w:type="dxa"/>
            <w:shd w:val="clear" w:color="auto" w:fill="auto"/>
            <w:tcMar>
              <w:top w:w="100" w:type="dxa"/>
              <w:left w:w="100" w:type="dxa"/>
              <w:bottom w:w="100" w:type="dxa"/>
              <w:right w:w="100" w:type="dxa"/>
            </w:tcMar>
          </w:tcPr>
          <w:p w14:paraId="0D9ED20F" w14:textId="77777777" w:rsidR="00737D0F" w:rsidRDefault="00737D0F" w:rsidP="000E18EE">
            <w:pPr>
              <w:widowControl w:val="0"/>
              <w:spacing w:line="240" w:lineRule="auto"/>
              <w:rPr>
                <w:sz w:val="20"/>
                <w:szCs w:val="20"/>
              </w:rPr>
            </w:pPr>
            <w:r>
              <w:rPr>
                <w:sz w:val="20"/>
                <w:szCs w:val="20"/>
              </w:rPr>
              <w:t>GE5</w:t>
            </w:r>
          </w:p>
        </w:tc>
        <w:tc>
          <w:tcPr>
            <w:tcW w:w="1965" w:type="dxa"/>
            <w:shd w:val="clear" w:color="auto" w:fill="auto"/>
            <w:tcMar>
              <w:top w:w="100" w:type="dxa"/>
              <w:left w:w="100" w:type="dxa"/>
              <w:bottom w:w="100" w:type="dxa"/>
              <w:right w:w="100" w:type="dxa"/>
            </w:tcMar>
          </w:tcPr>
          <w:p w14:paraId="20ED543B" w14:textId="77777777" w:rsidR="00737D0F" w:rsidRDefault="00737D0F" w:rsidP="000E18EE">
            <w:pPr>
              <w:rPr>
                <w:sz w:val="20"/>
                <w:szCs w:val="20"/>
              </w:rPr>
            </w:pPr>
            <w:r>
              <w:rPr>
                <w:sz w:val="20"/>
                <w:szCs w:val="20"/>
              </w:rPr>
              <w:t>To ensure those with people management responsibilities can effectively support staff applying for, and availing of family-related leave</w:t>
            </w:r>
          </w:p>
        </w:tc>
        <w:tc>
          <w:tcPr>
            <w:tcW w:w="2410" w:type="dxa"/>
            <w:shd w:val="clear" w:color="auto" w:fill="auto"/>
            <w:tcMar>
              <w:top w:w="100" w:type="dxa"/>
              <w:left w:w="100" w:type="dxa"/>
              <w:bottom w:w="100" w:type="dxa"/>
              <w:right w:w="100" w:type="dxa"/>
            </w:tcMar>
          </w:tcPr>
          <w:p w14:paraId="4BC5198C" w14:textId="77777777" w:rsidR="00737D0F" w:rsidRDefault="00737D0F" w:rsidP="000E18EE">
            <w:pPr>
              <w:spacing w:after="160"/>
              <w:rPr>
                <w:sz w:val="20"/>
                <w:szCs w:val="20"/>
              </w:rPr>
            </w:pPr>
            <w:r>
              <w:rPr>
                <w:sz w:val="20"/>
                <w:szCs w:val="20"/>
              </w:rPr>
              <w:t>~70% of survey respondents indicated that they felt supported before, during and on return from leave. However, findings from the family leave focus group indicate that employees’ experiences of taking leave can depend on how knowledgeable and supportive their line manager is.</w:t>
            </w:r>
          </w:p>
        </w:tc>
        <w:tc>
          <w:tcPr>
            <w:tcW w:w="3860" w:type="dxa"/>
            <w:shd w:val="clear" w:color="auto" w:fill="auto"/>
            <w:tcMar>
              <w:top w:w="100" w:type="dxa"/>
              <w:left w:w="100" w:type="dxa"/>
              <w:bottom w:w="100" w:type="dxa"/>
              <w:right w:w="100" w:type="dxa"/>
            </w:tcMar>
          </w:tcPr>
          <w:p w14:paraId="6371FFF3" w14:textId="77777777" w:rsidR="00737D0F" w:rsidRDefault="00737D0F" w:rsidP="000E18EE">
            <w:pPr>
              <w:rPr>
                <w:sz w:val="20"/>
                <w:szCs w:val="20"/>
              </w:rPr>
            </w:pPr>
            <w:r>
              <w:rPr>
                <w:sz w:val="20"/>
                <w:szCs w:val="20"/>
              </w:rPr>
              <w:t>Carry out a pulse survey with Heads of Schools/Units to understand the management perspective and experience of managing leave and to inform guidance/training.</w:t>
            </w:r>
          </w:p>
          <w:p w14:paraId="2775034B" w14:textId="77777777" w:rsidR="00737D0F" w:rsidRDefault="00737D0F" w:rsidP="000E18EE">
            <w:pPr>
              <w:rPr>
                <w:sz w:val="20"/>
                <w:szCs w:val="20"/>
              </w:rPr>
            </w:pPr>
            <w:r>
              <w:rPr>
                <w:sz w:val="20"/>
                <w:szCs w:val="20"/>
              </w:rPr>
              <w:t>Develop guidance/toolkit for line managers informed by feedback from focus group.</w:t>
            </w:r>
          </w:p>
        </w:tc>
        <w:tc>
          <w:tcPr>
            <w:tcW w:w="1101" w:type="dxa"/>
            <w:shd w:val="clear" w:color="auto" w:fill="auto"/>
            <w:tcMar>
              <w:top w:w="100" w:type="dxa"/>
              <w:left w:w="100" w:type="dxa"/>
              <w:bottom w:w="100" w:type="dxa"/>
              <w:right w:w="100" w:type="dxa"/>
            </w:tcMar>
          </w:tcPr>
          <w:p w14:paraId="4F0C0AF1" w14:textId="77777777" w:rsidR="00737D0F" w:rsidRDefault="00737D0F" w:rsidP="000E18EE">
            <w:pPr>
              <w:widowControl w:val="0"/>
              <w:spacing w:line="240" w:lineRule="auto"/>
              <w:rPr>
                <w:sz w:val="20"/>
                <w:szCs w:val="20"/>
              </w:rPr>
            </w:pPr>
            <w:r>
              <w:rPr>
                <w:sz w:val="20"/>
                <w:szCs w:val="20"/>
              </w:rPr>
              <w:t>Q4 2024</w:t>
            </w:r>
          </w:p>
          <w:p w14:paraId="1C0CB052" w14:textId="77777777" w:rsidR="00737D0F" w:rsidRDefault="00737D0F" w:rsidP="000E18EE">
            <w:pPr>
              <w:widowControl w:val="0"/>
              <w:spacing w:line="240" w:lineRule="auto"/>
              <w:rPr>
                <w:sz w:val="20"/>
                <w:szCs w:val="20"/>
              </w:rPr>
            </w:pPr>
          </w:p>
          <w:p w14:paraId="2DD4FB6D" w14:textId="77777777" w:rsidR="00737D0F" w:rsidRDefault="00737D0F" w:rsidP="000E18EE">
            <w:pPr>
              <w:widowControl w:val="0"/>
              <w:spacing w:line="240" w:lineRule="auto"/>
              <w:rPr>
                <w:sz w:val="20"/>
                <w:szCs w:val="20"/>
              </w:rPr>
            </w:pPr>
          </w:p>
          <w:p w14:paraId="5EBE62EE" w14:textId="77777777" w:rsidR="00737D0F" w:rsidRDefault="00737D0F" w:rsidP="000E18EE">
            <w:pPr>
              <w:widowControl w:val="0"/>
              <w:spacing w:line="240" w:lineRule="auto"/>
              <w:rPr>
                <w:sz w:val="20"/>
                <w:szCs w:val="20"/>
              </w:rPr>
            </w:pPr>
            <w:r>
              <w:rPr>
                <w:sz w:val="20"/>
                <w:szCs w:val="20"/>
              </w:rPr>
              <w:t>Q2 - Q3 2025</w:t>
            </w:r>
          </w:p>
        </w:tc>
        <w:tc>
          <w:tcPr>
            <w:tcW w:w="1119" w:type="dxa"/>
            <w:shd w:val="clear" w:color="auto" w:fill="auto"/>
            <w:tcMar>
              <w:top w:w="100" w:type="dxa"/>
              <w:left w:w="100" w:type="dxa"/>
              <w:bottom w:w="100" w:type="dxa"/>
              <w:right w:w="100" w:type="dxa"/>
            </w:tcMar>
          </w:tcPr>
          <w:p w14:paraId="48E63899" w14:textId="77777777" w:rsidR="00737D0F" w:rsidRDefault="00737D0F" w:rsidP="000E18EE">
            <w:pPr>
              <w:widowControl w:val="0"/>
              <w:spacing w:line="240" w:lineRule="auto"/>
              <w:rPr>
                <w:sz w:val="20"/>
                <w:szCs w:val="20"/>
              </w:rPr>
            </w:pPr>
            <w:r>
              <w:rPr>
                <w:sz w:val="20"/>
                <w:szCs w:val="20"/>
              </w:rPr>
              <w:t>EDI Unit</w:t>
            </w:r>
          </w:p>
          <w:p w14:paraId="43163440" w14:textId="77777777" w:rsidR="00737D0F" w:rsidRDefault="00737D0F" w:rsidP="000E18EE">
            <w:pPr>
              <w:widowControl w:val="0"/>
              <w:spacing w:line="240" w:lineRule="auto"/>
              <w:rPr>
                <w:sz w:val="20"/>
                <w:szCs w:val="20"/>
              </w:rPr>
            </w:pPr>
          </w:p>
          <w:p w14:paraId="45DF5FF4" w14:textId="77777777" w:rsidR="00737D0F" w:rsidRDefault="00737D0F" w:rsidP="000E18EE">
            <w:pPr>
              <w:widowControl w:val="0"/>
              <w:spacing w:line="240" w:lineRule="auto"/>
              <w:rPr>
                <w:sz w:val="20"/>
                <w:szCs w:val="20"/>
              </w:rPr>
            </w:pPr>
          </w:p>
          <w:p w14:paraId="2570F247" w14:textId="77777777" w:rsidR="00737D0F" w:rsidRDefault="00737D0F" w:rsidP="000E18EE">
            <w:pPr>
              <w:widowControl w:val="0"/>
              <w:spacing w:line="240" w:lineRule="auto"/>
              <w:rPr>
                <w:sz w:val="20"/>
                <w:szCs w:val="20"/>
              </w:rPr>
            </w:pPr>
            <w:r>
              <w:rPr>
                <w:sz w:val="20"/>
                <w:szCs w:val="20"/>
              </w:rPr>
              <w:t>Head of L&amp;OD</w:t>
            </w:r>
          </w:p>
        </w:tc>
        <w:tc>
          <w:tcPr>
            <w:tcW w:w="3417" w:type="dxa"/>
            <w:shd w:val="clear" w:color="auto" w:fill="auto"/>
            <w:tcMar>
              <w:top w:w="100" w:type="dxa"/>
              <w:left w:w="100" w:type="dxa"/>
              <w:bottom w:w="100" w:type="dxa"/>
              <w:right w:w="100" w:type="dxa"/>
            </w:tcMar>
          </w:tcPr>
          <w:p w14:paraId="790B5113" w14:textId="77777777" w:rsidR="00737D0F" w:rsidRDefault="00737D0F" w:rsidP="000E18EE">
            <w:pPr>
              <w:widowControl w:val="0"/>
              <w:spacing w:line="240" w:lineRule="auto"/>
              <w:rPr>
                <w:sz w:val="20"/>
                <w:szCs w:val="20"/>
              </w:rPr>
            </w:pPr>
            <w:r>
              <w:rPr>
                <w:sz w:val="20"/>
                <w:szCs w:val="20"/>
              </w:rPr>
              <w:t>Specific guidance/training in place for line managers to support staff in availing of family-related leave.</w:t>
            </w:r>
          </w:p>
          <w:p w14:paraId="42324A73" w14:textId="77777777" w:rsidR="00737D0F" w:rsidRDefault="00737D0F" w:rsidP="000E18EE">
            <w:pPr>
              <w:widowControl w:val="0"/>
              <w:spacing w:line="240" w:lineRule="auto"/>
              <w:rPr>
                <w:sz w:val="20"/>
                <w:szCs w:val="20"/>
              </w:rPr>
            </w:pPr>
            <w:r>
              <w:rPr>
                <w:sz w:val="20"/>
                <w:szCs w:val="20"/>
              </w:rPr>
              <w:t xml:space="preserve">At least 85% of staff feel supported by their line managers in availing of leave by 2028. </w:t>
            </w:r>
          </w:p>
        </w:tc>
      </w:tr>
      <w:tr w:rsidR="00737D0F" w14:paraId="2F60A7D8" w14:textId="77777777" w:rsidTr="00737D0F">
        <w:trPr>
          <w:trHeight w:val="1004"/>
        </w:trPr>
        <w:tc>
          <w:tcPr>
            <w:tcW w:w="555" w:type="dxa"/>
            <w:shd w:val="clear" w:color="auto" w:fill="auto"/>
            <w:tcMar>
              <w:top w:w="100" w:type="dxa"/>
              <w:left w:w="100" w:type="dxa"/>
              <w:bottom w:w="100" w:type="dxa"/>
              <w:right w:w="100" w:type="dxa"/>
            </w:tcMar>
          </w:tcPr>
          <w:p w14:paraId="3E2B649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2.4.10</w:t>
            </w:r>
          </w:p>
        </w:tc>
        <w:tc>
          <w:tcPr>
            <w:tcW w:w="510" w:type="dxa"/>
            <w:shd w:val="clear" w:color="auto" w:fill="auto"/>
            <w:tcMar>
              <w:top w:w="100" w:type="dxa"/>
              <w:left w:w="100" w:type="dxa"/>
              <w:bottom w:w="100" w:type="dxa"/>
              <w:right w:w="100" w:type="dxa"/>
            </w:tcMar>
          </w:tcPr>
          <w:p w14:paraId="21BF47C8" w14:textId="77777777" w:rsidR="00737D0F" w:rsidRDefault="00737D0F" w:rsidP="000E18EE">
            <w:pPr>
              <w:widowControl w:val="0"/>
              <w:spacing w:line="240" w:lineRule="auto"/>
              <w:rPr>
                <w:sz w:val="20"/>
                <w:szCs w:val="20"/>
              </w:rPr>
            </w:pPr>
            <w:r>
              <w:rPr>
                <w:sz w:val="20"/>
                <w:szCs w:val="20"/>
              </w:rPr>
              <w:t>GE5</w:t>
            </w:r>
          </w:p>
        </w:tc>
        <w:tc>
          <w:tcPr>
            <w:tcW w:w="1965" w:type="dxa"/>
            <w:shd w:val="clear" w:color="auto" w:fill="auto"/>
            <w:tcMar>
              <w:top w:w="100" w:type="dxa"/>
              <w:left w:w="100" w:type="dxa"/>
              <w:bottom w:w="100" w:type="dxa"/>
              <w:right w:w="100" w:type="dxa"/>
            </w:tcMar>
          </w:tcPr>
          <w:p w14:paraId="42318358" w14:textId="77777777" w:rsidR="00737D0F" w:rsidRDefault="00737D0F" w:rsidP="000E18EE">
            <w:pPr>
              <w:rPr>
                <w:sz w:val="20"/>
                <w:szCs w:val="20"/>
              </w:rPr>
            </w:pPr>
            <w:r>
              <w:rPr>
                <w:sz w:val="20"/>
                <w:szCs w:val="20"/>
              </w:rPr>
              <w:t>To ensure all staff feel re-engaged within the University upon return from leave; particularly long periods of leave</w:t>
            </w:r>
          </w:p>
        </w:tc>
        <w:tc>
          <w:tcPr>
            <w:tcW w:w="2410" w:type="dxa"/>
            <w:shd w:val="clear" w:color="auto" w:fill="auto"/>
            <w:tcMar>
              <w:top w:w="100" w:type="dxa"/>
              <w:left w:w="100" w:type="dxa"/>
              <w:bottom w:w="100" w:type="dxa"/>
              <w:right w:w="100" w:type="dxa"/>
            </w:tcMar>
          </w:tcPr>
          <w:p w14:paraId="0088AFF3" w14:textId="77777777" w:rsidR="00737D0F" w:rsidRDefault="00737D0F" w:rsidP="000E18EE">
            <w:pPr>
              <w:spacing w:after="160"/>
              <w:rPr>
                <w:sz w:val="20"/>
                <w:szCs w:val="20"/>
              </w:rPr>
            </w:pPr>
            <w:r>
              <w:rPr>
                <w:sz w:val="20"/>
                <w:szCs w:val="20"/>
              </w:rPr>
              <w:t xml:space="preserve">Feedback from the survey and family leave focus group suggest that returning from a period of leave can be overwhelming, and structured supports are not provided consistently by the University. 21% of survey respondents indicated that on return from leave, supports </w:t>
            </w:r>
            <w:r>
              <w:rPr>
                <w:sz w:val="20"/>
                <w:szCs w:val="20"/>
              </w:rPr>
              <w:lastRenderedPageBreak/>
              <w:t>were put in place to facilitate their re-engagement.</w:t>
            </w:r>
          </w:p>
        </w:tc>
        <w:tc>
          <w:tcPr>
            <w:tcW w:w="3860" w:type="dxa"/>
            <w:shd w:val="clear" w:color="auto" w:fill="auto"/>
            <w:tcMar>
              <w:top w:w="100" w:type="dxa"/>
              <w:left w:w="100" w:type="dxa"/>
              <w:bottom w:w="100" w:type="dxa"/>
              <w:right w:w="100" w:type="dxa"/>
            </w:tcMar>
          </w:tcPr>
          <w:p w14:paraId="16D29CC0" w14:textId="77777777" w:rsidR="00737D0F" w:rsidRDefault="00737D0F" w:rsidP="000E18EE">
            <w:pPr>
              <w:rPr>
                <w:sz w:val="20"/>
                <w:szCs w:val="20"/>
              </w:rPr>
            </w:pPr>
            <w:r>
              <w:rPr>
                <w:sz w:val="20"/>
                <w:szCs w:val="20"/>
              </w:rPr>
              <w:lastRenderedPageBreak/>
              <w:t xml:space="preserve">Investigate further the issues surrounding low levels of satisfaction with re-engagement upon return from leave, to further understand the complexity of these issues. </w:t>
            </w:r>
          </w:p>
          <w:p w14:paraId="28D43051" w14:textId="77777777" w:rsidR="00737D0F" w:rsidRDefault="00737D0F" w:rsidP="000E18EE">
            <w:pPr>
              <w:rPr>
                <w:sz w:val="20"/>
                <w:szCs w:val="20"/>
              </w:rPr>
            </w:pPr>
            <w:r>
              <w:rPr>
                <w:sz w:val="20"/>
                <w:szCs w:val="20"/>
              </w:rPr>
              <w:t>In line with insight gathered, develop a ‘return to work’ orientation/induction programme for staff coming back from long periods of leave, such as maternity leave, carer’s leave.</w:t>
            </w:r>
          </w:p>
        </w:tc>
        <w:tc>
          <w:tcPr>
            <w:tcW w:w="1101" w:type="dxa"/>
            <w:shd w:val="clear" w:color="auto" w:fill="auto"/>
            <w:tcMar>
              <w:top w:w="100" w:type="dxa"/>
              <w:left w:w="100" w:type="dxa"/>
              <w:bottom w:w="100" w:type="dxa"/>
              <w:right w:w="100" w:type="dxa"/>
            </w:tcMar>
          </w:tcPr>
          <w:p w14:paraId="6F4E6C1A" w14:textId="77777777" w:rsidR="00737D0F" w:rsidRDefault="00737D0F" w:rsidP="000E18EE">
            <w:pPr>
              <w:widowControl w:val="0"/>
              <w:spacing w:line="240" w:lineRule="auto"/>
              <w:rPr>
                <w:sz w:val="20"/>
                <w:szCs w:val="20"/>
              </w:rPr>
            </w:pPr>
            <w:r>
              <w:rPr>
                <w:sz w:val="20"/>
                <w:szCs w:val="20"/>
              </w:rPr>
              <w:t>Q2 - Q4 2025</w:t>
            </w:r>
          </w:p>
          <w:p w14:paraId="2E960D62" w14:textId="77777777" w:rsidR="00737D0F" w:rsidRDefault="00737D0F" w:rsidP="000E18EE">
            <w:pPr>
              <w:widowControl w:val="0"/>
              <w:spacing w:line="240" w:lineRule="auto"/>
              <w:rPr>
                <w:sz w:val="20"/>
                <w:szCs w:val="20"/>
              </w:rPr>
            </w:pPr>
          </w:p>
          <w:p w14:paraId="4D8C2212" w14:textId="77777777" w:rsidR="00737D0F" w:rsidRDefault="00737D0F" w:rsidP="000E18EE">
            <w:pPr>
              <w:widowControl w:val="0"/>
              <w:spacing w:line="240" w:lineRule="auto"/>
              <w:rPr>
                <w:sz w:val="20"/>
                <w:szCs w:val="20"/>
              </w:rPr>
            </w:pPr>
          </w:p>
          <w:p w14:paraId="1403F298" w14:textId="77777777" w:rsidR="00737D0F" w:rsidRPr="00C30C39" w:rsidRDefault="00737D0F" w:rsidP="000E18EE">
            <w:pPr>
              <w:widowControl w:val="0"/>
              <w:spacing w:line="240" w:lineRule="auto"/>
              <w:rPr>
                <w:sz w:val="20"/>
                <w:szCs w:val="20"/>
              </w:rPr>
            </w:pPr>
            <w:r>
              <w:rPr>
                <w:sz w:val="20"/>
                <w:szCs w:val="20"/>
              </w:rPr>
              <w:t>Q4 2025</w:t>
            </w:r>
          </w:p>
        </w:tc>
        <w:tc>
          <w:tcPr>
            <w:tcW w:w="1119" w:type="dxa"/>
            <w:shd w:val="clear" w:color="auto" w:fill="auto"/>
            <w:tcMar>
              <w:top w:w="100" w:type="dxa"/>
              <w:left w:w="100" w:type="dxa"/>
              <w:bottom w:w="100" w:type="dxa"/>
              <w:right w:w="100" w:type="dxa"/>
            </w:tcMar>
          </w:tcPr>
          <w:p w14:paraId="767E73D4" w14:textId="77777777" w:rsidR="00737D0F" w:rsidRDefault="00737D0F" w:rsidP="000E18EE">
            <w:pPr>
              <w:widowControl w:val="0"/>
              <w:spacing w:line="240" w:lineRule="auto"/>
              <w:rPr>
                <w:sz w:val="20"/>
                <w:szCs w:val="20"/>
              </w:rPr>
            </w:pPr>
            <w:r>
              <w:rPr>
                <w:sz w:val="20"/>
                <w:szCs w:val="20"/>
              </w:rPr>
              <w:t>EDI Unit</w:t>
            </w:r>
          </w:p>
          <w:p w14:paraId="6C2E7836" w14:textId="77777777" w:rsidR="00737D0F" w:rsidRDefault="00737D0F" w:rsidP="000E18EE">
            <w:pPr>
              <w:widowControl w:val="0"/>
              <w:spacing w:line="240" w:lineRule="auto"/>
              <w:rPr>
                <w:sz w:val="20"/>
                <w:szCs w:val="20"/>
              </w:rPr>
            </w:pPr>
          </w:p>
          <w:p w14:paraId="4DC6948C" w14:textId="77777777" w:rsidR="00737D0F" w:rsidRDefault="00737D0F" w:rsidP="000E18EE">
            <w:pPr>
              <w:widowControl w:val="0"/>
              <w:spacing w:line="240" w:lineRule="auto"/>
              <w:rPr>
                <w:sz w:val="20"/>
                <w:szCs w:val="20"/>
              </w:rPr>
            </w:pPr>
          </w:p>
          <w:p w14:paraId="563D8C1C" w14:textId="77777777" w:rsidR="00737D0F" w:rsidRDefault="00737D0F" w:rsidP="000E18EE">
            <w:pPr>
              <w:widowControl w:val="0"/>
              <w:spacing w:line="240" w:lineRule="auto"/>
              <w:rPr>
                <w:sz w:val="20"/>
                <w:szCs w:val="20"/>
              </w:rPr>
            </w:pPr>
            <w:r>
              <w:rPr>
                <w:sz w:val="20"/>
                <w:szCs w:val="20"/>
              </w:rPr>
              <w:t>Head of L&amp;OD</w:t>
            </w:r>
          </w:p>
          <w:p w14:paraId="1234F26E" w14:textId="77777777" w:rsidR="00737D0F" w:rsidRDefault="00737D0F" w:rsidP="000E18EE">
            <w:pPr>
              <w:widowControl w:val="0"/>
              <w:spacing w:line="240" w:lineRule="auto"/>
              <w:rPr>
                <w:sz w:val="20"/>
                <w:szCs w:val="20"/>
              </w:rPr>
            </w:pPr>
          </w:p>
          <w:p w14:paraId="14451ACA"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3A216D08" w14:textId="77777777" w:rsidR="00737D0F" w:rsidRDefault="00737D0F" w:rsidP="000E18EE">
            <w:pPr>
              <w:widowControl w:val="0"/>
              <w:spacing w:line="240" w:lineRule="auto"/>
              <w:rPr>
                <w:sz w:val="20"/>
                <w:szCs w:val="20"/>
              </w:rPr>
            </w:pPr>
            <w:r>
              <w:rPr>
                <w:sz w:val="20"/>
                <w:szCs w:val="20"/>
              </w:rPr>
              <w:t>At least 60% of staff who have taken leave in the last three years feel that supports were put in place to facilitate their re-engagement by 2028.</w:t>
            </w:r>
          </w:p>
        </w:tc>
      </w:tr>
      <w:tr w:rsidR="00737D0F" w14:paraId="42B0B525" w14:textId="77777777" w:rsidTr="00737D0F">
        <w:trPr>
          <w:trHeight w:val="1004"/>
        </w:trPr>
        <w:tc>
          <w:tcPr>
            <w:tcW w:w="555" w:type="dxa"/>
            <w:vMerge w:val="restart"/>
            <w:shd w:val="clear" w:color="auto" w:fill="auto"/>
            <w:tcMar>
              <w:top w:w="100" w:type="dxa"/>
              <w:left w:w="100" w:type="dxa"/>
              <w:bottom w:w="100" w:type="dxa"/>
              <w:right w:w="100" w:type="dxa"/>
            </w:tcMar>
          </w:tcPr>
          <w:p w14:paraId="2A13DE7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2.4.11</w:t>
            </w:r>
          </w:p>
        </w:tc>
        <w:tc>
          <w:tcPr>
            <w:tcW w:w="510" w:type="dxa"/>
            <w:vMerge w:val="restart"/>
            <w:shd w:val="clear" w:color="auto" w:fill="auto"/>
            <w:tcMar>
              <w:top w:w="100" w:type="dxa"/>
              <w:left w:w="100" w:type="dxa"/>
              <w:bottom w:w="100" w:type="dxa"/>
              <w:right w:w="100" w:type="dxa"/>
            </w:tcMar>
          </w:tcPr>
          <w:p w14:paraId="574947C7" w14:textId="77777777" w:rsidR="00737D0F" w:rsidRDefault="00737D0F" w:rsidP="000E18EE">
            <w:pPr>
              <w:widowControl w:val="0"/>
              <w:spacing w:line="240" w:lineRule="auto"/>
              <w:rPr>
                <w:sz w:val="20"/>
                <w:szCs w:val="20"/>
              </w:rPr>
            </w:pPr>
            <w:r>
              <w:rPr>
                <w:sz w:val="20"/>
                <w:szCs w:val="20"/>
              </w:rPr>
              <w:t>GE5</w:t>
            </w:r>
          </w:p>
        </w:tc>
        <w:tc>
          <w:tcPr>
            <w:tcW w:w="1965" w:type="dxa"/>
            <w:vMerge w:val="restart"/>
            <w:shd w:val="clear" w:color="auto" w:fill="auto"/>
            <w:tcMar>
              <w:top w:w="100" w:type="dxa"/>
              <w:left w:w="100" w:type="dxa"/>
              <w:bottom w:w="100" w:type="dxa"/>
              <w:right w:w="100" w:type="dxa"/>
            </w:tcMar>
          </w:tcPr>
          <w:p w14:paraId="31537602" w14:textId="77777777" w:rsidR="00737D0F" w:rsidRDefault="00737D0F" w:rsidP="000E18EE">
            <w:pPr>
              <w:rPr>
                <w:sz w:val="20"/>
                <w:szCs w:val="20"/>
              </w:rPr>
            </w:pPr>
            <w:r>
              <w:rPr>
                <w:sz w:val="20"/>
                <w:szCs w:val="20"/>
              </w:rPr>
              <w:t xml:space="preserve">To ensure that there is a formal structure in place to provide adequate cover for those on long term family leave.  </w:t>
            </w:r>
          </w:p>
        </w:tc>
        <w:tc>
          <w:tcPr>
            <w:tcW w:w="2410" w:type="dxa"/>
            <w:vMerge w:val="restart"/>
            <w:shd w:val="clear" w:color="auto" w:fill="auto"/>
            <w:tcMar>
              <w:top w:w="100" w:type="dxa"/>
              <w:left w:w="100" w:type="dxa"/>
              <w:bottom w:w="100" w:type="dxa"/>
              <w:right w:w="100" w:type="dxa"/>
            </w:tcMar>
          </w:tcPr>
          <w:p w14:paraId="69E306F6" w14:textId="77777777" w:rsidR="00737D0F" w:rsidRDefault="00737D0F" w:rsidP="000E18EE">
            <w:pPr>
              <w:spacing w:after="160"/>
              <w:rPr>
                <w:color w:val="FF0000"/>
                <w:sz w:val="20"/>
                <w:szCs w:val="20"/>
              </w:rPr>
            </w:pPr>
            <w:r>
              <w:rPr>
                <w:sz w:val="20"/>
                <w:szCs w:val="20"/>
              </w:rPr>
              <w:t xml:space="preserve">Survey findings indicated that: 60% agreed that colleagues took on some/all their responsibilities; 31% agreed that part-time or temporary staff were hired to cover </w:t>
            </w:r>
            <w:proofErr w:type="gramStart"/>
            <w:r>
              <w:rPr>
                <w:sz w:val="20"/>
                <w:szCs w:val="20"/>
              </w:rPr>
              <w:t>some/all of</w:t>
            </w:r>
            <w:proofErr w:type="gramEnd"/>
            <w:r>
              <w:rPr>
                <w:sz w:val="20"/>
                <w:szCs w:val="20"/>
              </w:rPr>
              <w:t xml:space="preserve"> their responsibilities; 41% covered some of their own responsibilities while on leave. </w:t>
            </w:r>
          </w:p>
        </w:tc>
        <w:tc>
          <w:tcPr>
            <w:tcW w:w="3860" w:type="dxa"/>
            <w:shd w:val="clear" w:color="auto" w:fill="auto"/>
            <w:tcMar>
              <w:top w:w="100" w:type="dxa"/>
              <w:left w:w="100" w:type="dxa"/>
              <w:bottom w:w="100" w:type="dxa"/>
              <w:right w:w="100" w:type="dxa"/>
            </w:tcMar>
          </w:tcPr>
          <w:p w14:paraId="458EFC36" w14:textId="77777777" w:rsidR="00737D0F" w:rsidRDefault="00737D0F" w:rsidP="000E18EE">
            <w:pPr>
              <w:rPr>
                <w:sz w:val="20"/>
                <w:szCs w:val="20"/>
              </w:rPr>
            </w:pPr>
            <w:r>
              <w:rPr>
                <w:sz w:val="20"/>
                <w:szCs w:val="20"/>
              </w:rPr>
              <w:t>Carry out a review on the uptake of family-leave per school for the last three years and the approach taken in each of these Schools to cover this period of leave. This will help us gain clearer understanding of issues and gaps with approaches.</w:t>
            </w:r>
          </w:p>
        </w:tc>
        <w:tc>
          <w:tcPr>
            <w:tcW w:w="1101" w:type="dxa"/>
            <w:shd w:val="clear" w:color="auto" w:fill="auto"/>
            <w:tcMar>
              <w:top w:w="100" w:type="dxa"/>
              <w:left w:w="100" w:type="dxa"/>
              <w:bottom w:w="100" w:type="dxa"/>
              <w:right w:w="100" w:type="dxa"/>
            </w:tcMar>
          </w:tcPr>
          <w:p w14:paraId="196E6C3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 Q2 2025</w:t>
            </w:r>
          </w:p>
          <w:p w14:paraId="3C3AA0EC" w14:textId="77777777" w:rsidR="00737D0F" w:rsidRDefault="00737D0F" w:rsidP="000E18EE">
            <w:pPr>
              <w:widowControl w:val="0"/>
              <w:pBdr>
                <w:top w:val="nil"/>
                <w:left w:val="nil"/>
                <w:bottom w:val="nil"/>
                <w:right w:val="nil"/>
                <w:between w:val="nil"/>
              </w:pBdr>
              <w:spacing w:line="240" w:lineRule="auto"/>
              <w:rPr>
                <w:sz w:val="20"/>
                <w:szCs w:val="20"/>
              </w:rPr>
            </w:pPr>
          </w:p>
          <w:p w14:paraId="303C4BE3"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14380841"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EDI Unit</w:t>
            </w:r>
          </w:p>
          <w:p w14:paraId="44A14F59" w14:textId="77777777" w:rsidR="00737D0F" w:rsidRPr="00C30C39" w:rsidRDefault="00737D0F" w:rsidP="000E18EE">
            <w:pPr>
              <w:rPr>
                <w:sz w:val="20"/>
                <w:szCs w:val="20"/>
              </w:rPr>
            </w:pPr>
          </w:p>
        </w:tc>
        <w:tc>
          <w:tcPr>
            <w:tcW w:w="3417" w:type="dxa"/>
            <w:shd w:val="clear" w:color="auto" w:fill="auto"/>
            <w:tcMar>
              <w:top w:w="100" w:type="dxa"/>
              <w:left w:w="100" w:type="dxa"/>
              <w:bottom w:w="100" w:type="dxa"/>
              <w:right w:w="100" w:type="dxa"/>
            </w:tcMar>
          </w:tcPr>
          <w:p w14:paraId="7B6DE9D6"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Review conducted and insights gathered. Standardised approach for the cover of leave established based on insights. </w:t>
            </w:r>
          </w:p>
        </w:tc>
      </w:tr>
      <w:tr w:rsidR="00737D0F" w14:paraId="09817E6D" w14:textId="77777777" w:rsidTr="00737D0F">
        <w:trPr>
          <w:trHeight w:val="1004"/>
        </w:trPr>
        <w:tc>
          <w:tcPr>
            <w:tcW w:w="555" w:type="dxa"/>
            <w:vMerge/>
            <w:shd w:val="clear" w:color="auto" w:fill="auto"/>
            <w:tcMar>
              <w:top w:w="100" w:type="dxa"/>
              <w:left w:w="100" w:type="dxa"/>
              <w:bottom w:w="100" w:type="dxa"/>
              <w:right w:w="100" w:type="dxa"/>
            </w:tcMar>
          </w:tcPr>
          <w:p w14:paraId="102236C5"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0B9BCD61"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7322C359"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17AD279E"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68D59CA8" w14:textId="77777777" w:rsidR="00737D0F" w:rsidRDefault="00737D0F" w:rsidP="000E18EE">
            <w:pPr>
              <w:rPr>
                <w:sz w:val="20"/>
                <w:szCs w:val="20"/>
              </w:rPr>
            </w:pPr>
            <w:r>
              <w:rPr>
                <w:sz w:val="20"/>
                <w:szCs w:val="20"/>
              </w:rPr>
              <w:t xml:space="preserve">Introduce new questions in the next AS survey (2025) to gain further insight into the level of choice experienced by those who covered some/all their responsibilities. </w:t>
            </w:r>
          </w:p>
        </w:tc>
        <w:tc>
          <w:tcPr>
            <w:tcW w:w="1101" w:type="dxa"/>
            <w:shd w:val="clear" w:color="auto" w:fill="auto"/>
            <w:tcMar>
              <w:top w:w="100" w:type="dxa"/>
              <w:left w:w="100" w:type="dxa"/>
              <w:bottom w:w="100" w:type="dxa"/>
              <w:right w:w="100" w:type="dxa"/>
            </w:tcMar>
          </w:tcPr>
          <w:p w14:paraId="65E7C513" w14:textId="77777777" w:rsidR="00737D0F" w:rsidRDefault="00737D0F" w:rsidP="000E18EE">
            <w:pPr>
              <w:widowControl w:val="0"/>
              <w:spacing w:line="240" w:lineRule="auto"/>
              <w:rPr>
                <w:sz w:val="20"/>
                <w:szCs w:val="20"/>
              </w:rPr>
            </w:pPr>
            <w:r>
              <w:rPr>
                <w:sz w:val="20"/>
                <w:szCs w:val="20"/>
              </w:rPr>
              <w:t>Q1 - Q2 2025</w:t>
            </w:r>
          </w:p>
          <w:p w14:paraId="07806743"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64062465" w14:textId="77777777" w:rsidR="00737D0F" w:rsidRDefault="00737D0F" w:rsidP="000E18EE">
            <w:pPr>
              <w:widowControl w:val="0"/>
              <w:spacing w:line="240" w:lineRule="auto"/>
              <w:rPr>
                <w:sz w:val="20"/>
                <w:szCs w:val="20"/>
              </w:rPr>
            </w:pPr>
            <w:r>
              <w:rPr>
                <w:sz w:val="20"/>
                <w:szCs w:val="20"/>
              </w:rPr>
              <w:t>Athena Swan Officer</w:t>
            </w:r>
          </w:p>
        </w:tc>
        <w:tc>
          <w:tcPr>
            <w:tcW w:w="3417" w:type="dxa"/>
            <w:shd w:val="clear" w:color="auto" w:fill="auto"/>
            <w:tcMar>
              <w:top w:w="100" w:type="dxa"/>
              <w:left w:w="100" w:type="dxa"/>
              <w:bottom w:w="100" w:type="dxa"/>
              <w:right w:w="100" w:type="dxa"/>
            </w:tcMar>
          </w:tcPr>
          <w:p w14:paraId="5AAF133A" w14:textId="77777777" w:rsidR="00737D0F" w:rsidRDefault="00737D0F" w:rsidP="000E18EE">
            <w:pPr>
              <w:widowControl w:val="0"/>
              <w:spacing w:line="240" w:lineRule="auto"/>
              <w:rPr>
                <w:sz w:val="20"/>
                <w:szCs w:val="20"/>
              </w:rPr>
            </w:pPr>
            <w:r>
              <w:rPr>
                <w:sz w:val="20"/>
                <w:szCs w:val="20"/>
              </w:rPr>
              <w:t xml:space="preserve">More detailed staff experiences captured effectively in future iterations of surveys. </w:t>
            </w:r>
          </w:p>
        </w:tc>
      </w:tr>
      <w:tr w:rsidR="00737D0F" w14:paraId="0211D104" w14:textId="77777777" w:rsidTr="00737D0F">
        <w:trPr>
          <w:trHeight w:val="1004"/>
        </w:trPr>
        <w:tc>
          <w:tcPr>
            <w:tcW w:w="555" w:type="dxa"/>
            <w:vMerge/>
            <w:shd w:val="clear" w:color="auto" w:fill="auto"/>
            <w:tcMar>
              <w:top w:w="100" w:type="dxa"/>
              <w:left w:w="100" w:type="dxa"/>
              <w:bottom w:w="100" w:type="dxa"/>
              <w:right w:w="100" w:type="dxa"/>
            </w:tcMar>
          </w:tcPr>
          <w:p w14:paraId="47DBD3B8"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5756158E"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1C85CF04"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54638B8B"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09ED2B17" w14:textId="77777777" w:rsidR="00737D0F" w:rsidRDefault="00737D0F" w:rsidP="000E18EE">
            <w:pPr>
              <w:rPr>
                <w:sz w:val="20"/>
                <w:szCs w:val="20"/>
              </w:rPr>
            </w:pPr>
            <w:r>
              <w:rPr>
                <w:sz w:val="20"/>
                <w:szCs w:val="20"/>
              </w:rPr>
              <w:t>Develop and implement actions based on findings from the review and next survey insights and set targets to work towards by 2028.</w:t>
            </w:r>
          </w:p>
        </w:tc>
        <w:tc>
          <w:tcPr>
            <w:tcW w:w="1101" w:type="dxa"/>
            <w:shd w:val="clear" w:color="auto" w:fill="auto"/>
            <w:tcMar>
              <w:top w:w="100" w:type="dxa"/>
              <w:left w:w="100" w:type="dxa"/>
              <w:bottom w:w="100" w:type="dxa"/>
              <w:right w:w="100" w:type="dxa"/>
            </w:tcMar>
          </w:tcPr>
          <w:p w14:paraId="6A9AD1CB" w14:textId="77777777" w:rsidR="00737D0F" w:rsidRDefault="00737D0F" w:rsidP="000E18EE">
            <w:pPr>
              <w:widowControl w:val="0"/>
              <w:spacing w:line="240" w:lineRule="auto"/>
              <w:rPr>
                <w:sz w:val="20"/>
                <w:szCs w:val="20"/>
              </w:rPr>
            </w:pPr>
            <w:r>
              <w:rPr>
                <w:sz w:val="20"/>
                <w:szCs w:val="20"/>
              </w:rPr>
              <w:t>Ongoing</w:t>
            </w:r>
          </w:p>
          <w:p w14:paraId="506F3AAD" w14:textId="77777777" w:rsidR="00737D0F" w:rsidRDefault="00737D0F" w:rsidP="000E18EE">
            <w:pPr>
              <w:widowControl w:val="0"/>
              <w:spacing w:line="240" w:lineRule="auto"/>
              <w:rPr>
                <w:sz w:val="20"/>
                <w:szCs w:val="20"/>
              </w:rPr>
            </w:pPr>
          </w:p>
          <w:p w14:paraId="562AE832"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471AAED7" w14:textId="77777777" w:rsidR="00737D0F" w:rsidRDefault="00737D0F" w:rsidP="000E18EE">
            <w:pPr>
              <w:widowControl w:val="0"/>
              <w:spacing w:line="240" w:lineRule="auto"/>
              <w:rPr>
                <w:sz w:val="20"/>
                <w:szCs w:val="20"/>
              </w:rPr>
            </w:pPr>
            <w:r>
              <w:rPr>
                <w:sz w:val="20"/>
                <w:szCs w:val="20"/>
              </w:rPr>
              <w:t>HR Director; EDI Unit</w:t>
            </w:r>
          </w:p>
        </w:tc>
        <w:tc>
          <w:tcPr>
            <w:tcW w:w="3417" w:type="dxa"/>
            <w:shd w:val="clear" w:color="auto" w:fill="auto"/>
            <w:tcMar>
              <w:top w:w="100" w:type="dxa"/>
              <w:left w:w="100" w:type="dxa"/>
              <w:bottom w:w="100" w:type="dxa"/>
              <w:right w:w="100" w:type="dxa"/>
            </w:tcMar>
          </w:tcPr>
          <w:p w14:paraId="65B23E6D" w14:textId="77777777" w:rsidR="00737D0F" w:rsidRDefault="00737D0F" w:rsidP="000E18EE">
            <w:pPr>
              <w:widowControl w:val="0"/>
              <w:spacing w:line="240" w:lineRule="auto"/>
              <w:rPr>
                <w:sz w:val="20"/>
                <w:szCs w:val="20"/>
              </w:rPr>
            </w:pPr>
            <w:r>
              <w:rPr>
                <w:sz w:val="20"/>
                <w:szCs w:val="20"/>
              </w:rPr>
              <w:t xml:space="preserve">Targets identified and achieved by 2028. </w:t>
            </w:r>
          </w:p>
        </w:tc>
      </w:tr>
      <w:tr w:rsidR="00737D0F" w14:paraId="72FE46D2" w14:textId="77777777" w:rsidTr="00737D0F">
        <w:trPr>
          <w:trHeight w:val="731"/>
        </w:trPr>
        <w:tc>
          <w:tcPr>
            <w:tcW w:w="555" w:type="dxa"/>
            <w:vMerge/>
            <w:shd w:val="clear" w:color="auto" w:fill="auto"/>
            <w:tcMar>
              <w:top w:w="100" w:type="dxa"/>
              <w:left w:w="100" w:type="dxa"/>
              <w:bottom w:w="100" w:type="dxa"/>
              <w:right w:w="100" w:type="dxa"/>
            </w:tcMar>
          </w:tcPr>
          <w:p w14:paraId="008C2BC6" w14:textId="77777777" w:rsidR="00737D0F" w:rsidRDefault="00737D0F" w:rsidP="000E18EE">
            <w:pPr>
              <w:widowControl w:val="0"/>
              <w:pBdr>
                <w:top w:val="nil"/>
                <w:left w:val="nil"/>
                <w:bottom w:val="nil"/>
                <w:right w:val="nil"/>
                <w:between w:val="nil"/>
              </w:pBdr>
              <w:spacing w:line="240" w:lineRule="auto"/>
              <w:rPr>
                <w:sz w:val="20"/>
                <w:szCs w:val="20"/>
              </w:rPr>
            </w:pPr>
          </w:p>
        </w:tc>
        <w:tc>
          <w:tcPr>
            <w:tcW w:w="510" w:type="dxa"/>
            <w:vMerge/>
            <w:shd w:val="clear" w:color="auto" w:fill="auto"/>
            <w:tcMar>
              <w:top w:w="100" w:type="dxa"/>
              <w:left w:w="100" w:type="dxa"/>
              <w:bottom w:w="100" w:type="dxa"/>
              <w:right w:w="100" w:type="dxa"/>
            </w:tcMar>
          </w:tcPr>
          <w:p w14:paraId="1C77E995" w14:textId="77777777" w:rsidR="00737D0F" w:rsidRDefault="00737D0F" w:rsidP="000E18EE">
            <w:pPr>
              <w:widowControl w:val="0"/>
              <w:spacing w:line="240" w:lineRule="auto"/>
              <w:rPr>
                <w:sz w:val="20"/>
                <w:szCs w:val="20"/>
              </w:rPr>
            </w:pPr>
          </w:p>
        </w:tc>
        <w:tc>
          <w:tcPr>
            <w:tcW w:w="1965" w:type="dxa"/>
            <w:vMerge/>
            <w:shd w:val="clear" w:color="auto" w:fill="auto"/>
            <w:tcMar>
              <w:top w:w="100" w:type="dxa"/>
              <w:left w:w="100" w:type="dxa"/>
              <w:bottom w:w="100" w:type="dxa"/>
              <w:right w:w="100" w:type="dxa"/>
            </w:tcMar>
          </w:tcPr>
          <w:p w14:paraId="3F48A867" w14:textId="77777777" w:rsidR="00737D0F" w:rsidRDefault="00737D0F" w:rsidP="000E18EE">
            <w:pPr>
              <w:spacing w:line="240" w:lineRule="auto"/>
              <w:rPr>
                <w:sz w:val="20"/>
                <w:szCs w:val="20"/>
              </w:rPr>
            </w:pPr>
          </w:p>
        </w:tc>
        <w:tc>
          <w:tcPr>
            <w:tcW w:w="2410" w:type="dxa"/>
            <w:vMerge/>
            <w:shd w:val="clear" w:color="auto" w:fill="auto"/>
            <w:tcMar>
              <w:top w:w="100" w:type="dxa"/>
              <w:left w:w="100" w:type="dxa"/>
              <w:bottom w:w="100" w:type="dxa"/>
              <w:right w:w="100" w:type="dxa"/>
            </w:tcMar>
          </w:tcPr>
          <w:p w14:paraId="617155B7" w14:textId="77777777" w:rsidR="00737D0F" w:rsidRDefault="00737D0F" w:rsidP="000E18EE">
            <w:pPr>
              <w:spacing w:line="240" w:lineRule="auto"/>
              <w:rPr>
                <w:sz w:val="20"/>
                <w:szCs w:val="20"/>
              </w:rPr>
            </w:pPr>
          </w:p>
        </w:tc>
        <w:tc>
          <w:tcPr>
            <w:tcW w:w="3860" w:type="dxa"/>
            <w:shd w:val="clear" w:color="auto" w:fill="auto"/>
            <w:tcMar>
              <w:top w:w="100" w:type="dxa"/>
              <w:left w:w="100" w:type="dxa"/>
              <w:bottom w:w="100" w:type="dxa"/>
              <w:right w:w="100" w:type="dxa"/>
            </w:tcMar>
          </w:tcPr>
          <w:p w14:paraId="53F22AFD" w14:textId="77777777" w:rsidR="00737D0F" w:rsidRDefault="00737D0F" w:rsidP="000E18EE">
            <w:pPr>
              <w:rPr>
                <w:sz w:val="20"/>
                <w:szCs w:val="20"/>
              </w:rPr>
            </w:pPr>
            <w:r>
              <w:rPr>
                <w:sz w:val="20"/>
                <w:szCs w:val="20"/>
              </w:rPr>
              <w:t xml:space="preserve">Ensure </w:t>
            </w:r>
            <w:proofErr w:type="spellStart"/>
            <w:r>
              <w:rPr>
                <w:sz w:val="20"/>
                <w:szCs w:val="20"/>
              </w:rPr>
              <w:t>HoS</w:t>
            </w:r>
            <w:proofErr w:type="spellEnd"/>
            <w:r>
              <w:rPr>
                <w:sz w:val="20"/>
                <w:szCs w:val="20"/>
              </w:rPr>
              <w:t xml:space="preserve"> and Heads of Functions are aware of their responsibility to adequately cover periods of leave, through regular communication aligned to family-leave awareness and manager support plans (SAP 2.4.10).</w:t>
            </w:r>
          </w:p>
        </w:tc>
        <w:tc>
          <w:tcPr>
            <w:tcW w:w="1101" w:type="dxa"/>
            <w:shd w:val="clear" w:color="auto" w:fill="auto"/>
            <w:tcMar>
              <w:top w:w="100" w:type="dxa"/>
              <w:left w:w="100" w:type="dxa"/>
              <w:bottom w:w="100" w:type="dxa"/>
              <w:right w:w="100" w:type="dxa"/>
            </w:tcMar>
          </w:tcPr>
          <w:p w14:paraId="0C682021" w14:textId="77777777" w:rsidR="00737D0F" w:rsidRDefault="00737D0F" w:rsidP="000E18EE">
            <w:pPr>
              <w:widowControl w:val="0"/>
              <w:spacing w:line="240" w:lineRule="auto"/>
              <w:rPr>
                <w:sz w:val="20"/>
                <w:szCs w:val="20"/>
              </w:rPr>
            </w:pPr>
            <w:r>
              <w:rPr>
                <w:sz w:val="20"/>
                <w:szCs w:val="20"/>
              </w:rPr>
              <w:t>Ongoing</w:t>
            </w:r>
          </w:p>
          <w:p w14:paraId="11A53AE7" w14:textId="77777777" w:rsidR="00737D0F" w:rsidRDefault="00737D0F" w:rsidP="000E18EE">
            <w:pPr>
              <w:widowControl w:val="0"/>
              <w:spacing w:line="240" w:lineRule="auto"/>
              <w:rPr>
                <w:sz w:val="20"/>
                <w:szCs w:val="20"/>
              </w:rPr>
            </w:pPr>
          </w:p>
          <w:p w14:paraId="0AD16A24" w14:textId="77777777" w:rsidR="00737D0F" w:rsidRDefault="00737D0F" w:rsidP="000E18EE">
            <w:pPr>
              <w:widowControl w:val="0"/>
              <w:pBdr>
                <w:top w:val="nil"/>
                <w:left w:val="nil"/>
                <w:bottom w:val="nil"/>
                <w:right w:val="nil"/>
                <w:between w:val="nil"/>
              </w:pBdr>
              <w:spacing w:line="240" w:lineRule="auto"/>
              <w:rPr>
                <w:sz w:val="20"/>
                <w:szCs w:val="20"/>
              </w:rPr>
            </w:pPr>
          </w:p>
        </w:tc>
        <w:tc>
          <w:tcPr>
            <w:tcW w:w="1119" w:type="dxa"/>
            <w:shd w:val="clear" w:color="auto" w:fill="auto"/>
            <w:tcMar>
              <w:top w:w="100" w:type="dxa"/>
              <w:left w:w="100" w:type="dxa"/>
              <w:bottom w:w="100" w:type="dxa"/>
              <w:right w:w="100" w:type="dxa"/>
            </w:tcMar>
          </w:tcPr>
          <w:p w14:paraId="1EE19FBA" w14:textId="77777777" w:rsidR="00737D0F" w:rsidRDefault="00737D0F" w:rsidP="000E18EE">
            <w:pPr>
              <w:widowControl w:val="0"/>
              <w:spacing w:line="240" w:lineRule="auto"/>
              <w:rPr>
                <w:sz w:val="20"/>
                <w:szCs w:val="20"/>
              </w:rPr>
            </w:pPr>
            <w:r>
              <w:rPr>
                <w:sz w:val="20"/>
                <w:szCs w:val="20"/>
              </w:rPr>
              <w:t>HR Director; EDI Unit</w:t>
            </w:r>
          </w:p>
        </w:tc>
        <w:tc>
          <w:tcPr>
            <w:tcW w:w="3417" w:type="dxa"/>
            <w:shd w:val="clear" w:color="auto" w:fill="auto"/>
            <w:tcMar>
              <w:top w:w="100" w:type="dxa"/>
              <w:left w:w="100" w:type="dxa"/>
              <w:bottom w:w="100" w:type="dxa"/>
              <w:right w:w="100" w:type="dxa"/>
            </w:tcMar>
          </w:tcPr>
          <w:p w14:paraId="50B9625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All Heads are aware of their responsibility. </w:t>
            </w:r>
          </w:p>
        </w:tc>
      </w:tr>
      <w:tr w:rsidR="00737D0F" w14:paraId="1A272EAE" w14:textId="77777777" w:rsidTr="00737D0F">
        <w:trPr>
          <w:trHeight w:val="1004"/>
        </w:trPr>
        <w:tc>
          <w:tcPr>
            <w:tcW w:w="555" w:type="dxa"/>
            <w:shd w:val="clear" w:color="auto" w:fill="auto"/>
            <w:tcMar>
              <w:top w:w="100" w:type="dxa"/>
              <w:left w:w="100" w:type="dxa"/>
              <w:bottom w:w="100" w:type="dxa"/>
              <w:right w:w="100" w:type="dxa"/>
            </w:tcMar>
          </w:tcPr>
          <w:p w14:paraId="1FEFCE5E" w14:textId="77777777" w:rsidR="00737D0F" w:rsidRDefault="00737D0F" w:rsidP="000E18EE">
            <w:pPr>
              <w:widowControl w:val="0"/>
              <w:pBdr>
                <w:top w:val="nil"/>
                <w:left w:val="nil"/>
                <w:bottom w:val="nil"/>
                <w:right w:val="nil"/>
                <w:between w:val="nil"/>
              </w:pBdr>
              <w:spacing w:line="240" w:lineRule="auto"/>
              <w:rPr>
                <w:i/>
                <w:sz w:val="20"/>
                <w:szCs w:val="20"/>
              </w:rPr>
            </w:pPr>
            <w:r>
              <w:rPr>
                <w:sz w:val="20"/>
                <w:szCs w:val="20"/>
              </w:rPr>
              <w:lastRenderedPageBreak/>
              <w:t>2.4.12</w:t>
            </w:r>
          </w:p>
        </w:tc>
        <w:tc>
          <w:tcPr>
            <w:tcW w:w="510" w:type="dxa"/>
            <w:shd w:val="clear" w:color="auto" w:fill="auto"/>
            <w:tcMar>
              <w:top w:w="100" w:type="dxa"/>
              <w:left w:w="100" w:type="dxa"/>
              <w:bottom w:w="100" w:type="dxa"/>
              <w:right w:w="100" w:type="dxa"/>
            </w:tcMar>
          </w:tcPr>
          <w:p w14:paraId="4DCCAB2A" w14:textId="77777777" w:rsidR="00737D0F" w:rsidRDefault="00737D0F" w:rsidP="000E18EE">
            <w:pPr>
              <w:widowControl w:val="0"/>
              <w:spacing w:line="240" w:lineRule="auto"/>
              <w:rPr>
                <w:sz w:val="20"/>
                <w:szCs w:val="20"/>
              </w:rPr>
            </w:pPr>
            <w:r>
              <w:rPr>
                <w:sz w:val="20"/>
                <w:szCs w:val="20"/>
              </w:rPr>
              <w:t>GE5</w:t>
            </w:r>
          </w:p>
        </w:tc>
        <w:tc>
          <w:tcPr>
            <w:tcW w:w="1965" w:type="dxa"/>
            <w:shd w:val="clear" w:color="auto" w:fill="auto"/>
            <w:tcMar>
              <w:top w:w="100" w:type="dxa"/>
              <w:left w:w="100" w:type="dxa"/>
              <w:bottom w:w="100" w:type="dxa"/>
              <w:right w:w="100" w:type="dxa"/>
            </w:tcMar>
          </w:tcPr>
          <w:p w14:paraId="3FCF3AE2" w14:textId="77777777" w:rsidR="00737D0F" w:rsidRDefault="00737D0F" w:rsidP="000E18EE">
            <w:pPr>
              <w:rPr>
                <w:sz w:val="20"/>
                <w:szCs w:val="20"/>
              </w:rPr>
            </w:pPr>
            <w:r>
              <w:rPr>
                <w:sz w:val="20"/>
                <w:szCs w:val="20"/>
              </w:rPr>
              <w:t>To ensure all staff with caring responsibilities feel supported by their line manager in balancing work with caring responsibilities, regardless of gender and type of caring responsibility</w:t>
            </w:r>
          </w:p>
        </w:tc>
        <w:tc>
          <w:tcPr>
            <w:tcW w:w="2410" w:type="dxa"/>
            <w:shd w:val="clear" w:color="auto" w:fill="auto"/>
            <w:tcMar>
              <w:top w:w="100" w:type="dxa"/>
              <w:left w:w="100" w:type="dxa"/>
              <w:bottom w:w="100" w:type="dxa"/>
              <w:right w:w="100" w:type="dxa"/>
            </w:tcMar>
          </w:tcPr>
          <w:p w14:paraId="0C12B4AA" w14:textId="77777777" w:rsidR="00737D0F" w:rsidRDefault="00737D0F" w:rsidP="000E18EE">
            <w:pPr>
              <w:widowControl w:val="0"/>
              <w:spacing w:line="240" w:lineRule="auto"/>
              <w:rPr>
                <w:sz w:val="20"/>
                <w:szCs w:val="20"/>
              </w:rPr>
            </w:pPr>
            <w:r>
              <w:rPr>
                <w:sz w:val="20"/>
                <w:szCs w:val="20"/>
              </w:rPr>
              <w:t xml:space="preserve">65% of respondents with caring responsibilities agree that their line manager is supportive of the need to balance their work with caring responsibilities (62% of women agree compared to 73% of men). Additionally, those with eldercare responsibilities are less agreeable with this statement (53%) compared to those with childcare responsibilities (69%). </w:t>
            </w:r>
          </w:p>
        </w:tc>
        <w:tc>
          <w:tcPr>
            <w:tcW w:w="3860" w:type="dxa"/>
            <w:shd w:val="clear" w:color="auto" w:fill="auto"/>
            <w:tcMar>
              <w:top w:w="100" w:type="dxa"/>
              <w:left w:w="100" w:type="dxa"/>
              <w:bottom w:w="100" w:type="dxa"/>
              <w:right w:w="100" w:type="dxa"/>
            </w:tcMar>
          </w:tcPr>
          <w:p w14:paraId="44A998F4" w14:textId="77777777" w:rsidR="00737D0F" w:rsidRDefault="00737D0F" w:rsidP="000E18EE">
            <w:pPr>
              <w:widowControl w:val="0"/>
              <w:spacing w:line="240" w:lineRule="auto"/>
              <w:rPr>
                <w:sz w:val="20"/>
                <w:szCs w:val="20"/>
                <w:highlight w:val="white"/>
              </w:rPr>
            </w:pPr>
            <w:r>
              <w:rPr>
                <w:sz w:val="20"/>
                <w:szCs w:val="20"/>
                <w:highlight w:val="white"/>
              </w:rPr>
              <w:t xml:space="preserve">Develop a toolkit specifically focused on supporting Line Managers with supporting their staff who have caring responsibilities </w:t>
            </w:r>
            <w:r>
              <w:rPr>
                <w:i/>
                <w:sz w:val="20"/>
                <w:szCs w:val="20"/>
                <w:highlight w:val="white"/>
              </w:rPr>
              <w:t>(aligned to SAP 2.4.9)</w:t>
            </w:r>
            <w:r>
              <w:rPr>
                <w:sz w:val="20"/>
                <w:szCs w:val="20"/>
                <w:highlight w:val="white"/>
              </w:rPr>
              <w:t xml:space="preserve">. </w:t>
            </w:r>
          </w:p>
          <w:p w14:paraId="395D8F26" w14:textId="77777777" w:rsidR="00737D0F" w:rsidRDefault="00737D0F" w:rsidP="000E18EE">
            <w:pPr>
              <w:widowControl w:val="0"/>
              <w:spacing w:line="240" w:lineRule="auto"/>
              <w:rPr>
                <w:sz w:val="20"/>
                <w:szCs w:val="20"/>
                <w:highlight w:val="white"/>
              </w:rPr>
            </w:pPr>
            <w:r>
              <w:rPr>
                <w:sz w:val="20"/>
                <w:szCs w:val="20"/>
                <w:highlight w:val="white"/>
              </w:rPr>
              <w:t xml:space="preserve">Hold annual </w:t>
            </w:r>
            <w:r>
              <w:rPr>
                <w:i/>
                <w:sz w:val="20"/>
                <w:szCs w:val="20"/>
                <w:highlight w:val="white"/>
              </w:rPr>
              <w:t>Caring for an Older Relative</w:t>
            </w:r>
            <w:r>
              <w:rPr>
                <w:sz w:val="20"/>
                <w:szCs w:val="20"/>
                <w:highlight w:val="white"/>
              </w:rPr>
              <w:t xml:space="preserve"> training and promote the support workshops on offer via the EAP. </w:t>
            </w:r>
          </w:p>
          <w:p w14:paraId="55497BB8" w14:textId="77777777" w:rsidR="00737D0F" w:rsidRDefault="00737D0F" w:rsidP="000E18EE">
            <w:pPr>
              <w:widowControl w:val="0"/>
              <w:spacing w:line="240" w:lineRule="auto"/>
              <w:rPr>
                <w:sz w:val="20"/>
                <w:szCs w:val="20"/>
                <w:highlight w:val="white"/>
              </w:rPr>
            </w:pPr>
          </w:p>
          <w:p w14:paraId="7F1C36A7" w14:textId="77777777" w:rsidR="00737D0F" w:rsidRDefault="00737D0F" w:rsidP="000E18EE">
            <w:pPr>
              <w:widowControl w:val="0"/>
              <w:spacing w:line="240" w:lineRule="auto"/>
              <w:rPr>
                <w:sz w:val="20"/>
                <w:szCs w:val="20"/>
                <w:highlight w:val="white"/>
              </w:rPr>
            </w:pPr>
          </w:p>
        </w:tc>
        <w:tc>
          <w:tcPr>
            <w:tcW w:w="1101" w:type="dxa"/>
            <w:shd w:val="clear" w:color="auto" w:fill="auto"/>
            <w:tcMar>
              <w:top w:w="100" w:type="dxa"/>
              <w:left w:w="100" w:type="dxa"/>
              <w:bottom w:w="100" w:type="dxa"/>
              <w:right w:w="100" w:type="dxa"/>
            </w:tcMar>
          </w:tcPr>
          <w:p w14:paraId="7869ABB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Jun 2024 </w:t>
            </w:r>
          </w:p>
          <w:p w14:paraId="08EC6512" w14:textId="77777777" w:rsidR="00737D0F" w:rsidRDefault="00737D0F" w:rsidP="000E18EE">
            <w:pPr>
              <w:widowControl w:val="0"/>
              <w:pBdr>
                <w:top w:val="nil"/>
                <w:left w:val="nil"/>
                <w:bottom w:val="nil"/>
                <w:right w:val="nil"/>
                <w:between w:val="nil"/>
              </w:pBdr>
              <w:spacing w:line="240" w:lineRule="auto"/>
              <w:rPr>
                <w:sz w:val="20"/>
                <w:szCs w:val="20"/>
              </w:rPr>
            </w:pPr>
          </w:p>
          <w:p w14:paraId="6FEE06D4" w14:textId="77777777" w:rsidR="00737D0F" w:rsidRDefault="00737D0F" w:rsidP="000E18EE">
            <w:pPr>
              <w:widowControl w:val="0"/>
              <w:pBdr>
                <w:top w:val="nil"/>
                <w:left w:val="nil"/>
                <w:bottom w:val="nil"/>
                <w:right w:val="nil"/>
                <w:between w:val="nil"/>
              </w:pBdr>
              <w:spacing w:line="240" w:lineRule="auto"/>
              <w:rPr>
                <w:sz w:val="20"/>
                <w:szCs w:val="20"/>
              </w:rPr>
            </w:pPr>
          </w:p>
          <w:p w14:paraId="1988E210"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2025; annually thereafter</w:t>
            </w:r>
          </w:p>
        </w:tc>
        <w:tc>
          <w:tcPr>
            <w:tcW w:w="1119" w:type="dxa"/>
            <w:shd w:val="clear" w:color="auto" w:fill="auto"/>
            <w:tcMar>
              <w:top w:w="100" w:type="dxa"/>
              <w:left w:w="100" w:type="dxa"/>
              <w:bottom w:w="100" w:type="dxa"/>
              <w:right w:w="100" w:type="dxa"/>
            </w:tcMar>
          </w:tcPr>
          <w:p w14:paraId="33553AC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HR Director</w:t>
            </w:r>
          </w:p>
          <w:p w14:paraId="67BCE29F" w14:textId="77777777" w:rsidR="00737D0F" w:rsidRDefault="00737D0F" w:rsidP="000E18EE">
            <w:pPr>
              <w:widowControl w:val="0"/>
              <w:pBdr>
                <w:top w:val="nil"/>
                <w:left w:val="nil"/>
                <w:bottom w:val="nil"/>
                <w:right w:val="nil"/>
                <w:between w:val="nil"/>
              </w:pBdr>
              <w:spacing w:line="240" w:lineRule="auto"/>
              <w:rPr>
                <w:sz w:val="20"/>
                <w:szCs w:val="20"/>
              </w:rPr>
            </w:pPr>
          </w:p>
          <w:p w14:paraId="544ED10A"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Head of L&amp;OD</w:t>
            </w:r>
          </w:p>
          <w:p w14:paraId="6EB66052" w14:textId="77777777" w:rsidR="00737D0F" w:rsidRDefault="00737D0F" w:rsidP="000E18EE">
            <w:pPr>
              <w:widowControl w:val="0"/>
              <w:pBdr>
                <w:top w:val="nil"/>
                <w:left w:val="nil"/>
                <w:bottom w:val="nil"/>
                <w:right w:val="nil"/>
                <w:between w:val="nil"/>
              </w:pBdr>
              <w:spacing w:line="240" w:lineRule="auto"/>
              <w:rPr>
                <w:sz w:val="20"/>
                <w:szCs w:val="20"/>
              </w:rPr>
            </w:pPr>
          </w:p>
          <w:p w14:paraId="659A1502" w14:textId="77777777" w:rsidR="00737D0F" w:rsidRDefault="00737D0F" w:rsidP="000E18EE">
            <w:pPr>
              <w:widowControl w:val="0"/>
              <w:pBdr>
                <w:top w:val="nil"/>
                <w:left w:val="nil"/>
                <w:bottom w:val="nil"/>
                <w:right w:val="nil"/>
                <w:between w:val="nil"/>
              </w:pBdr>
              <w:spacing w:line="240" w:lineRule="auto"/>
              <w:rPr>
                <w:sz w:val="20"/>
                <w:szCs w:val="20"/>
              </w:rPr>
            </w:pPr>
          </w:p>
        </w:tc>
        <w:tc>
          <w:tcPr>
            <w:tcW w:w="3417" w:type="dxa"/>
            <w:shd w:val="clear" w:color="auto" w:fill="auto"/>
            <w:tcMar>
              <w:top w:w="100" w:type="dxa"/>
              <w:left w:w="100" w:type="dxa"/>
              <w:bottom w:w="100" w:type="dxa"/>
              <w:right w:w="100" w:type="dxa"/>
            </w:tcMar>
          </w:tcPr>
          <w:p w14:paraId="6324EB3B" w14:textId="77777777" w:rsidR="00737D0F" w:rsidRDefault="00737D0F" w:rsidP="000E18EE">
            <w:pPr>
              <w:widowControl w:val="0"/>
              <w:spacing w:line="240" w:lineRule="auto"/>
              <w:rPr>
                <w:sz w:val="20"/>
                <w:szCs w:val="20"/>
              </w:rPr>
            </w:pPr>
            <w:r>
              <w:rPr>
                <w:sz w:val="20"/>
                <w:szCs w:val="20"/>
              </w:rPr>
              <w:t xml:space="preserve">Toolkit developed and in operation. At least 65% of respondents with caring responsibilities agree that their line manager is supportive of their need to balance their work with caring responsibilities; with less than 5% disparity between genders and types of caring responsibilities.  </w:t>
            </w:r>
          </w:p>
          <w:p w14:paraId="1A6119CB" w14:textId="77777777" w:rsidR="00737D0F" w:rsidRDefault="00737D0F" w:rsidP="000E18EE">
            <w:pPr>
              <w:widowControl w:val="0"/>
              <w:spacing w:line="240" w:lineRule="auto"/>
              <w:rPr>
                <w:sz w:val="20"/>
                <w:szCs w:val="20"/>
              </w:rPr>
            </w:pPr>
            <w:r>
              <w:rPr>
                <w:sz w:val="20"/>
                <w:szCs w:val="20"/>
              </w:rPr>
              <w:t xml:space="preserve">Training held annually for relevant employees. </w:t>
            </w:r>
          </w:p>
        </w:tc>
      </w:tr>
      <w:tr w:rsidR="00737D0F" w14:paraId="723E2E6B" w14:textId="77777777" w:rsidTr="00737D0F">
        <w:trPr>
          <w:trHeight w:val="1004"/>
        </w:trPr>
        <w:tc>
          <w:tcPr>
            <w:tcW w:w="555" w:type="dxa"/>
            <w:shd w:val="clear" w:color="auto" w:fill="auto"/>
            <w:tcMar>
              <w:top w:w="100" w:type="dxa"/>
              <w:left w:w="100" w:type="dxa"/>
              <w:bottom w:w="100" w:type="dxa"/>
              <w:right w:w="100" w:type="dxa"/>
            </w:tcMar>
          </w:tcPr>
          <w:p w14:paraId="6C3689F2"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2.4.13</w:t>
            </w:r>
          </w:p>
        </w:tc>
        <w:tc>
          <w:tcPr>
            <w:tcW w:w="510" w:type="dxa"/>
            <w:shd w:val="clear" w:color="auto" w:fill="auto"/>
            <w:tcMar>
              <w:top w:w="100" w:type="dxa"/>
              <w:left w:w="100" w:type="dxa"/>
              <w:bottom w:w="100" w:type="dxa"/>
              <w:right w:w="100" w:type="dxa"/>
            </w:tcMar>
          </w:tcPr>
          <w:p w14:paraId="035706B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AEG4</w:t>
            </w:r>
          </w:p>
        </w:tc>
        <w:tc>
          <w:tcPr>
            <w:tcW w:w="1965" w:type="dxa"/>
            <w:shd w:val="clear" w:color="auto" w:fill="auto"/>
            <w:tcMar>
              <w:top w:w="100" w:type="dxa"/>
              <w:left w:w="100" w:type="dxa"/>
              <w:bottom w:w="100" w:type="dxa"/>
              <w:right w:w="100" w:type="dxa"/>
            </w:tcMar>
          </w:tcPr>
          <w:p w14:paraId="3CA999C9" w14:textId="77777777" w:rsidR="00737D0F" w:rsidRDefault="00737D0F" w:rsidP="000E18EE">
            <w:pPr>
              <w:rPr>
                <w:sz w:val="20"/>
                <w:szCs w:val="20"/>
              </w:rPr>
            </w:pPr>
            <w:r>
              <w:rPr>
                <w:sz w:val="20"/>
                <w:szCs w:val="20"/>
              </w:rPr>
              <w:t xml:space="preserve">To review and update the Student Gender Identity and Expression Policy </w:t>
            </w:r>
          </w:p>
        </w:tc>
        <w:tc>
          <w:tcPr>
            <w:tcW w:w="2410" w:type="dxa"/>
            <w:shd w:val="clear" w:color="auto" w:fill="auto"/>
            <w:tcMar>
              <w:top w:w="100" w:type="dxa"/>
              <w:left w:w="100" w:type="dxa"/>
              <w:bottom w:w="100" w:type="dxa"/>
              <w:right w:w="100" w:type="dxa"/>
            </w:tcMar>
          </w:tcPr>
          <w:p w14:paraId="517D7ECC" w14:textId="77777777" w:rsidR="00737D0F" w:rsidRDefault="00737D0F" w:rsidP="000E18EE">
            <w:pPr>
              <w:widowControl w:val="0"/>
              <w:spacing w:line="240" w:lineRule="auto"/>
              <w:rPr>
                <w:sz w:val="20"/>
                <w:szCs w:val="20"/>
              </w:rPr>
            </w:pPr>
            <w:r>
              <w:rPr>
                <w:sz w:val="20"/>
                <w:szCs w:val="20"/>
              </w:rPr>
              <w:t xml:space="preserve">With the new SIS programme and new related systems, it is important to review the current policy to ensure it is in line. </w:t>
            </w:r>
          </w:p>
        </w:tc>
        <w:tc>
          <w:tcPr>
            <w:tcW w:w="3860" w:type="dxa"/>
            <w:shd w:val="clear" w:color="auto" w:fill="auto"/>
            <w:tcMar>
              <w:top w:w="100" w:type="dxa"/>
              <w:left w:w="100" w:type="dxa"/>
              <w:bottom w:w="100" w:type="dxa"/>
              <w:right w:w="100" w:type="dxa"/>
            </w:tcMar>
          </w:tcPr>
          <w:p w14:paraId="56763C96" w14:textId="77777777" w:rsidR="00737D0F" w:rsidRDefault="00737D0F" w:rsidP="000E18EE">
            <w:pPr>
              <w:widowControl w:val="0"/>
              <w:spacing w:line="240" w:lineRule="auto"/>
              <w:rPr>
                <w:sz w:val="20"/>
                <w:szCs w:val="20"/>
              </w:rPr>
            </w:pPr>
            <w:r>
              <w:rPr>
                <w:sz w:val="20"/>
                <w:szCs w:val="20"/>
              </w:rPr>
              <w:t xml:space="preserve">Review and make necessary updates to the current </w:t>
            </w:r>
            <w:r>
              <w:rPr>
                <w:i/>
                <w:sz w:val="20"/>
                <w:szCs w:val="20"/>
              </w:rPr>
              <w:t>Student Gender Identity and Expression Policy</w:t>
            </w:r>
            <w:r>
              <w:rPr>
                <w:sz w:val="20"/>
                <w:szCs w:val="20"/>
              </w:rPr>
              <w:t xml:space="preserve"> and related procedures, particularly in the context of the new SIS programme and related systems.</w:t>
            </w:r>
          </w:p>
        </w:tc>
        <w:tc>
          <w:tcPr>
            <w:tcW w:w="1101" w:type="dxa"/>
            <w:shd w:val="clear" w:color="auto" w:fill="auto"/>
            <w:tcMar>
              <w:top w:w="100" w:type="dxa"/>
              <w:left w:w="100" w:type="dxa"/>
              <w:bottom w:w="100" w:type="dxa"/>
              <w:right w:w="100" w:type="dxa"/>
            </w:tcMar>
          </w:tcPr>
          <w:p w14:paraId="10FF3697" w14:textId="77777777" w:rsidR="00737D0F" w:rsidRDefault="00737D0F" w:rsidP="000E18EE">
            <w:pPr>
              <w:widowControl w:val="0"/>
              <w:spacing w:line="240" w:lineRule="auto"/>
              <w:rPr>
                <w:sz w:val="20"/>
                <w:szCs w:val="20"/>
              </w:rPr>
            </w:pPr>
            <w:r>
              <w:rPr>
                <w:sz w:val="20"/>
                <w:szCs w:val="20"/>
              </w:rPr>
              <w:t>Q2 - Q3 2025</w:t>
            </w:r>
          </w:p>
          <w:p w14:paraId="29DDE825" w14:textId="77777777" w:rsidR="00737D0F" w:rsidRDefault="00737D0F" w:rsidP="000E18EE">
            <w:pPr>
              <w:widowControl w:val="0"/>
              <w:spacing w:line="240" w:lineRule="auto"/>
              <w:rPr>
                <w:sz w:val="20"/>
                <w:szCs w:val="20"/>
              </w:rPr>
            </w:pPr>
          </w:p>
          <w:p w14:paraId="411F8A24" w14:textId="77777777" w:rsidR="00737D0F" w:rsidRDefault="00737D0F" w:rsidP="000E18EE">
            <w:pPr>
              <w:widowControl w:val="0"/>
              <w:spacing w:line="240" w:lineRule="auto"/>
              <w:rPr>
                <w:sz w:val="20"/>
                <w:szCs w:val="20"/>
              </w:rPr>
            </w:pPr>
          </w:p>
        </w:tc>
        <w:tc>
          <w:tcPr>
            <w:tcW w:w="1119" w:type="dxa"/>
            <w:shd w:val="clear" w:color="auto" w:fill="auto"/>
            <w:tcMar>
              <w:top w:w="100" w:type="dxa"/>
              <w:left w:w="100" w:type="dxa"/>
              <w:bottom w:w="100" w:type="dxa"/>
              <w:right w:w="100" w:type="dxa"/>
            </w:tcMar>
          </w:tcPr>
          <w:p w14:paraId="7203517B" w14:textId="77777777" w:rsidR="00737D0F" w:rsidRDefault="00737D0F" w:rsidP="000E18EE">
            <w:pPr>
              <w:widowControl w:val="0"/>
              <w:spacing w:line="240" w:lineRule="auto"/>
              <w:rPr>
                <w:sz w:val="20"/>
                <w:szCs w:val="20"/>
              </w:rPr>
            </w:pPr>
            <w:r>
              <w:rPr>
                <w:sz w:val="20"/>
                <w:szCs w:val="20"/>
              </w:rPr>
              <w:t>Dean of Students</w:t>
            </w:r>
          </w:p>
        </w:tc>
        <w:tc>
          <w:tcPr>
            <w:tcW w:w="3417" w:type="dxa"/>
            <w:shd w:val="clear" w:color="auto" w:fill="auto"/>
            <w:tcMar>
              <w:top w:w="100" w:type="dxa"/>
              <w:left w:w="100" w:type="dxa"/>
              <w:bottom w:w="100" w:type="dxa"/>
              <w:right w:w="100" w:type="dxa"/>
            </w:tcMar>
          </w:tcPr>
          <w:p w14:paraId="0459C3B0" w14:textId="77777777" w:rsidR="00737D0F" w:rsidRDefault="00737D0F" w:rsidP="000E18EE">
            <w:pPr>
              <w:widowControl w:val="0"/>
              <w:spacing w:line="240" w:lineRule="auto"/>
              <w:rPr>
                <w:sz w:val="20"/>
                <w:szCs w:val="20"/>
              </w:rPr>
            </w:pPr>
            <w:r>
              <w:rPr>
                <w:sz w:val="20"/>
                <w:szCs w:val="20"/>
              </w:rPr>
              <w:t xml:space="preserve">Student Gender Identity and Expression Policy in operation which is up-to-date and in line with new system approaches. </w:t>
            </w:r>
          </w:p>
          <w:p w14:paraId="02B4EEEA" w14:textId="77777777" w:rsidR="00737D0F" w:rsidRDefault="00737D0F" w:rsidP="000E18EE">
            <w:pPr>
              <w:widowControl w:val="0"/>
              <w:spacing w:line="240" w:lineRule="auto"/>
              <w:rPr>
                <w:sz w:val="20"/>
                <w:szCs w:val="20"/>
              </w:rPr>
            </w:pPr>
          </w:p>
        </w:tc>
      </w:tr>
      <w:tr w:rsidR="00737D0F" w14:paraId="6F3F6483" w14:textId="77777777" w:rsidTr="000E18EE">
        <w:trPr>
          <w:trHeight w:val="589"/>
        </w:trPr>
        <w:tc>
          <w:tcPr>
            <w:tcW w:w="555" w:type="dxa"/>
            <w:shd w:val="clear" w:color="auto" w:fill="auto"/>
            <w:tcMar>
              <w:top w:w="100" w:type="dxa"/>
              <w:left w:w="100" w:type="dxa"/>
              <w:bottom w:w="100" w:type="dxa"/>
              <w:right w:w="100" w:type="dxa"/>
            </w:tcMar>
          </w:tcPr>
          <w:p w14:paraId="5687AD8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2.4.14</w:t>
            </w:r>
          </w:p>
        </w:tc>
        <w:tc>
          <w:tcPr>
            <w:tcW w:w="510" w:type="dxa"/>
            <w:shd w:val="clear" w:color="auto" w:fill="auto"/>
            <w:tcMar>
              <w:top w:w="100" w:type="dxa"/>
              <w:left w:w="100" w:type="dxa"/>
              <w:bottom w:w="100" w:type="dxa"/>
              <w:right w:w="100" w:type="dxa"/>
            </w:tcMar>
          </w:tcPr>
          <w:p w14:paraId="2E1982D7"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shd w:val="clear" w:color="auto" w:fill="auto"/>
            <w:tcMar>
              <w:top w:w="100" w:type="dxa"/>
              <w:left w:w="100" w:type="dxa"/>
              <w:bottom w:w="100" w:type="dxa"/>
              <w:right w:w="100" w:type="dxa"/>
            </w:tcMar>
          </w:tcPr>
          <w:p w14:paraId="23BD47AD" w14:textId="77777777" w:rsidR="00737D0F" w:rsidRDefault="00737D0F" w:rsidP="000E18EE">
            <w:pPr>
              <w:rPr>
                <w:sz w:val="20"/>
                <w:szCs w:val="20"/>
              </w:rPr>
            </w:pPr>
            <w:r>
              <w:rPr>
                <w:sz w:val="20"/>
                <w:szCs w:val="20"/>
              </w:rPr>
              <w:t xml:space="preserve">To increase DCU student engagement with the HEA Equal Access Survey to allow for greater data to be available to DCU and wider HE sector. </w:t>
            </w:r>
          </w:p>
        </w:tc>
        <w:tc>
          <w:tcPr>
            <w:tcW w:w="2410" w:type="dxa"/>
            <w:shd w:val="clear" w:color="auto" w:fill="auto"/>
            <w:tcMar>
              <w:top w:w="100" w:type="dxa"/>
              <w:left w:w="100" w:type="dxa"/>
              <w:bottom w:w="100" w:type="dxa"/>
              <w:right w:w="100" w:type="dxa"/>
            </w:tcMar>
          </w:tcPr>
          <w:p w14:paraId="2F737BF5" w14:textId="77777777" w:rsidR="00737D0F" w:rsidRDefault="00737D0F" w:rsidP="000E18EE">
            <w:pPr>
              <w:widowControl w:val="0"/>
              <w:spacing w:line="240" w:lineRule="auto"/>
              <w:rPr>
                <w:sz w:val="20"/>
                <w:szCs w:val="20"/>
              </w:rPr>
            </w:pPr>
            <w:r>
              <w:rPr>
                <w:sz w:val="20"/>
                <w:szCs w:val="20"/>
              </w:rPr>
              <w:t xml:space="preserve">DCU student engagement with the annual survey is currently at </w:t>
            </w:r>
            <w:r w:rsidRPr="003C1979">
              <w:rPr>
                <w:sz w:val="20"/>
                <w:szCs w:val="20"/>
              </w:rPr>
              <w:t xml:space="preserve">~27%. </w:t>
            </w:r>
          </w:p>
        </w:tc>
        <w:tc>
          <w:tcPr>
            <w:tcW w:w="3860" w:type="dxa"/>
            <w:shd w:val="clear" w:color="auto" w:fill="auto"/>
            <w:tcMar>
              <w:top w:w="100" w:type="dxa"/>
              <w:left w:w="100" w:type="dxa"/>
              <w:bottom w:w="100" w:type="dxa"/>
              <w:right w:w="100" w:type="dxa"/>
            </w:tcMar>
          </w:tcPr>
          <w:p w14:paraId="7C67441C" w14:textId="77777777" w:rsidR="00737D0F" w:rsidRDefault="00737D0F" w:rsidP="000E18EE">
            <w:pPr>
              <w:widowControl w:val="0"/>
              <w:spacing w:line="240" w:lineRule="auto"/>
              <w:rPr>
                <w:sz w:val="20"/>
                <w:szCs w:val="20"/>
              </w:rPr>
            </w:pPr>
            <w:r>
              <w:rPr>
                <w:sz w:val="20"/>
                <w:szCs w:val="20"/>
              </w:rPr>
              <w:t xml:space="preserve">Actively promote the HEA Equal Access Survey and encourage students to engage with this data capture exercise to help improve the quality of equality data within the HE </w:t>
            </w:r>
            <w:proofErr w:type="gramStart"/>
            <w:r>
              <w:rPr>
                <w:sz w:val="20"/>
                <w:szCs w:val="20"/>
              </w:rPr>
              <w:t>sector</w:t>
            </w:r>
            <w:proofErr w:type="gramEnd"/>
            <w:r>
              <w:rPr>
                <w:sz w:val="20"/>
                <w:szCs w:val="20"/>
              </w:rPr>
              <w:t xml:space="preserve">. Incorporate survey into registration and orientation programmes to support increased engagement. </w:t>
            </w:r>
          </w:p>
        </w:tc>
        <w:tc>
          <w:tcPr>
            <w:tcW w:w="1101" w:type="dxa"/>
            <w:shd w:val="clear" w:color="auto" w:fill="auto"/>
            <w:tcMar>
              <w:top w:w="100" w:type="dxa"/>
              <w:left w:w="100" w:type="dxa"/>
              <w:bottom w:w="100" w:type="dxa"/>
              <w:right w:w="100" w:type="dxa"/>
            </w:tcMar>
          </w:tcPr>
          <w:p w14:paraId="20ACEBC5" w14:textId="77777777" w:rsidR="00737D0F" w:rsidRDefault="00737D0F" w:rsidP="000E18EE">
            <w:pPr>
              <w:widowControl w:val="0"/>
              <w:spacing w:line="240" w:lineRule="auto"/>
              <w:rPr>
                <w:sz w:val="20"/>
                <w:szCs w:val="20"/>
              </w:rPr>
            </w:pPr>
            <w:r>
              <w:rPr>
                <w:sz w:val="20"/>
                <w:szCs w:val="20"/>
              </w:rPr>
              <w:t>Sept 2024; annually thereafter</w:t>
            </w:r>
          </w:p>
        </w:tc>
        <w:tc>
          <w:tcPr>
            <w:tcW w:w="1119" w:type="dxa"/>
            <w:shd w:val="clear" w:color="auto" w:fill="auto"/>
            <w:tcMar>
              <w:top w:w="100" w:type="dxa"/>
              <w:left w:w="100" w:type="dxa"/>
              <w:bottom w:w="100" w:type="dxa"/>
              <w:right w:w="100" w:type="dxa"/>
            </w:tcMar>
          </w:tcPr>
          <w:p w14:paraId="24DDB950" w14:textId="77777777" w:rsidR="00737D0F" w:rsidRDefault="00737D0F" w:rsidP="000E18EE">
            <w:pPr>
              <w:widowControl w:val="0"/>
              <w:spacing w:line="240" w:lineRule="auto"/>
              <w:rPr>
                <w:sz w:val="20"/>
                <w:szCs w:val="20"/>
              </w:rPr>
            </w:pPr>
            <w:r>
              <w:rPr>
                <w:sz w:val="20"/>
                <w:szCs w:val="20"/>
              </w:rPr>
              <w:t>Registrar / VP for Academic Affairs</w:t>
            </w:r>
          </w:p>
          <w:p w14:paraId="691AF63F" w14:textId="77777777" w:rsidR="00737D0F" w:rsidRDefault="00737D0F" w:rsidP="000E18EE">
            <w:pPr>
              <w:widowControl w:val="0"/>
              <w:spacing w:line="240" w:lineRule="auto"/>
              <w:rPr>
                <w:sz w:val="20"/>
                <w:szCs w:val="20"/>
              </w:rPr>
            </w:pPr>
          </w:p>
        </w:tc>
        <w:tc>
          <w:tcPr>
            <w:tcW w:w="3417" w:type="dxa"/>
            <w:shd w:val="clear" w:color="auto" w:fill="auto"/>
            <w:tcMar>
              <w:top w:w="100" w:type="dxa"/>
              <w:left w:w="100" w:type="dxa"/>
              <w:bottom w:w="100" w:type="dxa"/>
              <w:right w:w="100" w:type="dxa"/>
            </w:tcMar>
          </w:tcPr>
          <w:p w14:paraId="4A65B3F7" w14:textId="77777777" w:rsidR="00737D0F" w:rsidRDefault="00737D0F" w:rsidP="000E18EE">
            <w:pPr>
              <w:widowControl w:val="0"/>
              <w:spacing w:line="240" w:lineRule="auto"/>
              <w:rPr>
                <w:sz w:val="20"/>
                <w:szCs w:val="20"/>
              </w:rPr>
            </w:pPr>
            <w:r>
              <w:rPr>
                <w:sz w:val="20"/>
                <w:szCs w:val="20"/>
              </w:rPr>
              <w:t xml:space="preserve">At least 10% increase in engagement with Equal Access Survey by 2028. </w:t>
            </w:r>
          </w:p>
          <w:p w14:paraId="3AB5E5D8" w14:textId="77777777" w:rsidR="00737D0F" w:rsidRDefault="00737D0F" w:rsidP="000E18EE">
            <w:pPr>
              <w:widowControl w:val="0"/>
              <w:spacing w:line="240" w:lineRule="auto"/>
              <w:rPr>
                <w:sz w:val="20"/>
                <w:szCs w:val="20"/>
              </w:rPr>
            </w:pPr>
            <w:r>
              <w:rPr>
                <w:sz w:val="20"/>
                <w:szCs w:val="20"/>
              </w:rPr>
              <w:t xml:space="preserve">Greater understanding of the demographic profile of our 1st year community, benchmarked against national trends. </w:t>
            </w:r>
          </w:p>
        </w:tc>
      </w:tr>
      <w:tr w:rsidR="00737D0F" w14:paraId="5D76B15D" w14:textId="77777777" w:rsidTr="000E18EE">
        <w:trPr>
          <w:trHeight w:val="1004"/>
        </w:trPr>
        <w:tc>
          <w:tcPr>
            <w:tcW w:w="555" w:type="dxa"/>
            <w:shd w:val="clear" w:color="auto" w:fill="auto"/>
            <w:tcMar>
              <w:top w:w="100" w:type="dxa"/>
              <w:left w:w="100" w:type="dxa"/>
              <w:bottom w:w="100" w:type="dxa"/>
              <w:right w:w="100" w:type="dxa"/>
            </w:tcMar>
          </w:tcPr>
          <w:p w14:paraId="6DFFD5A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2.4.15</w:t>
            </w:r>
          </w:p>
        </w:tc>
        <w:tc>
          <w:tcPr>
            <w:tcW w:w="510" w:type="dxa"/>
            <w:shd w:val="clear" w:color="auto" w:fill="auto"/>
            <w:tcMar>
              <w:top w:w="100" w:type="dxa"/>
              <w:left w:w="100" w:type="dxa"/>
              <w:bottom w:w="100" w:type="dxa"/>
              <w:right w:w="100" w:type="dxa"/>
            </w:tcMar>
          </w:tcPr>
          <w:p w14:paraId="0AB4160D"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shd w:val="clear" w:color="auto" w:fill="auto"/>
            <w:tcMar>
              <w:top w:w="100" w:type="dxa"/>
              <w:left w:w="100" w:type="dxa"/>
              <w:bottom w:w="100" w:type="dxa"/>
              <w:right w:w="100" w:type="dxa"/>
            </w:tcMar>
          </w:tcPr>
          <w:p w14:paraId="39BEB4FC" w14:textId="77777777" w:rsidR="00737D0F" w:rsidRDefault="00737D0F" w:rsidP="000E18EE">
            <w:pPr>
              <w:rPr>
                <w:sz w:val="20"/>
                <w:szCs w:val="20"/>
              </w:rPr>
            </w:pPr>
            <w:r>
              <w:rPr>
                <w:sz w:val="20"/>
                <w:szCs w:val="20"/>
              </w:rPr>
              <w:t xml:space="preserve">To improve engagement with the </w:t>
            </w:r>
            <w:r>
              <w:rPr>
                <w:i/>
                <w:sz w:val="20"/>
                <w:szCs w:val="20"/>
              </w:rPr>
              <w:t>Discover Community e-Learning Transition to University</w:t>
            </w:r>
            <w:r>
              <w:rPr>
                <w:sz w:val="20"/>
                <w:szCs w:val="20"/>
              </w:rPr>
              <w:t xml:space="preserve"> series to ensure all cohorts of students are participating.</w:t>
            </w:r>
          </w:p>
        </w:tc>
        <w:tc>
          <w:tcPr>
            <w:tcW w:w="2410" w:type="dxa"/>
            <w:shd w:val="clear" w:color="auto" w:fill="auto"/>
            <w:tcMar>
              <w:top w:w="100" w:type="dxa"/>
              <w:left w:w="100" w:type="dxa"/>
              <w:bottom w:w="100" w:type="dxa"/>
              <w:right w:w="100" w:type="dxa"/>
            </w:tcMar>
          </w:tcPr>
          <w:p w14:paraId="6431ED3A" w14:textId="77777777" w:rsidR="00737D0F" w:rsidRDefault="00737D0F" w:rsidP="000E18EE">
            <w:pPr>
              <w:widowControl w:val="0"/>
              <w:spacing w:line="240" w:lineRule="auto"/>
              <w:rPr>
                <w:sz w:val="20"/>
                <w:szCs w:val="20"/>
              </w:rPr>
            </w:pPr>
            <w:r>
              <w:rPr>
                <w:sz w:val="20"/>
                <w:szCs w:val="20"/>
              </w:rPr>
              <w:t xml:space="preserve">Data on participation and completion rates is captured, but not easily by gender. It is important to monitor completion by gender to identify any emerging trends or gaps.  </w:t>
            </w:r>
          </w:p>
        </w:tc>
        <w:tc>
          <w:tcPr>
            <w:tcW w:w="3860" w:type="dxa"/>
            <w:shd w:val="clear" w:color="auto" w:fill="auto"/>
            <w:tcMar>
              <w:top w:w="100" w:type="dxa"/>
              <w:left w:w="100" w:type="dxa"/>
              <w:bottom w:w="100" w:type="dxa"/>
              <w:right w:w="100" w:type="dxa"/>
            </w:tcMar>
          </w:tcPr>
          <w:p w14:paraId="6A66C76C" w14:textId="77777777" w:rsidR="00737D0F" w:rsidRDefault="00737D0F" w:rsidP="000E18EE">
            <w:pPr>
              <w:widowControl w:val="0"/>
              <w:spacing w:line="240" w:lineRule="auto"/>
              <w:rPr>
                <w:sz w:val="20"/>
                <w:szCs w:val="20"/>
              </w:rPr>
            </w:pPr>
            <w:r>
              <w:rPr>
                <w:sz w:val="20"/>
                <w:szCs w:val="20"/>
              </w:rPr>
              <w:t xml:space="preserve">Update the records system to ensure participation rates can be tracked by gender. </w:t>
            </w:r>
          </w:p>
          <w:p w14:paraId="03FD7605" w14:textId="77777777" w:rsidR="00737D0F" w:rsidRDefault="00737D0F" w:rsidP="000E18EE">
            <w:pPr>
              <w:widowControl w:val="0"/>
              <w:spacing w:line="240" w:lineRule="auto"/>
              <w:rPr>
                <w:sz w:val="20"/>
                <w:szCs w:val="20"/>
              </w:rPr>
            </w:pPr>
            <w:r>
              <w:rPr>
                <w:sz w:val="20"/>
                <w:szCs w:val="20"/>
              </w:rPr>
              <w:t xml:space="preserve">Review and evaluate engagement annually </w:t>
            </w:r>
            <w:proofErr w:type="gramStart"/>
            <w:r>
              <w:rPr>
                <w:sz w:val="20"/>
                <w:szCs w:val="20"/>
              </w:rPr>
              <w:t>in order to</w:t>
            </w:r>
            <w:proofErr w:type="gramEnd"/>
            <w:r>
              <w:rPr>
                <w:sz w:val="20"/>
                <w:szCs w:val="20"/>
              </w:rPr>
              <w:t xml:space="preserve"> identify any gendered gaps in uptake and develop actions to reduce gaps.</w:t>
            </w:r>
          </w:p>
        </w:tc>
        <w:tc>
          <w:tcPr>
            <w:tcW w:w="1101" w:type="dxa"/>
            <w:shd w:val="clear" w:color="auto" w:fill="auto"/>
            <w:tcMar>
              <w:top w:w="100" w:type="dxa"/>
              <w:left w:w="100" w:type="dxa"/>
              <w:bottom w:w="100" w:type="dxa"/>
              <w:right w:w="100" w:type="dxa"/>
            </w:tcMar>
          </w:tcPr>
          <w:p w14:paraId="2DA553FE" w14:textId="77777777" w:rsidR="00737D0F" w:rsidRDefault="00737D0F" w:rsidP="000E18EE">
            <w:pPr>
              <w:widowControl w:val="0"/>
              <w:spacing w:line="240" w:lineRule="auto"/>
              <w:rPr>
                <w:sz w:val="20"/>
                <w:szCs w:val="20"/>
              </w:rPr>
            </w:pPr>
            <w:r>
              <w:rPr>
                <w:sz w:val="20"/>
                <w:szCs w:val="20"/>
              </w:rPr>
              <w:t>Q4 2024; annually thereafter</w:t>
            </w:r>
          </w:p>
        </w:tc>
        <w:tc>
          <w:tcPr>
            <w:tcW w:w="1119" w:type="dxa"/>
            <w:shd w:val="clear" w:color="auto" w:fill="auto"/>
            <w:tcMar>
              <w:top w:w="100" w:type="dxa"/>
              <w:left w:w="100" w:type="dxa"/>
              <w:bottom w:w="100" w:type="dxa"/>
              <w:right w:w="100" w:type="dxa"/>
            </w:tcMar>
          </w:tcPr>
          <w:p w14:paraId="3A93F743" w14:textId="77777777" w:rsidR="00737D0F" w:rsidRDefault="00737D0F" w:rsidP="000E18EE">
            <w:pPr>
              <w:widowControl w:val="0"/>
              <w:spacing w:line="240" w:lineRule="auto"/>
              <w:rPr>
                <w:sz w:val="20"/>
                <w:szCs w:val="20"/>
              </w:rPr>
            </w:pPr>
            <w:r>
              <w:rPr>
                <w:sz w:val="20"/>
                <w:szCs w:val="20"/>
              </w:rPr>
              <w:t>Dean of Students</w:t>
            </w:r>
          </w:p>
        </w:tc>
        <w:tc>
          <w:tcPr>
            <w:tcW w:w="3417" w:type="dxa"/>
            <w:shd w:val="clear" w:color="auto" w:fill="auto"/>
            <w:tcMar>
              <w:top w:w="100" w:type="dxa"/>
              <w:left w:w="100" w:type="dxa"/>
              <w:bottom w:w="100" w:type="dxa"/>
              <w:right w:w="100" w:type="dxa"/>
            </w:tcMar>
          </w:tcPr>
          <w:p w14:paraId="5981A3D3" w14:textId="77777777" w:rsidR="00737D0F" w:rsidRDefault="00737D0F" w:rsidP="000E18EE">
            <w:pPr>
              <w:widowControl w:val="0"/>
              <w:spacing w:line="240" w:lineRule="auto"/>
              <w:rPr>
                <w:sz w:val="20"/>
                <w:szCs w:val="20"/>
              </w:rPr>
            </w:pPr>
            <w:r>
              <w:rPr>
                <w:sz w:val="20"/>
                <w:szCs w:val="20"/>
              </w:rPr>
              <w:t xml:space="preserve">Increased engagement with the Discover Community e-Learning Transition to University series, with </w:t>
            </w:r>
            <w:r w:rsidRPr="00770979">
              <w:rPr>
                <w:sz w:val="20"/>
                <w:szCs w:val="20"/>
              </w:rPr>
              <w:t xml:space="preserve">60% completing at least one module by 2028, with less than 5% difference based on gender. </w:t>
            </w:r>
          </w:p>
        </w:tc>
      </w:tr>
      <w:tr w:rsidR="00737D0F" w14:paraId="5B701030" w14:textId="77777777" w:rsidTr="00737D0F">
        <w:trPr>
          <w:trHeight w:val="1004"/>
        </w:trPr>
        <w:tc>
          <w:tcPr>
            <w:tcW w:w="555" w:type="dxa"/>
            <w:shd w:val="clear" w:color="auto" w:fill="auto"/>
            <w:tcMar>
              <w:top w:w="100" w:type="dxa"/>
              <w:left w:w="100" w:type="dxa"/>
              <w:bottom w:w="100" w:type="dxa"/>
              <w:right w:w="100" w:type="dxa"/>
            </w:tcMar>
          </w:tcPr>
          <w:p w14:paraId="2D7F2337"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2.4.16</w:t>
            </w:r>
          </w:p>
          <w:p w14:paraId="0176B413" w14:textId="77777777" w:rsidR="00737D0F" w:rsidRDefault="00737D0F" w:rsidP="000E18EE">
            <w:pPr>
              <w:widowControl w:val="0"/>
              <w:pBdr>
                <w:top w:val="nil"/>
                <w:left w:val="nil"/>
                <w:bottom w:val="nil"/>
                <w:right w:val="nil"/>
                <w:between w:val="nil"/>
              </w:pBdr>
              <w:spacing w:line="240" w:lineRule="auto"/>
              <w:rPr>
                <w:i/>
                <w:sz w:val="20"/>
                <w:szCs w:val="20"/>
              </w:rPr>
            </w:pPr>
          </w:p>
        </w:tc>
        <w:tc>
          <w:tcPr>
            <w:tcW w:w="510" w:type="dxa"/>
            <w:shd w:val="clear" w:color="auto" w:fill="auto"/>
            <w:tcMar>
              <w:top w:w="100" w:type="dxa"/>
              <w:left w:w="100" w:type="dxa"/>
              <w:bottom w:w="100" w:type="dxa"/>
              <w:right w:w="100" w:type="dxa"/>
            </w:tcMar>
          </w:tcPr>
          <w:p w14:paraId="41E6EE21" w14:textId="77777777" w:rsidR="00737D0F" w:rsidRDefault="00737D0F" w:rsidP="000E18EE">
            <w:pPr>
              <w:widowControl w:val="0"/>
              <w:spacing w:line="240" w:lineRule="auto"/>
              <w:rPr>
                <w:sz w:val="20"/>
                <w:szCs w:val="20"/>
              </w:rPr>
            </w:pPr>
            <w:r>
              <w:rPr>
                <w:sz w:val="20"/>
                <w:szCs w:val="20"/>
              </w:rPr>
              <w:t>AEG3</w:t>
            </w:r>
          </w:p>
        </w:tc>
        <w:tc>
          <w:tcPr>
            <w:tcW w:w="1965" w:type="dxa"/>
            <w:shd w:val="clear" w:color="auto" w:fill="auto"/>
            <w:tcMar>
              <w:top w:w="100" w:type="dxa"/>
              <w:left w:w="100" w:type="dxa"/>
              <w:bottom w:w="100" w:type="dxa"/>
              <w:right w:w="100" w:type="dxa"/>
            </w:tcMar>
          </w:tcPr>
          <w:p w14:paraId="534A4ECA" w14:textId="77777777" w:rsidR="00737D0F" w:rsidRDefault="00737D0F" w:rsidP="000E18EE">
            <w:pPr>
              <w:rPr>
                <w:sz w:val="20"/>
                <w:szCs w:val="20"/>
              </w:rPr>
            </w:pPr>
            <w:r>
              <w:rPr>
                <w:sz w:val="20"/>
                <w:szCs w:val="20"/>
              </w:rPr>
              <w:t>To ensure that DCU continues to be a safe and respectful environment for all students through ongoing educational campaigns</w:t>
            </w:r>
          </w:p>
        </w:tc>
        <w:tc>
          <w:tcPr>
            <w:tcW w:w="2410" w:type="dxa"/>
            <w:shd w:val="clear" w:color="auto" w:fill="auto"/>
            <w:tcMar>
              <w:top w:w="100" w:type="dxa"/>
              <w:left w:w="100" w:type="dxa"/>
              <w:bottom w:w="100" w:type="dxa"/>
              <w:right w:w="100" w:type="dxa"/>
            </w:tcMar>
          </w:tcPr>
          <w:p w14:paraId="64BD88C7" w14:textId="77777777" w:rsidR="00737D0F" w:rsidRDefault="00737D0F" w:rsidP="000E18EE">
            <w:pPr>
              <w:widowControl w:val="0"/>
              <w:spacing w:line="240" w:lineRule="auto"/>
              <w:rPr>
                <w:sz w:val="20"/>
                <w:szCs w:val="20"/>
              </w:rPr>
            </w:pPr>
            <w:r>
              <w:rPr>
                <w:sz w:val="20"/>
                <w:szCs w:val="20"/>
              </w:rPr>
              <w:t xml:space="preserve">To ensure continued safe and respectful environments, it is important that relevant policies are reviewed regularly and updated when necessary. </w:t>
            </w:r>
          </w:p>
        </w:tc>
        <w:tc>
          <w:tcPr>
            <w:tcW w:w="3860" w:type="dxa"/>
            <w:shd w:val="clear" w:color="auto" w:fill="auto"/>
            <w:tcMar>
              <w:top w:w="100" w:type="dxa"/>
              <w:left w:w="100" w:type="dxa"/>
              <w:bottom w:w="100" w:type="dxa"/>
              <w:right w:w="100" w:type="dxa"/>
            </w:tcMar>
          </w:tcPr>
          <w:p w14:paraId="56351BA0" w14:textId="77777777" w:rsidR="00737D0F" w:rsidRDefault="00737D0F" w:rsidP="000E18EE">
            <w:pPr>
              <w:widowControl w:val="0"/>
              <w:spacing w:line="240" w:lineRule="auto"/>
              <w:rPr>
                <w:sz w:val="20"/>
                <w:szCs w:val="20"/>
              </w:rPr>
            </w:pPr>
            <w:r>
              <w:rPr>
                <w:sz w:val="20"/>
                <w:szCs w:val="20"/>
              </w:rPr>
              <w:t>Review relevant policies, including the Student Complaint Policy and Procedures, the Alcohol Use Policy, and Drugs and Substance Use Policy as necessary and update as required.</w:t>
            </w:r>
          </w:p>
          <w:p w14:paraId="4E71A117" w14:textId="77777777" w:rsidR="00737D0F" w:rsidRDefault="00737D0F" w:rsidP="000E18EE">
            <w:pPr>
              <w:widowControl w:val="0"/>
              <w:spacing w:line="240" w:lineRule="auto"/>
              <w:rPr>
                <w:sz w:val="20"/>
                <w:szCs w:val="20"/>
              </w:rPr>
            </w:pPr>
            <w:r>
              <w:rPr>
                <w:sz w:val="20"/>
                <w:szCs w:val="20"/>
              </w:rPr>
              <w:t xml:space="preserve">Run annual educational campaigns related to such policies to increase awareness and understanding. </w:t>
            </w:r>
          </w:p>
        </w:tc>
        <w:tc>
          <w:tcPr>
            <w:tcW w:w="1101" w:type="dxa"/>
            <w:shd w:val="clear" w:color="auto" w:fill="auto"/>
            <w:tcMar>
              <w:top w:w="100" w:type="dxa"/>
              <w:left w:w="100" w:type="dxa"/>
              <w:bottom w:w="100" w:type="dxa"/>
              <w:right w:w="100" w:type="dxa"/>
            </w:tcMar>
          </w:tcPr>
          <w:p w14:paraId="783DD2A2" w14:textId="77777777" w:rsidR="00737D0F" w:rsidRDefault="00737D0F" w:rsidP="000E18EE">
            <w:pPr>
              <w:widowControl w:val="0"/>
              <w:spacing w:line="240" w:lineRule="auto"/>
              <w:rPr>
                <w:sz w:val="20"/>
                <w:szCs w:val="20"/>
              </w:rPr>
            </w:pPr>
            <w:r>
              <w:rPr>
                <w:sz w:val="20"/>
                <w:szCs w:val="20"/>
              </w:rPr>
              <w:t>Ongoing</w:t>
            </w:r>
          </w:p>
          <w:p w14:paraId="76C6848A" w14:textId="77777777" w:rsidR="00737D0F" w:rsidRDefault="00737D0F" w:rsidP="000E18EE">
            <w:pPr>
              <w:widowControl w:val="0"/>
              <w:spacing w:line="240" w:lineRule="auto"/>
              <w:rPr>
                <w:sz w:val="20"/>
                <w:szCs w:val="20"/>
              </w:rPr>
            </w:pPr>
          </w:p>
          <w:p w14:paraId="38D78D5B" w14:textId="77777777" w:rsidR="00737D0F" w:rsidRDefault="00737D0F" w:rsidP="000E18EE">
            <w:pPr>
              <w:widowControl w:val="0"/>
              <w:spacing w:line="240" w:lineRule="auto"/>
              <w:rPr>
                <w:sz w:val="20"/>
                <w:szCs w:val="20"/>
              </w:rPr>
            </w:pPr>
          </w:p>
          <w:p w14:paraId="4056B333" w14:textId="77777777" w:rsidR="00737D0F" w:rsidRDefault="00737D0F" w:rsidP="000E18EE">
            <w:pPr>
              <w:widowControl w:val="0"/>
              <w:spacing w:line="240" w:lineRule="auto"/>
              <w:rPr>
                <w:sz w:val="20"/>
                <w:szCs w:val="20"/>
              </w:rPr>
            </w:pPr>
            <w:r>
              <w:rPr>
                <w:sz w:val="20"/>
                <w:szCs w:val="20"/>
              </w:rPr>
              <w:t>Q3 2024 - Q1 2025; annually thereafter</w:t>
            </w:r>
          </w:p>
        </w:tc>
        <w:tc>
          <w:tcPr>
            <w:tcW w:w="1119" w:type="dxa"/>
            <w:shd w:val="clear" w:color="auto" w:fill="auto"/>
            <w:tcMar>
              <w:top w:w="100" w:type="dxa"/>
              <w:left w:w="100" w:type="dxa"/>
              <w:bottom w:w="100" w:type="dxa"/>
              <w:right w:w="100" w:type="dxa"/>
            </w:tcMar>
          </w:tcPr>
          <w:p w14:paraId="59258EE2" w14:textId="77777777" w:rsidR="00737D0F" w:rsidRDefault="00737D0F" w:rsidP="000E18EE">
            <w:pPr>
              <w:widowControl w:val="0"/>
              <w:spacing w:line="240" w:lineRule="auto"/>
              <w:rPr>
                <w:sz w:val="20"/>
                <w:szCs w:val="20"/>
              </w:rPr>
            </w:pPr>
            <w:r>
              <w:rPr>
                <w:sz w:val="20"/>
                <w:szCs w:val="20"/>
              </w:rPr>
              <w:t>Dean of Students</w:t>
            </w:r>
          </w:p>
        </w:tc>
        <w:tc>
          <w:tcPr>
            <w:tcW w:w="3417" w:type="dxa"/>
            <w:shd w:val="clear" w:color="auto" w:fill="auto"/>
            <w:tcMar>
              <w:top w:w="100" w:type="dxa"/>
              <w:left w:w="100" w:type="dxa"/>
              <w:bottom w:w="100" w:type="dxa"/>
              <w:right w:w="100" w:type="dxa"/>
            </w:tcMar>
          </w:tcPr>
          <w:p w14:paraId="10E74866" w14:textId="77777777" w:rsidR="00737D0F" w:rsidRDefault="00737D0F" w:rsidP="000E18EE">
            <w:pPr>
              <w:widowControl w:val="0"/>
              <w:spacing w:line="240" w:lineRule="auto"/>
              <w:rPr>
                <w:sz w:val="20"/>
                <w:szCs w:val="20"/>
              </w:rPr>
            </w:pPr>
            <w:r>
              <w:rPr>
                <w:sz w:val="20"/>
                <w:szCs w:val="20"/>
              </w:rPr>
              <w:t>Review of relevant policies undertaken as necessary.</w:t>
            </w:r>
          </w:p>
          <w:p w14:paraId="13D131CC" w14:textId="77777777" w:rsidR="00737D0F" w:rsidRDefault="00737D0F" w:rsidP="000E18EE">
            <w:pPr>
              <w:widowControl w:val="0"/>
              <w:spacing w:line="240" w:lineRule="auto"/>
              <w:rPr>
                <w:sz w:val="20"/>
                <w:szCs w:val="20"/>
              </w:rPr>
            </w:pPr>
            <w:r>
              <w:rPr>
                <w:sz w:val="20"/>
                <w:szCs w:val="20"/>
              </w:rPr>
              <w:t xml:space="preserve">Three educational campaigns run by 2028 to support awareness raising. </w:t>
            </w:r>
          </w:p>
        </w:tc>
      </w:tr>
      <w:tr w:rsidR="00737D0F" w14:paraId="1BAAC5CD" w14:textId="77777777" w:rsidTr="000E18EE">
        <w:trPr>
          <w:trHeight w:val="448"/>
        </w:trPr>
        <w:tc>
          <w:tcPr>
            <w:tcW w:w="555" w:type="dxa"/>
            <w:shd w:val="clear" w:color="auto" w:fill="auto"/>
            <w:tcMar>
              <w:top w:w="100" w:type="dxa"/>
              <w:left w:w="100" w:type="dxa"/>
              <w:bottom w:w="100" w:type="dxa"/>
              <w:right w:w="100" w:type="dxa"/>
            </w:tcMar>
          </w:tcPr>
          <w:p w14:paraId="7529DA4D"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2.4.17.</w:t>
            </w:r>
          </w:p>
        </w:tc>
        <w:tc>
          <w:tcPr>
            <w:tcW w:w="510" w:type="dxa"/>
            <w:shd w:val="clear" w:color="auto" w:fill="auto"/>
            <w:tcMar>
              <w:top w:w="100" w:type="dxa"/>
              <w:left w:w="100" w:type="dxa"/>
              <w:bottom w:w="100" w:type="dxa"/>
              <w:right w:w="100" w:type="dxa"/>
            </w:tcMar>
          </w:tcPr>
          <w:p w14:paraId="61A8A625"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shd w:val="clear" w:color="auto" w:fill="auto"/>
            <w:tcMar>
              <w:top w:w="100" w:type="dxa"/>
              <w:left w:w="100" w:type="dxa"/>
              <w:bottom w:w="100" w:type="dxa"/>
              <w:right w:w="100" w:type="dxa"/>
            </w:tcMar>
          </w:tcPr>
          <w:p w14:paraId="1DFAC21E" w14:textId="77777777" w:rsidR="00737D0F" w:rsidRDefault="00737D0F" w:rsidP="000E18EE">
            <w:pPr>
              <w:rPr>
                <w:sz w:val="20"/>
                <w:szCs w:val="20"/>
              </w:rPr>
            </w:pPr>
            <w:r>
              <w:rPr>
                <w:sz w:val="20"/>
                <w:szCs w:val="20"/>
              </w:rPr>
              <w:t>To ensure that all students with caring responsibilities feel supported and can effectively engage in student life</w:t>
            </w:r>
          </w:p>
        </w:tc>
        <w:tc>
          <w:tcPr>
            <w:tcW w:w="2410" w:type="dxa"/>
            <w:shd w:val="clear" w:color="auto" w:fill="auto"/>
            <w:tcMar>
              <w:top w:w="100" w:type="dxa"/>
              <w:left w:w="100" w:type="dxa"/>
              <w:bottom w:w="100" w:type="dxa"/>
              <w:right w:w="100" w:type="dxa"/>
            </w:tcMar>
          </w:tcPr>
          <w:p w14:paraId="37F5C939" w14:textId="77777777" w:rsidR="00737D0F" w:rsidRDefault="00737D0F" w:rsidP="000E18EE">
            <w:pPr>
              <w:widowControl w:val="0"/>
              <w:spacing w:line="240" w:lineRule="auto"/>
              <w:rPr>
                <w:sz w:val="20"/>
                <w:szCs w:val="20"/>
              </w:rPr>
            </w:pPr>
            <w:r>
              <w:rPr>
                <w:sz w:val="20"/>
                <w:szCs w:val="20"/>
              </w:rPr>
              <w:t xml:space="preserve">The University recognises the challenges facing student parents and carers, and there is currently no formal policy in place to provide supports to this cohort. </w:t>
            </w:r>
          </w:p>
        </w:tc>
        <w:tc>
          <w:tcPr>
            <w:tcW w:w="3860" w:type="dxa"/>
            <w:shd w:val="clear" w:color="auto" w:fill="auto"/>
            <w:tcMar>
              <w:top w:w="100" w:type="dxa"/>
              <w:left w:w="100" w:type="dxa"/>
              <w:bottom w:w="100" w:type="dxa"/>
              <w:right w:w="100" w:type="dxa"/>
            </w:tcMar>
          </w:tcPr>
          <w:p w14:paraId="6B355EC1" w14:textId="77777777" w:rsidR="00737D0F" w:rsidRDefault="00737D0F" w:rsidP="000E18EE">
            <w:pPr>
              <w:widowControl w:val="0"/>
              <w:spacing w:line="240" w:lineRule="auto"/>
              <w:rPr>
                <w:sz w:val="20"/>
                <w:szCs w:val="20"/>
              </w:rPr>
            </w:pPr>
            <w:r>
              <w:rPr>
                <w:sz w:val="20"/>
                <w:szCs w:val="20"/>
              </w:rPr>
              <w:t>Develop a new policy on Supporting Student Carers.</w:t>
            </w:r>
          </w:p>
          <w:p w14:paraId="79810427" w14:textId="77777777" w:rsidR="00737D0F" w:rsidRDefault="00737D0F" w:rsidP="000E18EE">
            <w:pPr>
              <w:widowControl w:val="0"/>
              <w:spacing w:line="240" w:lineRule="auto"/>
              <w:rPr>
                <w:sz w:val="20"/>
                <w:szCs w:val="20"/>
              </w:rPr>
            </w:pPr>
            <w:r>
              <w:rPr>
                <w:sz w:val="20"/>
                <w:szCs w:val="20"/>
              </w:rPr>
              <w:t>Establish a peer network of student carers.</w:t>
            </w:r>
          </w:p>
          <w:p w14:paraId="658937B0" w14:textId="77777777" w:rsidR="00737D0F" w:rsidRDefault="00737D0F" w:rsidP="000E18EE">
            <w:pPr>
              <w:widowControl w:val="0"/>
              <w:spacing w:line="240" w:lineRule="auto"/>
              <w:rPr>
                <w:sz w:val="20"/>
                <w:szCs w:val="20"/>
              </w:rPr>
            </w:pPr>
            <w:r>
              <w:rPr>
                <w:sz w:val="20"/>
                <w:szCs w:val="20"/>
              </w:rPr>
              <w:t xml:space="preserve">Conduct a needs analysis for student parents/carers to understand the challenges and gaps they face and how to mitigate these through policy and supports. </w:t>
            </w:r>
          </w:p>
        </w:tc>
        <w:tc>
          <w:tcPr>
            <w:tcW w:w="1101" w:type="dxa"/>
            <w:shd w:val="clear" w:color="auto" w:fill="auto"/>
            <w:tcMar>
              <w:top w:w="100" w:type="dxa"/>
              <w:left w:w="100" w:type="dxa"/>
              <w:bottom w:w="100" w:type="dxa"/>
              <w:right w:w="100" w:type="dxa"/>
            </w:tcMar>
          </w:tcPr>
          <w:p w14:paraId="5C2A4DF3" w14:textId="77777777" w:rsidR="00737D0F" w:rsidRDefault="00737D0F" w:rsidP="000E18EE">
            <w:pPr>
              <w:widowControl w:val="0"/>
              <w:spacing w:line="240" w:lineRule="auto"/>
              <w:rPr>
                <w:sz w:val="20"/>
                <w:szCs w:val="20"/>
              </w:rPr>
            </w:pPr>
            <w:r>
              <w:rPr>
                <w:sz w:val="20"/>
                <w:szCs w:val="20"/>
              </w:rPr>
              <w:t>Q4 2027</w:t>
            </w:r>
          </w:p>
        </w:tc>
        <w:tc>
          <w:tcPr>
            <w:tcW w:w="1119" w:type="dxa"/>
            <w:shd w:val="clear" w:color="auto" w:fill="auto"/>
            <w:tcMar>
              <w:top w:w="100" w:type="dxa"/>
              <w:left w:w="100" w:type="dxa"/>
              <w:bottom w:w="100" w:type="dxa"/>
              <w:right w:w="100" w:type="dxa"/>
            </w:tcMar>
          </w:tcPr>
          <w:p w14:paraId="5DFD5C83" w14:textId="77777777" w:rsidR="00737D0F" w:rsidRDefault="00737D0F" w:rsidP="000E18EE">
            <w:pPr>
              <w:widowControl w:val="0"/>
              <w:spacing w:line="240" w:lineRule="auto"/>
              <w:rPr>
                <w:sz w:val="20"/>
                <w:szCs w:val="20"/>
              </w:rPr>
            </w:pPr>
            <w:r>
              <w:rPr>
                <w:sz w:val="20"/>
                <w:szCs w:val="20"/>
              </w:rPr>
              <w:t>Dean of Students</w:t>
            </w:r>
          </w:p>
        </w:tc>
        <w:tc>
          <w:tcPr>
            <w:tcW w:w="3417" w:type="dxa"/>
            <w:shd w:val="clear" w:color="auto" w:fill="auto"/>
            <w:tcMar>
              <w:top w:w="100" w:type="dxa"/>
              <w:left w:w="100" w:type="dxa"/>
              <w:bottom w:w="100" w:type="dxa"/>
              <w:right w:w="100" w:type="dxa"/>
            </w:tcMar>
          </w:tcPr>
          <w:p w14:paraId="5BD2E362" w14:textId="77777777" w:rsidR="00737D0F" w:rsidRDefault="00737D0F" w:rsidP="000E18EE">
            <w:pPr>
              <w:widowControl w:val="0"/>
              <w:spacing w:line="240" w:lineRule="auto"/>
              <w:rPr>
                <w:sz w:val="20"/>
                <w:szCs w:val="20"/>
              </w:rPr>
            </w:pPr>
            <w:r>
              <w:rPr>
                <w:sz w:val="20"/>
                <w:szCs w:val="20"/>
              </w:rPr>
              <w:t xml:space="preserve">Needs analysis conducted with clearer understanding of issues and gaps identified. </w:t>
            </w:r>
          </w:p>
          <w:p w14:paraId="4469FF9E" w14:textId="77777777" w:rsidR="00737D0F" w:rsidRDefault="00737D0F" w:rsidP="000E18EE">
            <w:pPr>
              <w:widowControl w:val="0"/>
              <w:spacing w:line="240" w:lineRule="auto"/>
              <w:rPr>
                <w:sz w:val="20"/>
                <w:szCs w:val="20"/>
              </w:rPr>
            </w:pPr>
            <w:r>
              <w:rPr>
                <w:sz w:val="20"/>
                <w:szCs w:val="20"/>
              </w:rPr>
              <w:t xml:space="preserve">Support Student Carers Policy in operation. </w:t>
            </w:r>
          </w:p>
          <w:p w14:paraId="31802225" w14:textId="77777777" w:rsidR="00737D0F" w:rsidRDefault="00737D0F" w:rsidP="000E18EE">
            <w:pPr>
              <w:widowControl w:val="0"/>
              <w:spacing w:line="240" w:lineRule="auto"/>
              <w:rPr>
                <w:sz w:val="20"/>
                <w:szCs w:val="20"/>
              </w:rPr>
            </w:pPr>
            <w:r>
              <w:rPr>
                <w:sz w:val="20"/>
                <w:szCs w:val="20"/>
              </w:rPr>
              <w:t xml:space="preserve">Peer Network of student carers established and in operation. </w:t>
            </w:r>
          </w:p>
        </w:tc>
      </w:tr>
      <w:tr w:rsidR="00737D0F" w14:paraId="46E61C73" w14:textId="77777777" w:rsidTr="000E18EE">
        <w:trPr>
          <w:trHeight w:val="1004"/>
        </w:trPr>
        <w:tc>
          <w:tcPr>
            <w:tcW w:w="555" w:type="dxa"/>
            <w:shd w:val="clear" w:color="auto" w:fill="auto"/>
            <w:tcMar>
              <w:top w:w="100" w:type="dxa"/>
              <w:left w:w="100" w:type="dxa"/>
              <w:bottom w:w="100" w:type="dxa"/>
              <w:right w:w="100" w:type="dxa"/>
            </w:tcMar>
          </w:tcPr>
          <w:p w14:paraId="0173139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lastRenderedPageBreak/>
              <w:t>2.4.18</w:t>
            </w:r>
          </w:p>
        </w:tc>
        <w:tc>
          <w:tcPr>
            <w:tcW w:w="510" w:type="dxa"/>
            <w:shd w:val="clear" w:color="auto" w:fill="auto"/>
            <w:tcMar>
              <w:top w:w="100" w:type="dxa"/>
              <w:left w:w="100" w:type="dxa"/>
              <w:bottom w:w="100" w:type="dxa"/>
              <w:right w:w="100" w:type="dxa"/>
            </w:tcMar>
          </w:tcPr>
          <w:p w14:paraId="36C2E0E5" w14:textId="77777777" w:rsidR="00737D0F" w:rsidRDefault="00737D0F" w:rsidP="000E18EE">
            <w:pPr>
              <w:widowControl w:val="0"/>
              <w:pBdr>
                <w:top w:val="nil"/>
                <w:left w:val="nil"/>
                <w:bottom w:val="nil"/>
                <w:right w:val="nil"/>
                <w:between w:val="nil"/>
              </w:pBdr>
              <w:spacing w:line="240" w:lineRule="auto"/>
              <w:rPr>
                <w:sz w:val="20"/>
                <w:szCs w:val="20"/>
              </w:rPr>
            </w:pPr>
          </w:p>
        </w:tc>
        <w:tc>
          <w:tcPr>
            <w:tcW w:w="1965" w:type="dxa"/>
            <w:shd w:val="clear" w:color="auto" w:fill="auto"/>
            <w:tcMar>
              <w:top w:w="100" w:type="dxa"/>
              <w:left w:w="100" w:type="dxa"/>
              <w:bottom w:w="100" w:type="dxa"/>
              <w:right w:w="100" w:type="dxa"/>
            </w:tcMar>
          </w:tcPr>
          <w:p w14:paraId="6D3A79A5" w14:textId="77777777" w:rsidR="00737D0F" w:rsidRDefault="00737D0F" w:rsidP="000E18EE">
            <w:pPr>
              <w:rPr>
                <w:sz w:val="20"/>
                <w:szCs w:val="20"/>
              </w:rPr>
            </w:pPr>
            <w:r>
              <w:rPr>
                <w:sz w:val="20"/>
                <w:szCs w:val="20"/>
              </w:rPr>
              <w:t>To ensure that there are appropriate spaces for staff and students with religious requirements</w:t>
            </w:r>
          </w:p>
        </w:tc>
        <w:tc>
          <w:tcPr>
            <w:tcW w:w="2410" w:type="dxa"/>
            <w:shd w:val="clear" w:color="auto" w:fill="auto"/>
            <w:tcMar>
              <w:top w:w="100" w:type="dxa"/>
              <w:left w:w="100" w:type="dxa"/>
              <w:bottom w:w="100" w:type="dxa"/>
              <w:right w:w="100" w:type="dxa"/>
            </w:tcMar>
          </w:tcPr>
          <w:p w14:paraId="7759AD0B" w14:textId="77777777" w:rsidR="00737D0F" w:rsidRDefault="00737D0F" w:rsidP="000E18EE">
            <w:pPr>
              <w:widowControl w:val="0"/>
              <w:spacing w:line="240" w:lineRule="auto"/>
              <w:rPr>
                <w:sz w:val="20"/>
                <w:szCs w:val="20"/>
              </w:rPr>
            </w:pPr>
            <w:r>
              <w:rPr>
                <w:sz w:val="20"/>
                <w:szCs w:val="20"/>
              </w:rPr>
              <w:t xml:space="preserve">DCU is committed to supporting our staff and student communities from diverse faith and non-faith backgrounds, and it is important to ensure appropriate spaces are available. </w:t>
            </w:r>
          </w:p>
        </w:tc>
        <w:tc>
          <w:tcPr>
            <w:tcW w:w="3860" w:type="dxa"/>
            <w:shd w:val="clear" w:color="auto" w:fill="auto"/>
            <w:tcMar>
              <w:top w:w="100" w:type="dxa"/>
              <w:left w:w="100" w:type="dxa"/>
              <w:bottom w:w="100" w:type="dxa"/>
              <w:right w:w="100" w:type="dxa"/>
            </w:tcMar>
          </w:tcPr>
          <w:p w14:paraId="465073CF" w14:textId="77777777" w:rsidR="00737D0F" w:rsidRDefault="00737D0F" w:rsidP="000E18EE">
            <w:pPr>
              <w:widowControl w:val="0"/>
              <w:spacing w:line="240" w:lineRule="auto"/>
              <w:rPr>
                <w:sz w:val="20"/>
                <w:szCs w:val="20"/>
              </w:rPr>
            </w:pPr>
            <w:r>
              <w:rPr>
                <w:sz w:val="20"/>
                <w:szCs w:val="20"/>
              </w:rPr>
              <w:t>Review our available prayer spaces to meet the needs of students and our staff community.</w:t>
            </w:r>
          </w:p>
        </w:tc>
        <w:tc>
          <w:tcPr>
            <w:tcW w:w="1101" w:type="dxa"/>
            <w:shd w:val="clear" w:color="auto" w:fill="auto"/>
            <w:tcMar>
              <w:top w:w="100" w:type="dxa"/>
              <w:left w:w="100" w:type="dxa"/>
              <w:bottom w:w="100" w:type="dxa"/>
              <w:right w:w="100" w:type="dxa"/>
            </w:tcMar>
          </w:tcPr>
          <w:p w14:paraId="1777ACEF" w14:textId="77777777" w:rsidR="00737D0F" w:rsidRDefault="00737D0F" w:rsidP="000E18EE">
            <w:pPr>
              <w:widowControl w:val="0"/>
              <w:spacing w:line="240" w:lineRule="auto"/>
              <w:rPr>
                <w:sz w:val="20"/>
                <w:szCs w:val="20"/>
              </w:rPr>
            </w:pPr>
            <w:r>
              <w:rPr>
                <w:sz w:val="20"/>
                <w:szCs w:val="20"/>
              </w:rPr>
              <w:t>Q4 2027 – Q1 2028</w:t>
            </w:r>
          </w:p>
        </w:tc>
        <w:tc>
          <w:tcPr>
            <w:tcW w:w="1119" w:type="dxa"/>
            <w:shd w:val="clear" w:color="auto" w:fill="auto"/>
            <w:tcMar>
              <w:top w:w="100" w:type="dxa"/>
              <w:left w:w="100" w:type="dxa"/>
              <w:bottom w:w="100" w:type="dxa"/>
              <w:right w:w="100" w:type="dxa"/>
            </w:tcMar>
          </w:tcPr>
          <w:p w14:paraId="65321368" w14:textId="77777777" w:rsidR="00737D0F" w:rsidRDefault="00737D0F" w:rsidP="000E18EE">
            <w:pPr>
              <w:widowControl w:val="0"/>
              <w:spacing w:line="240" w:lineRule="auto"/>
              <w:rPr>
                <w:sz w:val="20"/>
                <w:szCs w:val="20"/>
              </w:rPr>
            </w:pPr>
            <w:r>
              <w:rPr>
                <w:sz w:val="20"/>
                <w:szCs w:val="20"/>
              </w:rPr>
              <w:t>Dean of Students</w:t>
            </w:r>
          </w:p>
        </w:tc>
        <w:tc>
          <w:tcPr>
            <w:tcW w:w="3417" w:type="dxa"/>
            <w:shd w:val="clear" w:color="auto" w:fill="auto"/>
            <w:tcMar>
              <w:top w:w="100" w:type="dxa"/>
              <w:left w:w="100" w:type="dxa"/>
              <w:bottom w:w="100" w:type="dxa"/>
              <w:right w:w="100" w:type="dxa"/>
            </w:tcMar>
          </w:tcPr>
          <w:p w14:paraId="4D1F5AAA" w14:textId="77777777" w:rsidR="00737D0F" w:rsidRDefault="00737D0F" w:rsidP="000E18EE">
            <w:pPr>
              <w:widowControl w:val="0"/>
              <w:spacing w:line="240" w:lineRule="auto"/>
              <w:rPr>
                <w:sz w:val="20"/>
                <w:szCs w:val="20"/>
              </w:rPr>
            </w:pPr>
            <w:r>
              <w:rPr>
                <w:sz w:val="20"/>
                <w:szCs w:val="20"/>
              </w:rPr>
              <w:t xml:space="preserve">Appropriate prayer spaces available to students from all religious backgrounds across our three teaching campuses </w:t>
            </w:r>
          </w:p>
        </w:tc>
      </w:tr>
      <w:tr w:rsidR="00737D0F" w14:paraId="5E9C0FA7" w14:textId="77777777" w:rsidTr="000E18EE">
        <w:trPr>
          <w:trHeight w:val="480"/>
        </w:trPr>
        <w:tc>
          <w:tcPr>
            <w:tcW w:w="14937" w:type="dxa"/>
            <w:gridSpan w:val="8"/>
            <w:shd w:val="clear" w:color="auto" w:fill="C9DAF8"/>
            <w:tcMar>
              <w:top w:w="100" w:type="dxa"/>
              <w:left w:w="100" w:type="dxa"/>
              <w:bottom w:w="100" w:type="dxa"/>
              <w:right w:w="100" w:type="dxa"/>
            </w:tcMar>
          </w:tcPr>
          <w:p w14:paraId="04DE48D0" w14:textId="77777777" w:rsidR="00737D0F" w:rsidRPr="008716B8" w:rsidRDefault="00737D0F" w:rsidP="000E18EE">
            <w:pPr>
              <w:widowControl w:val="0"/>
              <w:pBdr>
                <w:top w:val="nil"/>
                <w:left w:val="nil"/>
                <w:bottom w:val="nil"/>
                <w:right w:val="nil"/>
                <w:between w:val="nil"/>
              </w:pBdr>
              <w:spacing w:line="240" w:lineRule="auto"/>
              <w:rPr>
                <w:rFonts w:asciiTheme="majorHAnsi" w:hAnsiTheme="majorHAnsi" w:cstheme="majorHAnsi"/>
                <w:b/>
                <w:sz w:val="20"/>
                <w:szCs w:val="20"/>
              </w:rPr>
            </w:pPr>
            <w:r w:rsidRPr="008716B8">
              <w:rPr>
                <w:rFonts w:asciiTheme="majorHAnsi" w:hAnsiTheme="majorHAnsi" w:cstheme="majorHAnsi"/>
                <w:b/>
                <w:color w:val="002060"/>
                <w:sz w:val="20"/>
                <w:szCs w:val="20"/>
              </w:rPr>
              <w:t>Section 3.3: Evaluating local and discipline-specific progress and success</w:t>
            </w:r>
          </w:p>
        </w:tc>
      </w:tr>
      <w:tr w:rsidR="00737D0F" w14:paraId="0DC057A4" w14:textId="77777777" w:rsidTr="00737D0F">
        <w:trPr>
          <w:trHeight w:val="1470"/>
        </w:trPr>
        <w:tc>
          <w:tcPr>
            <w:tcW w:w="555" w:type="dxa"/>
            <w:shd w:val="clear" w:color="auto" w:fill="auto"/>
            <w:tcMar>
              <w:top w:w="100" w:type="dxa"/>
              <w:left w:w="100" w:type="dxa"/>
              <w:bottom w:w="100" w:type="dxa"/>
              <w:right w:w="100" w:type="dxa"/>
            </w:tcMar>
          </w:tcPr>
          <w:p w14:paraId="24116D6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3.3.1</w:t>
            </w:r>
          </w:p>
        </w:tc>
        <w:tc>
          <w:tcPr>
            <w:tcW w:w="510" w:type="dxa"/>
            <w:shd w:val="clear" w:color="auto" w:fill="auto"/>
            <w:tcMar>
              <w:top w:w="100" w:type="dxa"/>
              <w:left w:w="100" w:type="dxa"/>
              <w:bottom w:w="100" w:type="dxa"/>
              <w:right w:w="100" w:type="dxa"/>
            </w:tcMar>
          </w:tcPr>
          <w:p w14:paraId="4BA00727" w14:textId="77777777" w:rsidR="00737D0F" w:rsidRDefault="00737D0F" w:rsidP="000E18EE">
            <w:pPr>
              <w:widowControl w:val="0"/>
              <w:spacing w:line="240" w:lineRule="auto"/>
              <w:rPr>
                <w:sz w:val="20"/>
                <w:szCs w:val="20"/>
              </w:rPr>
            </w:pPr>
            <w:r>
              <w:rPr>
                <w:sz w:val="20"/>
                <w:szCs w:val="20"/>
              </w:rPr>
              <w:t>GE1</w:t>
            </w:r>
          </w:p>
        </w:tc>
        <w:tc>
          <w:tcPr>
            <w:tcW w:w="1965" w:type="dxa"/>
            <w:shd w:val="clear" w:color="auto" w:fill="auto"/>
            <w:tcMar>
              <w:top w:w="100" w:type="dxa"/>
              <w:left w:w="100" w:type="dxa"/>
              <w:bottom w:w="100" w:type="dxa"/>
              <w:right w:w="100" w:type="dxa"/>
            </w:tcMar>
          </w:tcPr>
          <w:p w14:paraId="553F361D" w14:textId="77777777" w:rsidR="00737D0F" w:rsidRDefault="00737D0F" w:rsidP="000E18EE">
            <w:pPr>
              <w:rPr>
                <w:sz w:val="20"/>
                <w:szCs w:val="20"/>
              </w:rPr>
            </w:pPr>
            <w:r>
              <w:rPr>
                <w:sz w:val="20"/>
                <w:szCs w:val="20"/>
              </w:rPr>
              <w:t xml:space="preserve">To formalise and enhance the AS feedback process to ensure a streamlined and cohesive approach to AS priorities </w:t>
            </w:r>
          </w:p>
        </w:tc>
        <w:tc>
          <w:tcPr>
            <w:tcW w:w="2410" w:type="dxa"/>
            <w:shd w:val="clear" w:color="auto" w:fill="auto"/>
            <w:tcMar>
              <w:top w:w="100" w:type="dxa"/>
              <w:left w:w="100" w:type="dxa"/>
              <w:bottom w:w="100" w:type="dxa"/>
              <w:right w:w="100" w:type="dxa"/>
            </w:tcMar>
          </w:tcPr>
          <w:p w14:paraId="750BD34B" w14:textId="77777777" w:rsidR="00737D0F" w:rsidRDefault="00737D0F" w:rsidP="000E18EE">
            <w:pPr>
              <w:spacing w:after="160"/>
              <w:rPr>
                <w:sz w:val="20"/>
                <w:szCs w:val="20"/>
              </w:rPr>
            </w:pPr>
            <w:r>
              <w:rPr>
                <w:sz w:val="20"/>
                <w:szCs w:val="20"/>
              </w:rPr>
              <w:t>While there are mechanisms in place to ensure communication between local and institutional committees on key AS priorities, this could be strengthened in several ways.</w:t>
            </w:r>
          </w:p>
        </w:tc>
        <w:tc>
          <w:tcPr>
            <w:tcW w:w="3860" w:type="dxa"/>
            <w:shd w:val="clear" w:color="auto" w:fill="auto"/>
            <w:tcMar>
              <w:top w:w="100" w:type="dxa"/>
              <w:left w:w="100" w:type="dxa"/>
              <w:bottom w:w="100" w:type="dxa"/>
              <w:right w:w="100" w:type="dxa"/>
            </w:tcMar>
          </w:tcPr>
          <w:p w14:paraId="61B5DF80" w14:textId="77777777" w:rsidR="00737D0F" w:rsidRDefault="00737D0F" w:rsidP="000E18EE">
            <w:pPr>
              <w:rPr>
                <w:sz w:val="20"/>
                <w:szCs w:val="20"/>
              </w:rPr>
            </w:pPr>
            <w:r>
              <w:rPr>
                <w:sz w:val="20"/>
                <w:szCs w:val="20"/>
              </w:rPr>
              <w:t xml:space="preserve">Include AS/EDI as a standing agenda item at all FMB meetings to allow for the Faculty EDI to provide progress reports. </w:t>
            </w:r>
          </w:p>
          <w:p w14:paraId="194C2A10" w14:textId="77777777" w:rsidR="00737D0F" w:rsidRDefault="00737D0F" w:rsidP="000E18EE">
            <w:pPr>
              <w:rPr>
                <w:sz w:val="20"/>
                <w:szCs w:val="20"/>
              </w:rPr>
            </w:pPr>
            <w:r>
              <w:rPr>
                <w:sz w:val="20"/>
                <w:szCs w:val="20"/>
              </w:rPr>
              <w:t>Put a mechanism in place to allow AS Chairs/Convenors to present key findings from their self-assessment process and AP to the Athena Swan WG.</w:t>
            </w:r>
          </w:p>
          <w:p w14:paraId="19F66542" w14:textId="77777777" w:rsidR="00737D0F" w:rsidRDefault="00737D0F" w:rsidP="000E18EE">
            <w:pPr>
              <w:rPr>
                <w:sz w:val="20"/>
                <w:szCs w:val="20"/>
              </w:rPr>
            </w:pPr>
            <w:r>
              <w:rPr>
                <w:sz w:val="20"/>
                <w:szCs w:val="20"/>
              </w:rPr>
              <w:t>Present a quarterly update on the AS action plan to EDI Steering Committee; and distribute key updates back to Faculty Committees.</w:t>
            </w:r>
          </w:p>
        </w:tc>
        <w:tc>
          <w:tcPr>
            <w:tcW w:w="1101" w:type="dxa"/>
            <w:shd w:val="clear" w:color="auto" w:fill="auto"/>
            <w:tcMar>
              <w:top w:w="100" w:type="dxa"/>
              <w:left w:w="100" w:type="dxa"/>
              <w:bottom w:w="100" w:type="dxa"/>
              <w:right w:w="100" w:type="dxa"/>
            </w:tcMar>
          </w:tcPr>
          <w:p w14:paraId="1C97465B"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Q2 2024</w:t>
            </w:r>
          </w:p>
          <w:p w14:paraId="7272DF6E" w14:textId="77777777" w:rsidR="00737D0F" w:rsidRDefault="00737D0F" w:rsidP="000E18EE">
            <w:pPr>
              <w:widowControl w:val="0"/>
              <w:pBdr>
                <w:top w:val="nil"/>
                <w:left w:val="nil"/>
                <w:bottom w:val="nil"/>
                <w:right w:val="nil"/>
                <w:between w:val="nil"/>
              </w:pBdr>
              <w:spacing w:line="240" w:lineRule="auto"/>
              <w:rPr>
                <w:sz w:val="20"/>
                <w:szCs w:val="20"/>
              </w:rPr>
            </w:pPr>
          </w:p>
          <w:p w14:paraId="3BF27F04"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Q3 2024</w:t>
            </w:r>
          </w:p>
          <w:p w14:paraId="60FF8043" w14:textId="77777777" w:rsidR="00737D0F" w:rsidRDefault="00737D0F" w:rsidP="000E18EE">
            <w:pPr>
              <w:widowControl w:val="0"/>
              <w:pBdr>
                <w:top w:val="nil"/>
                <w:left w:val="nil"/>
                <w:bottom w:val="nil"/>
                <w:right w:val="nil"/>
                <w:between w:val="nil"/>
              </w:pBdr>
              <w:spacing w:line="240" w:lineRule="auto"/>
              <w:rPr>
                <w:sz w:val="20"/>
                <w:szCs w:val="20"/>
              </w:rPr>
            </w:pPr>
          </w:p>
          <w:p w14:paraId="44E872F1" w14:textId="77777777" w:rsidR="00737D0F" w:rsidRDefault="00737D0F" w:rsidP="000E18EE">
            <w:pPr>
              <w:widowControl w:val="0"/>
              <w:pBdr>
                <w:top w:val="nil"/>
                <w:left w:val="nil"/>
                <w:bottom w:val="nil"/>
                <w:right w:val="nil"/>
                <w:between w:val="nil"/>
              </w:pBdr>
              <w:spacing w:line="240" w:lineRule="auto"/>
              <w:rPr>
                <w:sz w:val="20"/>
                <w:szCs w:val="20"/>
              </w:rPr>
            </w:pPr>
          </w:p>
          <w:p w14:paraId="248E50E8"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Q1 2025; quarterly thereafter</w:t>
            </w:r>
          </w:p>
        </w:tc>
        <w:tc>
          <w:tcPr>
            <w:tcW w:w="1119" w:type="dxa"/>
            <w:shd w:val="clear" w:color="auto" w:fill="auto"/>
            <w:tcMar>
              <w:top w:w="100" w:type="dxa"/>
              <w:left w:w="100" w:type="dxa"/>
              <w:bottom w:w="100" w:type="dxa"/>
              <w:right w:w="100" w:type="dxa"/>
            </w:tcMar>
          </w:tcPr>
          <w:p w14:paraId="02C2A775"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Faculty EDI Leads</w:t>
            </w:r>
          </w:p>
          <w:p w14:paraId="009ED873"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Athena Swan WG Chair</w:t>
            </w:r>
          </w:p>
          <w:p w14:paraId="68E255F2" w14:textId="77777777" w:rsidR="00737D0F" w:rsidRDefault="00737D0F" w:rsidP="000E18EE">
            <w:pPr>
              <w:widowControl w:val="0"/>
              <w:pBdr>
                <w:top w:val="nil"/>
                <w:left w:val="nil"/>
                <w:bottom w:val="nil"/>
                <w:right w:val="nil"/>
                <w:between w:val="nil"/>
              </w:pBdr>
              <w:spacing w:line="240" w:lineRule="auto"/>
              <w:rPr>
                <w:sz w:val="20"/>
                <w:szCs w:val="20"/>
              </w:rPr>
            </w:pPr>
          </w:p>
          <w:p w14:paraId="4E080F28" w14:textId="77777777" w:rsidR="00737D0F" w:rsidRDefault="00737D0F" w:rsidP="000E18EE">
            <w:pPr>
              <w:widowControl w:val="0"/>
              <w:spacing w:line="240" w:lineRule="auto"/>
              <w:rPr>
                <w:sz w:val="20"/>
                <w:szCs w:val="20"/>
              </w:rPr>
            </w:pPr>
            <w:r>
              <w:rPr>
                <w:sz w:val="20"/>
                <w:szCs w:val="20"/>
              </w:rPr>
              <w:t>Athena Swan WG Chair; Faculty EDI Leads</w:t>
            </w:r>
          </w:p>
        </w:tc>
        <w:tc>
          <w:tcPr>
            <w:tcW w:w="3417" w:type="dxa"/>
            <w:shd w:val="clear" w:color="auto" w:fill="auto"/>
            <w:tcMar>
              <w:top w:w="100" w:type="dxa"/>
              <w:left w:w="100" w:type="dxa"/>
              <w:bottom w:w="100" w:type="dxa"/>
              <w:right w:w="100" w:type="dxa"/>
            </w:tcMar>
          </w:tcPr>
          <w:p w14:paraId="263A4DFF"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AS/EDI is a standing item on all FMB meeting agendas. </w:t>
            </w:r>
          </w:p>
          <w:p w14:paraId="25CEE8A9" w14:textId="77777777" w:rsidR="00737D0F" w:rsidRDefault="00737D0F" w:rsidP="000E18EE">
            <w:pPr>
              <w:widowControl w:val="0"/>
              <w:pBdr>
                <w:top w:val="nil"/>
                <w:left w:val="nil"/>
                <w:bottom w:val="nil"/>
                <w:right w:val="nil"/>
                <w:between w:val="nil"/>
              </w:pBdr>
              <w:spacing w:line="240" w:lineRule="auto"/>
              <w:rPr>
                <w:sz w:val="20"/>
                <w:szCs w:val="20"/>
              </w:rPr>
            </w:pPr>
            <w:r>
              <w:rPr>
                <w:sz w:val="20"/>
                <w:szCs w:val="20"/>
              </w:rPr>
              <w:t xml:space="preserve">Presentations to EDI Steering Committee take place after each successful departmental application. </w:t>
            </w:r>
          </w:p>
        </w:tc>
      </w:tr>
    </w:tbl>
    <w:p w14:paraId="730EC2D0" w14:textId="77777777" w:rsidR="00176062" w:rsidRDefault="00176062"/>
    <w:sectPr w:rsidR="00176062" w:rsidSect="00737D0F">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0BCE2" w14:textId="77777777" w:rsidR="00F77A48" w:rsidRDefault="00F77A48" w:rsidP="00EA43D1">
      <w:pPr>
        <w:spacing w:after="0" w:line="240" w:lineRule="auto"/>
      </w:pPr>
      <w:r>
        <w:separator/>
      </w:r>
    </w:p>
  </w:endnote>
  <w:endnote w:type="continuationSeparator" w:id="0">
    <w:p w14:paraId="679D062A" w14:textId="77777777" w:rsidR="00F77A48" w:rsidRDefault="00F77A48" w:rsidP="00EA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alet-LondonNineteenSixty">
    <w:altName w:val="Arial"/>
    <w:charset w:val="00"/>
    <w:family w:val="auto"/>
    <w:pitch w:val="default"/>
  </w:font>
  <w:font w:name="Chalet-NewYorkNineteenSixty">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705526"/>
      <w:docPartObj>
        <w:docPartGallery w:val="Page Numbers (Bottom of Page)"/>
        <w:docPartUnique/>
      </w:docPartObj>
    </w:sdtPr>
    <w:sdtEndPr>
      <w:rPr>
        <w:noProof/>
      </w:rPr>
    </w:sdtEndPr>
    <w:sdtContent>
      <w:p w14:paraId="5FC519FC" w14:textId="3B34F5C3" w:rsidR="00EA43D1" w:rsidRDefault="00EA4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FFDBC1" w14:textId="77777777" w:rsidR="00EA43D1" w:rsidRDefault="00EA4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19E3A" w14:textId="77777777" w:rsidR="00F77A48" w:rsidRDefault="00F77A48" w:rsidP="00EA43D1">
      <w:pPr>
        <w:spacing w:after="0" w:line="240" w:lineRule="auto"/>
      </w:pPr>
      <w:r>
        <w:separator/>
      </w:r>
    </w:p>
  </w:footnote>
  <w:footnote w:type="continuationSeparator" w:id="0">
    <w:p w14:paraId="5741B274" w14:textId="77777777" w:rsidR="00F77A48" w:rsidRDefault="00F77A48" w:rsidP="00EA4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B3A"/>
    <w:multiLevelType w:val="hybridMultilevel"/>
    <w:tmpl w:val="BDD8A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B53DC"/>
    <w:multiLevelType w:val="hybridMultilevel"/>
    <w:tmpl w:val="CD6A06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2C602E"/>
    <w:multiLevelType w:val="hybridMultilevel"/>
    <w:tmpl w:val="D520E244"/>
    <w:lvl w:ilvl="0" w:tplc="CD746422">
      <w:start w:val="2"/>
      <w:numFmt w:val="decimal"/>
      <w:lvlText w:val="%1."/>
      <w:lvlJc w:val="left"/>
      <w:pPr>
        <w:ind w:left="720" w:hanging="360"/>
      </w:pPr>
      <w:rPr>
        <w:rFonts w:ascii="Arial" w:eastAsiaTheme="minorHAnsi" w:hAnsi="Arial" w:cstheme="minorBidi" w:hint="default"/>
        <w:color w:val="auto"/>
        <w:sz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4F4C6A"/>
    <w:multiLevelType w:val="hybridMultilevel"/>
    <w:tmpl w:val="77404F02"/>
    <w:lvl w:ilvl="0" w:tplc="7A6E4DEA">
      <w:start w:val="1"/>
      <w:numFmt w:val="bullet"/>
      <w:lvlText w:val="+"/>
      <w:lvlJc w:val="left"/>
      <w:pPr>
        <w:ind w:left="720" w:hanging="360"/>
      </w:pPr>
      <w:rPr>
        <w:rFonts w:ascii="Arial" w:hAnsi="Arial" w:hint="default"/>
        <w:color w:val="DD98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57DF"/>
    <w:multiLevelType w:val="hybridMultilevel"/>
    <w:tmpl w:val="DCFAE7CC"/>
    <w:lvl w:ilvl="0" w:tplc="52A27C76">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77967"/>
    <w:multiLevelType w:val="multilevel"/>
    <w:tmpl w:val="800A6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77B85"/>
    <w:multiLevelType w:val="multilevel"/>
    <w:tmpl w:val="BF941F30"/>
    <w:styleLink w:val="AHENumberedList"/>
    <w:lvl w:ilvl="0">
      <w:start w:val="1"/>
      <w:numFmt w:val="decimal"/>
      <w:pStyle w:val="ListNumber"/>
      <w:lvlText w:val="%1."/>
      <w:lvlJc w:val="left"/>
      <w:pPr>
        <w:tabs>
          <w:tab w:val="num" w:pos="340"/>
        </w:tabs>
        <w:ind w:left="340" w:hanging="340"/>
      </w:pPr>
      <w:rPr>
        <w:rFonts w:hint="default"/>
        <w:color w:val="E7E6E6" w:themeColor="background2"/>
      </w:rPr>
    </w:lvl>
    <w:lvl w:ilvl="1">
      <w:start w:val="1"/>
      <w:numFmt w:val="lowerLetter"/>
      <w:pStyle w:val="ListNumber2"/>
      <w:lvlText w:val="%2."/>
      <w:lvlJc w:val="left"/>
      <w:pPr>
        <w:tabs>
          <w:tab w:val="num" w:pos="680"/>
        </w:tabs>
        <w:ind w:left="680" w:hanging="340"/>
      </w:pPr>
      <w:rPr>
        <w:rFonts w:hint="default"/>
      </w:rPr>
    </w:lvl>
    <w:lvl w:ilvl="2">
      <w:start w:val="1"/>
      <w:numFmt w:val="decimal"/>
      <w:pStyle w:val="ListNumber3"/>
      <w:lvlText w:val="%3."/>
      <w:lvlJc w:val="left"/>
      <w:pPr>
        <w:tabs>
          <w:tab w:val="num" w:pos="1020"/>
        </w:tabs>
        <w:ind w:left="1020" w:hanging="340"/>
      </w:pPr>
      <w:rPr>
        <w:rFonts w:hint="default"/>
        <w:color w:val="E7E6E6" w:themeColor="background2"/>
      </w:rPr>
    </w:lvl>
    <w:lvl w:ilvl="3">
      <w:start w:val="1"/>
      <w:numFmt w:val="lowerLetter"/>
      <w:pStyle w:val="ListNumber4"/>
      <w:lvlText w:val="%4."/>
      <w:lvlJc w:val="left"/>
      <w:pPr>
        <w:tabs>
          <w:tab w:val="num" w:pos="1360"/>
        </w:tabs>
        <w:ind w:left="1360" w:hanging="340"/>
      </w:pPr>
      <w:rPr>
        <w:rFonts w:hint="default"/>
      </w:rPr>
    </w:lvl>
    <w:lvl w:ilvl="4">
      <w:start w:val="1"/>
      <w:numFmt w:val="decimal"/>
      <w:pStyle w:val="ListNumber5"/>
      <w:lvlText w:val="%5."/>
      <w:lvlJc w:val="left"/>
      <w:pPr>
        <w:tabs>
          <w:tab w:val="num" w:pos="1700"/>
        </w:tabs>
        <w:ind w:left="1700" w:hanging="340"/>
      </w:pPr>
      <w:rPr>
        <w:rFonts w:hint="default"/>
        <w:color w:val="E7E6E6"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7" w15:restartNumberingAfterBreak="0">
    <w:nsid w:val="1C300EAA"/>
    <w:multiLevelType w:val="multilevel"/>
    <w:tmpl w:val="7A464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9923C1"/>
    <w:multiLevelType w:val="multilevel"/>
    <w:tmpl w:val="10A60B66"/>
    <w:styleLink w:val="AHEBulletList"/>
    <w:lvl w:ilvl="0">
      <w:start w:val="1"/>
      <w:numFmt w:val="bullet"/>
      <w:pStyle w:val="ListBullet"/>
      <w:lvlText w:val="+"/>
      <w:lvlJc w:val="left"/>
      <w:pPr>
        <w:tabs>
          <w:tab w:val="num" w:pos="340"/>
        </w:tabs>
        <w:ind w:left="340" w:hanging="340"/>
      </w:pPr>
      <w:rPr>
        <w:rFonts w:ascii="Chalet-LondonNineteenSixty" w:hAnsi="Chalet-LondonNineteenSixty" w:hint="default"/>
        <w:color w:val="E7E6E6" w:themeColor="background2"/>
        <w:sz w:val="32"/>
      </w:rPr>
    </w:lvl>
    <w:lvl w:ilvl="1">
      <w:start w:val="1"/>
      <w:numFmt w:val="bullet"/>
      <w:pStyle w:val="ListBullet2"/>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pStyle w:val="ListBullet3"/>
      <w:lvlText w:val="+"/>
      <w:lvlJc w:val="left"/>
      <w:pPr>
        <w:tabs>
          <w:tab w:val="num" w:pos="1021"/>
        </w:tabs>
        <w:ind w:left="1021" w:hanging="341"/>
      </w:pPr>
      <w:rPr>
        <w:rFonts w:ascii="Chalet-LondonNineteenSixty" w:hAnsi="Chalet-LondonNineteenSixty" w:hint="default"/>
        <w:color w:val="E7E6E6" w:themeColor="background2"/>
        <w:sz w:val="32"/>
      </w:rPr>
    </w:lvl>
    <w:lvl w:ilvl="3">
      <w:start w:val="1"/>
      <w:numFmt w:val="bullet"/>
      <w:pStyle w:val="ListBullet4"/>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pStyle w:val="ListBullet5"/>
      <w:lvlText w:val="+"/>
      <w:lvlJc w:val="left"/>
      <w:pPr>
        <w:tabs>
          <w:tab w:val="num" w:pos="1700"/>
        </w:tabs>
        <w:ind w:left="1700" w:hanging="340"/>
      </w:pPr>
      <w:rPr>
        <w:rFonts w:ascii="Chalet-LondonNineteenSixty" w:hAnsi="Chalet-LondonNineteenSixty" w:hint="default"/>
        <w:color w:val="E7E6E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9" w15:restartNumberingAfterBreak="0">
    <w:nsid w:val="1F2F1321"/>
    <w:multiLevelType w:val="hybridMultilevel"/>
    <w:tmpl w:val="9D5A0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3D1F6D"/>
    <w:multiLevelType w:val="hybridMultilevel"/>
    <w:tmpl w:val="DCFAE7CC"/>
    <w:lvl w:ilvl="0" w:tplc="52A27C76">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20423"/>
    <w:multiLevelType w:val="hybridMultilevel"/>
    <w:tmpl w:val="B2F4C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762CB7"/>
    <w:multiLevelType w:val="hybridMultilevel"/>
    <w:tmpl w:val="21F2844A"/>
    <w:lvl w:ilvl="0" w:tplc="F4982C18">
      <w:start w:val="1"/>
      <w:numFmt w:val="bullet"/>
      <w:lvlText w:val="-"/>
      <w:lvlJc w:val="left"/>
      <w:pPr>
        <w:ind w:left="1080" w:hanging="360"/>
      </w:pPr>
      <w:rPr>
        <w:rFonts w:ascii="Arial" w:eastAsia="Arial" w:hAnsi="Arial" w:cs="Arial" w:hint="default"/>
        <w:i/>
        <w:sz w:val="2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7400057"/>
    <w:multiLevelType w:val="multilevel"/>
    <w:tmpl w:val="91CA83B4"/>
    <w:styleLink w:val="AHEHeadingsList"/>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680"/>
        </w:tabs>
        <w:ind w:left="680" w:hanging="680"/>
      </w:pPr>
      <w:rPr>
        <w:rFonts w:ascii="Chalet-NewYorkNineteenSixty" w:hAnsi="Chalet-NewYorkNineteenSixty" w:hint="default"/>
        <w:color w:val="44546A" w:themeColor="text2"/>
        <w:sz w:val="32"/>
      </w:rPr>
    </w:lvl>
    <w:lvl w:ilvl="2">
      <w:start w:val="1"/>
      <w:numFmt w:val="decimal"/>
      <w:lvlText w:val="%1.%2.%3"/>
      <w:lvlJc w:val="left"/>
      <w:pPr>
        <w:tabs>
          <w:tab w:val="num" w:pos="964"/>
        </w:tabs>
        <w:ind w:left="964" w:hanging="964"/>
      </w:pPr>
      <w:rPr>
        <w:rFonts w:ascii="Chalet-NewYorkNineteenSixty" w:hAnsi="Chalet-NewYorkNineteenSixty" w:hint="default"/>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14" w15:restartNumberingAfterBreak="0">
    <w:nsid w:val="2EDA2DEC"/>
    <w:multiLevelType w:val="hybridMultilevel"/>
    <w:tmpl w:val="CDACB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4D0303"/>
    <w:multiLevelType w:val="hybridMultilevel"/>
    <w:tmpl w:val="89B67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97126E"/>
    <w:multiLevelType w:val="hybridMultilevel"/>
    <w:tmpl w:val="900CA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3C6367"/>
    <w:multiLevelType w:val="hybridMultilevel"/>
    <w:tmpl w:val="428EA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C34671"/>
    <w:multiLevelType w:val="multilevel"/>
    <w:tmpl w:val="42760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232DE0"/>
    <w:multiLevelType w:val="multilevel"/>
    <w:tmpl w:val="2A6E3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0469B3"/>
    <w:multiLevelType w:val="hybridMultilevel"/>
    <w:tmpl w:val="990027F8"/>
    <w:lvl w:ilvl="0" w:tplc="DE02AA88">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C9497B"/>
    <w:multiLevelType w:val="multilevel"/>
    <w:tmpl w:val="6584F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D900F4"/>
    <w:multiLevelType w:val="hybridMultilevel"/>
    <w:tmpl w:val="969ECB4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42B76BD"/>
    <w:multiLevelType w:val="multilevel"/>
    <w:tmpl w:val="048A9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701AFF"/>
    <w:multiLevelType w:val="hybridMultilevel"/>
    <w:tmpl w:val="E392EB18"/>
    <w:lvl w:ilvl="0" w:tplc="01B03478">
      <w:start w:val="1"/>
      <w:numFmt w:val="lowerLetter"/>
      <w:lvlText w:val="%1."/>
      <w:lvlJc w:val="left"/>
      <w:pPr>
        <w:ind w:left="720" w:hanging="360"/>
      </w:pPr>
      <w:rPr>
        <w:rFonts w:hint="default"/>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7825C1"/>
    <w:multiLevelType w:val="hybridMultilevel"/>
    <w:tmpl w:val="4F12DA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7A96C33"/>
    <w:multiLevelType w:val="hybridMultilevel"/>
    <w:tmpl w:val="1A22F782"/>
    <w:lvl w:ilvl="0" w:tplc="EF8EC944">
      <w:start w:val="1"/>
      <w:numFmt w:val="bullet"/>
      <w:lvlText w:val="+"/>
      <w:lvlJc w:val="left"/>
      <w:pPr>
        <w:ind w:left="720" w:hanging="360"/>
      </w:pPr>
      <w:rPr>
        <w:rFonts w:ascii="Arial" w:hAnsi="Arial" w:hint="default"/>
        <w:color w:val="DD98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751A3"/>
    <w:multiLevelType w:val="hybridMultilevel"/>
    <w:tmpl w:val="3AA89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956785"/>
    <w:multiLevelType w:val="hybridMultilevel"/>
    <w:tmpl w:val="B60C6B80"/>
    <w:lvl w:ilvl="0" w:tplc="FFFFFFFF">
      <w:start w:val="1"/>
      <w:numFmt w:val="lowerLetter"/>
      <w:lvlText w:val="%1."/>
      <w:lvlJc w:val="left"/>
      <w:pPr>
        <w:ind w:left="720" w:hanging="360"/>
      </w:pPr>
      <w:rPr>
        <w:color w:val="DD98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B83838"/>
    <w:multiLevelType w:val="hybridMultilevel"/>
    <w:tmpl w:val="84ECEF22"/>
    <w:lvl w:ilvl="0" w:tplc="12B40418">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BB6CF5"/>
    <w:multiLevelType w:val="hybridMultilevel"/>
    <w:tmpl w:val="A58EA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4CB312C"/>
    <w:multiLevelType w:val="hybridMultilevel"/>
    <w:tmpl w:val="40DA45EE"/>
    <w:lvl w:ilvl="0" w:tplc="7A6E4DEA">
      <w:start w:val="1"/>
      <w:numFmt w:val="bullet"/>
      <w:lvlText w:val="+"/>
      <w:lvlJc w:val="left"/>
      <w:pPr>
        <w:ind w:left="720" w:hanging="360"/>
      </w:pPr>
      <w:rPr>
        <w:rFonts w:ascii="Arial" w:hAnsi="Arial" w:hint="default"/>
        <w:color w:val="DD98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5B13A3C"/>
    <w:multiLevelType w:val="hybridMultilevel"/>
    <w:tmpl w:val="A9522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713D78"/>
    <w:multiLevelType w:val="hybridMultilevel"/>
    <w:tmpl w:val="D0469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104211"/>
    <w:multiLevelType w:val="hybridMultilevel"/>
    <w:tmpl w:val="8D349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0BD6AE2"/>
    <w:multiLevelType w:val="multilevel"/>
    <w:tmpl w:val="10A60B66"/>
    <w:numStyleLink w:val="AHEBulletList"/>
  </w:abstractNum>
  <w:abstractNum w:abstractNumId="36" w15:restartNumberingAfterBreak="0">
    <w:nsid w:val="655C3D54"/>
    <w:multiLevelType w:val="multilevel"/>
    <w:tmpl w:val="FF4EF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5745792"/>
    <w:multiLevelType w:val="hybridMultilevel"/>
    <w:tmpl w:val="24765054"/>
    <w:lvl w:ilvl="0" w:tplc="3AD219AC">
      <w:start w:val="1"/>
      <w:numFmt w:val="bullet"/>
      <w:lvlText w:val="-"/>
      <w:lvlJc w:val="left"/>
      <w:pPr>
        <w:ind w:left="408" w:hanging="360"/>
      </w:pPr>
      <w:rPr>
        <w:rFonts w:ascii="Arial" w:eastAsiaTheme="minorHAnsi" w:hAnsi="Arial" w:cs="Arial"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38" w15:restartNumberingAfterBreak="0">
    <w:nsid w:val="65FF2939"/>
    <w:multiLevelType w:val="hybridMultilevel"/>
    <w:tmpl w:val="DCFAE7CC"/>
    <w:lvl w:ilvl="0" w:tplc="52A27C76">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592105"/>
    <w:multiLevelType w:val="hybridMultilevel"/>
    <w:tmpl w:val="DD2EBD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676B33F2"/>
    <w:multiLevelType w:val="hybridMultilevel"/>
    <w:tmpl w:val="E416CB60"/>
    <w:lvl w:ilvl="0" w:tplc="BE32275A">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4E7298"/>
    <w:multiLevelType w:val="hybridMultilevel"/>
    <w:tmpl w:val="009E1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4CF7CF0"/>
    <w:multiLevelType w:val="hybridMultilevel"/>
    <w:tmpl w:val="DCFAE7CC"/>
    <w:lvl w:ilvl="0" w:tplc="FFFFFFFF">
      <w:start w:val="1"/>
      <w:numFmt w:val="lowerLetter"/>
      <w:lvlText w:val="%1."/>
      <w:lvlJc w:val="left"/>
      <w:pPr>
        <w:ind w:left="720" w:hanging="360"/>
      </w:pPr>
      <w:rPr>
        <w:color w:val="DD98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1D088C"/>
    <w:multiLevelType w:val="hybridMultilevel"/>
    <w:tmpl w:val="4DAC0F68"/>
    <w:lvl w:ilvl="0" w:tplc="EB62B7F2">
      <w:start w:val="1"/>
      <w:numFmt w:val="bullet"/>
      <w:lvlText w:val="-"/>
      <w:lvlJc w:val="left"/>
      <w:pPr>
        <w:ind w:left="408" w:hanging="360"/>
      </w:pPr>
      <w:rPr>
        <w:rFonts w:ascii="Arial" w:eastAsiaTheme="minorHAnsi" w:hAnsi="Arial" w:cs="Arial"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44" w15:restartNumberingAfterBreak="0">
    <w:nsid w:val="7BBC1BE1"/>
    <w:multiLevelType w:val="hybridMultilevel"/>
    <w:tmpl w:val="A0B00E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7CB3430B"/>
    <w:multiLevelType w:val="multilevel"/>
    <w:tmpl w:val="7A464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EA12DCF"/>
    <w:multiLevelType w:val="hybridMultilevel"/>
    <w:tmpl w:val="B60C6B80"/>
    <w:lvl w:ilvl="0" w:tplc="92F6884C">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0235DC"/>
    <w:multiLevelType w:val="hybridMultilevel"/>
    <w:tmpl w:val="F01A97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65972883">
    <w:abstractNumId w:val="13"/>
  </w:num>
  <w:num w:numId="2" w16cid:durableId="858354264">
    <w:abstractNumId w:val="8"/>
  </w:num>
  <w:num w:numId="3" w16cid:durableId="1102840048">
    <w:abstractNumId w:val="35"/>
    <w:lvlOverride w:ilvl="0">
      <w:lvl w:ilvl="0">
        <w:start w:val="1"/>
        <w:numFmt w:val="bullet"/>
        <w:pStyle w:val="ListBullet"/>
        <w:lvlText w:val="+"/>
        <w:lvlJc w:val="left"/>
        <w:pPr>
          <w:tabs>
            <w:tab w:val="num" w:pos="1048"/>
          </w:tabs>
          <w:ind w:left="1048" w:hanging="340"/>
        </w:pPr>
        <w:rPr>
          <w:rFonts w:ascii="Arial" w:hAnsi="Arial" w:cs="Arial" w:hint="default"/>
          <w:color w:val="DD9826"/>
          <w:sz w:val="24"/>
          <w:szCs w:val="24"/>
        </w:rPr>
      </w:lvl>
    </w:lvlOverride>
  </w:num>
  <w:num w:numId="4" w16cid:durableId="484667558">
    <w:abstractNumId w:val="6"/>
  </w:num>
  <w:num w:numId="5" w16cid:durableId="1590045910">
    <w:abstractNumId w:val="24"/>
  </w:num>
  <w:num w:numId="6" w16cid:durableId="284124717">
    <w:abstractNumId w:val="38"/>
  </w:num>
  <w:num w:numId="7" w16cid:durableId="1110664494">
    <w:abstractNumId w:val="40"/>
  </w:num>
  <w:num w:numId="8" w16cid:durableId="1660303468">
    <w:abstractNumId w:val="4"/>
  </w:num>
  <w:num w:numId="9" w16cid:durableId="805246328">
    <w:abstractNumId w:val="31"/>
  </w:num>
  <w:num w:numId="10" w16cid:durableId="130826686">
    <w:abstractNumId w:val="26"/>
  </w:num>
  <w:num w:numId="11" w16cid:durableId="1032148135">
    <w:abstractNumId w:val="46"/>
  </w:num>
  <w:num w:numId="12" w16cid:durableId="17315106">
    <w:abstractNumId w:val="3"/>
  </w:num>
  <w:num w:numId="13" w16cid:durableId="912279740">
    <w:abstractNumId w:val="28"/>
  </w:num>
  <w:num w:numId="14" w16cid:durableId="1523321190">
    <w:abstractNumId w:val="10"/>
  </w:num>
  <w:num w:numId="15" w16cid:durableId="1582444464">
    <w:abstractNumId w:val="42"/>
  </w:num>
  <w:num w:numId="16" w16cid:durableId="38284473">
    <w:abstractNumId w:val="23"/>
  </w:num>
  <w:num w:numId="17" w16cid:durableId="230426111">
    <w:abstractNumId w:val="5"/>
  </w:num>
  <w:num w:numId="18" w16cid:durableId="1395818184">
    <w:abstractNumId w:val="9"/>
  </w:num>
  <w:num w:numId="19" w16cid:durableId="1690528048">
    <w:abstractNumId w:val="16"/>
  </w:num>
  <w:num w:numId="20" w16cid:durableId="1452243373">
    <w:abstractNumId w:val="11"/>
  </w:num>
  <w:num w:numId="21" w16cid:durableId="1471091749">
    <w:abstractNumId w:val="21"/>
  </w:num>
  <w:num w:numId="22" w16cid:durableId="1242564083">
    <w:abstractNumId w:val="19"/>
  </w:num>
  <w:num w:numId="23" w16cid:durableId="1560049745">
    <w:abstractNumId w:val="36"/>
  </w:num>
  <w:num w:numId="24" w16cid:durableId="2133550667">
    <w:abstractNumId w:val="18"/>
  </w:num>
  <w:num w:numId="25" w16cid:durableId="944073573">
    <w:abstractNumId w:val="33"/>
  </w:num>
  <w:num w:numId="26" w16cid:durableId="1963728461">
    <w:abstractNumId w:val="14"/>
  </w:num>
  <w:num w:numId="27" w16cid:durableId="186481171">
    <w:abstractNumId w:val="29"/>
  </w:num>
  <w:num w:numId="28" w16cid:durableId="1274509442">
    <w:abstractNumId w:val="20"/>
  </w:num>
  <w:num w:numId="29" w16cid:durableId="747382785">
    <w:abstractNumId w:val="12"/>
  </w:num>
  <w:num w:numId="30" w16cid:durableId="135994663">
    <w:abstractNumId w:val="1"/>
  </w:num>
  <w:num w:numId="31" w16cid:durableId="1593927643">
    <w:abstractNumId w:val="0"/>
  </w:num>
  <w:num w:numId="32" w16cid:durableId="126316676">
    <w:abstractNumId w:val="30"/>
  </w:num>
  <w:num w:numId="33" w16cid:durableId="111751806">
    <w:abstractNumId w:val="27"/>
  </w:num>
  <w:num w:numId="34" w16cid:durableId="947734043">
    <w:abstractNumId w:val="17"/>
  </w:num>
  <w:num w:numId="35" w16cid:durableId="1138766885">
    <w:abstractNumId w:val="7"/>
  </w:num>
  <w:num w:numId="36" w16cid:durableId="115367421">
    <w:abstractNumId w:val="45"/>
  </w:num>
  <w:num w:numId="37" w16cid:durableId="2026324267">
    <w:abstractNumId w:val="22"/>
  </w:num>
  <w:num w:numId="38" w16cid:durableId="699624076">
    <w:abstractNumId w:val="25"/>
  </w:num>
  <w:num w:numId="39" w16cid:durableId="127672981">
    <w:abstractNumId w:val="39"/>
  </w:num>
  <w:num w:numId="40" w16cid:durableId="1287547947">
    <w:abstractNumId w:val="44"/>
  </w:num>
  <w:num w:numId="41" w16cid:durableId="1230506998">
    <w:abstractNumId w:val="47"/>
  </w:num>
  <w:num w:numId="42" w16cid:durableId="138696855">
    <w:abstractNumId w:val="32"/>
  </w:num>
  <w:num w:numId="43" w16cid:durableId="201065092">
    <w:abstractNumId w:val="15"/>
  </w:num>
  <w:num w:numId="44" w16cid:durableId="2056851462">
    <w:abstractNumId w:val="41"/>
  </w:num>
  <w:num w:numId="45" w16cid:durableId="1093549442">
    <w:abstractNumId w:val="34"/>
  </w:num>
  <w:num w:numId="46" w16cid:durableId="1200390071">
    <w:abstractNumId w:val="2"/>
  </w:num>
  <w:num w:numId="47" w16cid:durableId="1398286144">
    <w:abstractNumId w:val="43"/>
  </w:num>
  <w:num w:numId="48" w16cid:durableId="19614474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0F"/>
    <w:rsid w:val="00176062"/>
    <w:rsid w:val="001F0675"/>
    <w:rsid w:val="00451969"/>
    <w:rsid w:val="005D0094"/>
    <w:rsid w:val="00737D0F"/>
    <w:rsid w:val="00761334"/>
    <w:rsid w:val="007D71B0"/>
    <w:rsid w:val="00875380"/>
    <w:rsid w:val="00EA43D1"/>
    <w:rsid w:val="00F64174"/>
    <w:rsid w:val="00F77A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1777"/>
  <w15:chartTrackingRefBased/>
  <w15:docId w15:val="{6CBE6805-C61B-46B9-A61E-B1CD2F2A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0F"/>
    <w:pPr>
      <w:spacing w:after="200" w:line="276" w:lineRule="auto"/>
    </w:pPr>
    <w:rPr>
      <w:rFonts w:ascii="Arial" w:hAnsi="Arial"/>
      <w:spacing w:val="-2"/>
      <w:kern w:val="0"/>
      <w:sz w:val="24"/>
      <w:lang w:val="en-GB"/>
      <w14:ligatures w14:val="none"/>
    </w:rPr>
  </w:style>
  <w:style w:type="paragraph" w:styleId="Heading1">
    <w:name w:val="heading 1"/>
    <w:basedOn w:val="Normal"/>
    <w:next w:val="Normal"/>
    <w:link w:val="Heading1Char"/>
    <w:uiPriority w:val="9"/>
    <w:qFormat/>
    <w:rsid w:val="00737D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37D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37D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37D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37D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D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37D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737D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37D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737D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D0F"/>
    <w:rPr>
      <w:rFonts w:eastAsiaTheme="majorEastAsia" w:cstheme="majorBidi"/>
      <w:color w:val="272727" w:themeColor="text1" w:themeTint="D8"/>
    </w:rPr>
  </w:style>
  <w:style w:type="paragraph" w:styleId="Title">
    <w:name w:val="Title"/>
    <w:basedOn w:val="Normal"/>
    <w:next w:val="Normal"/>
    <w:link w:val="TitleChar"/>
    <w:uiPriority w:val="10"/>
    <w:qFormat/>
    <w:rsid w:val="00737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D0F"/>
    <w:pPr>
      <w:spacing w:before="160"/>
      <w:jc w:val="center"/>
    </w:pPr>
    <w:rPr>
      <w:i/>
      <w:iCs/>
      <w:color w:val="404040" w:themeColor="text1" w:themeTint="BF"/>
    </w:rPr>
  </w:style>
  <w:style w:type="character" w:customStyle="1" w:styleId="QuoteChar">
    <w:name w:val="Quote Char"/>
    <w:basedOn w:val="DefaultParagraphFont"/>
    <w:link w:val="Quote"/>
    <w:uiPriority w:val="29"/>
    <w:rsid w:val="00737D0F"/>
    <w:rPr>
      <w:i/>
      <w:iCs/>
      <w:color w:val="404040" w:themeColor="text1" w:themeTint="BF"/>
    </w:rPr>
  </w:style>
  <w:style w:type="paragraph" w:styleId="ListParagraph">
    <w:name w:val="List Paragraph"/>
    <w:aliases w:val="First level"/>
    <w:basedOn w:val="Normal"/>
    <w:link w:val="ListParagraphChar"/>
    <w:uiPriority w:val="34"/>
    <w:qFormat/>
    <w:rsid w:val="00737D0F"/>
    <w:pPr>
      <w:ind w:left="720"/>
      <w:contextualSpacing/>
    </w:pPr>
  </w:style>
  <w:style w:type="character" w:styleId="IntenseEmphasis">
    <w:name w:val="Intense Emphasis"/>
    <w:basedOn w:val="DefaultParagraphFont"/>
    <w:uiPriority w:val="21"/>
    <w:qFormat/>
    <w:rsid w:val="00737D0F"/>
    <w:rPr>
      <w:i/>
      <w:iCs/>
      <w:color w:val="2F5496" w:themeColor="accent1" w:themeShade="BF"/>
    </w:rPr>
  </w:style>
  <w:style w:type="paragraph" w:styleId="IntenseQuote">
    <w:name w:val="Intense Quote"/>
    <w:basedOn w:val="Normal"/>
    <w:next w:val="Normal"/>
    <w:link w:val="IntenseQuoteChar"/>
    <w:uiPriority w:val="30"/>
    <w:qFormat/>
    <w:rsid w:val="00737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D0F"/>
    <w:rPr>
      <w:i/>
      <w:iCs/>
      <w:color w:val="2F5496" w:themeColor="accent1" w:themeShade="BF"/>
    </w:rPr>
  </w:style>
  <w:style w:type="character" w:styleId="IntenseReference">
    <w:name w:val="Intense Reference"/>
    <w:basedOn w:val="DefaultParagraphFont"/>
    <w:uiPriority w:val="32"/>
    <w:qFormat/>
    <w:rsid w:val="00737D0F"/>
    <w:rPr>
      <w:b/>
      <w:bCs/>
      <w:smallCaps/>
      <w:color w:val="2F5496" w:themeColor="accent1" w:themeShade="BF"/>
      <w:spacing w:val="5"/>
    </w:rPr>
  </w:style>
  <w:style w:type="paragraph" w:styleId="Footer">
    <w:name w:val="footer"/>
    <w:basedOn w:val="Normal"/>
    <w:link w:val="FooterChar"/>
    <w:uiPriority w:val="99"/>
    <w:unhideWhenUsed/>
    <w:rsid w:val="00737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0F"/>
    <w:rPr>
      <w:rFonts w:ascii="Arial" w:hAnsi="Arial"/>
      <w:spacing w:val="-2"/>
      <w:kern w:val="0"/>
      <w:sz w:val="24"/>
      <w:lang w:val="en-GB"/>
      <w14:ligatures w14:val="none"/>
    </w:rPr>
  </w:style>
  <w:style w:type="table" w:styleId="TableGrid">
    <w:name w:val="Table Grid"/>
    <w:basedOn w:val="TableNormal"/>
    <w:uiPriority w:val="39"/>
    <w:rsid w:val="00737D0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qFormat/>
    <w:rsid w:val="00737D0F"/>
    <w:pPr>
      <w:spacing w:after="0" w:line="240" w:lineRule="auto"/>
    </w:pPr>
    <w:rPr>
      <w:noProof/>
    </w:rPr>
  </w:style>
  <w:style w:type="paragraph" w:customStyle="1" w:styleId="ZeroLead">
    <w:name w:val="Zero Lead"/>
    <w:basedOn w:val="Footer"/>
    <w:rsid w:val="00737D0F"/>
    <w:pPr>
      <w:spacing w:line="20" w:lineRule="exact"/>
    </w:pPr>
    <w:rPr>
      <w:sz w:val="2"/>
    </w:rPr>
  </w:style>
  <w:style w:type="paragraph" w:styleId="BalloonText">
    <w:name w:val="Balloon Text"/>
    <w:basedOn w:val="Normal"/>
    <w:link w:val="BalloonTextChar"/>
    <w:uiPriority w:val="99"/>
    <w:semiHidden/>
    <w:unhideWhenUsed/>
    <w:rsid w:val="0073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D0F"/>
    <w:rPr>
      <w:rFonts w:ascii="Segoe UI" w:hAnsi="Segoe UI" w:cs="Segoe UI"/>
      <w:spacing w:val="-2"/>
      <w:kern w:val="0"/>
      <w:sz w:val="18"/>
      <w:szCs w:val="18"/>
      <w:lang w:val="en-GB"/>
      <w14:ligatures w14:val="none"/>
    </w:rPr>
  </w:style>
  <w:style w:type="paragraph" w:styleId="Header">
    <w:name w:val="header"/>
    <w:basedOn w:val="Normal"/>
    <w:link w:val="HeaderChar"/>
    <w:uiPriority w:val="99"/>
    <w:unhideWhenUsed/>
    <w:rsid w:val="00737D0F"/>
    <w:pPr>
      <w:tabs>
        <w:tab w:val="right" w:pos="9638"/>
      </w:tabs>
      <w:spacing w:after="0"/>
    </w:pPr>
    <w:rPr>
      <w:rFonts w:ascii="Chalet-NewYorkNineteenSixty" w:hAnsi="Chalet-NewYorkNineteenSixty"/>
      <w:noProof/>
      <w:spacing w:val="0"/>
      <w:szCs w:val="20"/>
    </w:rPr>
  </w:style>
  <w:style w:type="character" w:customStyle="1" w:styleId="HeaderChar">
    <w:name w:val="Header Char"/>
    <w:basedOn w:val="DefaultParagraphFont"/>
    <w:link w:val="Header"/>
    <w:uiPriority w:val="99"/>
    <w:rsid w:val="00737D0F"/>
    <w:rPr>
      <w:rFonts w:ascii="Chalet-NewYorkNineteenSixty" w:hAnsi="Chalet-NewYorkNineteenSixty"/>
      <w:noProof/>
      <w:kern w:val="0"/>
      <w:sz w:val="24"/>
      <w:szCs w:val="20"/>
      <w:lang w:val="en-GB"/>
      <w14:ligatures w14:val="none"/>
    </w:rPr>
  </w:style>
  <w:style w:type="paragraph" w:customStyle="1" w:styleId="AHEReportTitle">
    <w:name w:val="AHE Report Title"/>
    <w:basedOn w:val="Normal"/>
    <w:qFormat/>
    <w:rsid w:val="00737D0F"/>
    <w:pPr>
      <w:spacing w:after="0" w:line="960" w:lineRule="exact"/>
    </w:pPr>
    <w:rPr>
      <w:color w:val="44546A" w:themeColor="text2"/>
      <w:spacing w:val="-8"/>
      <w:sz w:val="96"/>
    </w:rPr>
  </w:style>
  <w:style w:type="paragraph" w:customStyle="1" w:styleId="AHEReportSub-Title">
    <w:name w:val="AHE Report Sub-Title"/>
    <w:basedOn w:val="Normal"/>
    <w:qFormat/>
    <w:rsid w:val="00737D0F"/>
    <w:pPr>
      <w:spacing w:after="0" w:line="400" w:lineRule="exact"/>
    </w:pPr>
    <w:rPr>
      <w:color w:val="000000" w:themeColor="text1"/>
      <w:sz w:val="32"/>
      <w:szCs w:val="32"/>
    </w:rPr>
  </w:style>
  <w:style w:type="paragraph" w:customStyle="1" w:styleId="AHEPartnership">
    <w:name w:val="AHE Partnership"/>
    <w:basedOn w:val="Normal"/>
    <w:qFormat/>
    <w:rsid w:val="00737D0F"/>
    <w:pPr>
      <w:spacing w:after="113" w:line="240" w:lineRule="exact"/>
    </w:pPr>
    <w:rPr>
      <w:color w:val="000000" w:themeColor="text1"/>
    </w:rPr>
  </w:style>
  <w:style w:type="paragraph" w:customStyle="1" w:styleId="HeaderAuthor">
    <w:name w:val="Header Author"/>
    <w:basedOn w:val="Header"/>
    <w:rsid w:val="00737D0F"/>
    <w:pPr>
      <w:pBdr>
        <w:bottom w:val="single" w:sz="4" w:space="18" w:color="auto"/>
      </w:pBdr>
      <w:spacing w:line="280" w:lineRule="exact"/>
    </w:pPr>
    <w:rPr>
      <w:rFonts w:asciiTheme="minorHAnsi" w:hAnsiTheme="minorHAnsi"/>
    </w:rPr>
  </w:style>
  <w:style w:type="paragraph" w:customStyle="1" w:styleId="HeaderWhite">
    <w:name w:val="Header White"/>
    <w:basedOn w:val="Header"/>
    <w:rsid w:val="00737D0F"/>
    <w:rPr>
      <w:color w:val="FFFFFF" w:themeColor="background1"/>
    </w:rPr>
  </w:style>
  <w:style w:type="paragraph" w:customStyle="1" w:styleId="HeaderAuthorWhite">
    <w:name w:val="Header Author White"/>
    <w:basedOn w:val="HeaderAuthor"/>
    <w:rsid w:val="00737D0F"/>
    <w:pPr>
      <w:pBdr>
        <w:bottom w:val="single" w:sz="4" w:space="18" w:color="FFFFFF" w:themeColor="background1"/>
      </w:pBdr>
    </w:pPr>
    <w:rPr>
      <w:color w:val="FFFFFF" w:themeColor="background1"/>
    </w:rPr>
  </w:style>
  <w:style w:type="paragraph" w:customStyle="1" w:styleId="AHESectionDivider">
    <w:name w:val="AHE Section Divider"/>
    <w:basedOn w:val="Normal"/>
    <w:qFormat/>
    <w:rsid w:val="00737D0F"/>
    <w:pPr>
      <w:spacing w:line="960" w:lineRule="exact"/>
    </w:pPr>
    <w:rPr>
      <w:color w:val="FFFFFF" w:themeColor="background1"/>
      <w:sz w:val="96"/>
    </w:rPr>
  </w:style>
  <w:style w:type="paragraph" w:customStyle="1" w:styleId="AHESectionDividerBodyText">
    <w:name w:val="AHE Section Divider Body Text"/>
    <w:basedOn w:val="AHESectionDivider"/>
    <w:qFormat/>
    <w:rsid w:val="00737D0F"/>
    <w:pPr>
      <w:spacing w:line="400" w:lineRule="exact"/>
    </w:pPr>
    <w:rPr>
      <w:sz w:val="32"/>
    </w:rPr>
  </w:style>
  <w:style w:type="paragraph" w:customStyle="1" w:styleId="BasicParagraph">
    <w:name w:val="[Basic Paragraph]"/>
    <w:basedOn w:val="Normal"/>
    <w:uiPriority w:val="99"/>
    <w:rsid w:val="00737D0F"/>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FootnoteText">
    <w:name w:val="footnote text"/>
    <w:basedOn w:val="Normal"/>
    <w:link w:val="FootnoteTextChar"/>
    <w:uiPriority w:val="99"/>
    <w:unhideWhenUsed/>
    <w:qFormat/>
    <w:rsid w:val="00737D0F"/>
    <w:pPr>
      <w:spacing w:after="113" w:line="280" w:lineRule="exact"/>
    </w:pPr>
    <w:rPr>
      <w:szCs w:val="20"/>
    </w:rPr>
  </w:style>
  <w:style w:type="character" w:customStyle="1" w:styleId="FootnoteTextChar">
    <w:name w:val="Footnote Text Char"/>
    <w:basedOn w:val="DefaultParagraphFont"/>
    <w:link w:val="FootnoteText"/>
    <w:uiPriority w:val="99"/>
    <w:rsid w:val="00737D0F"/>
    <w:rPr>
      <w:rFonts w:ascii="Arial" w:hAnsi="Arial"/>
      <w:spacing w:val="-2"/>
      <w:kern w:val="0"/>
      <w:sz w:val="24"/>
      <w:szCs w:val="20"/>
      <w:lang w:val="en-GB"/>
      <w14:ligatures w14:val="none"/>
    </w:rPr>
  </w:style>
  <w:style w:type="character" w:styleId="FootnoteReference">
    <w:name w:val="footnote reference"/>
    <w:basedOn w:val="DefaultParagraphFont"/>
    <w:uiPriority w:val="99"/>
    <w:semiHidden/>
    <w:unhideWhenUsed/>
    <w:rsid w:val="00737D0F"/>
    <w:rPr>
      <w:vertAlign w:val="superscript"/>
    </w:rPr>
  </w:style>
  <w:style w:type="paragraph" w:customStyle="1" w:styleId="Pull-OutQuote">
    <w:name w:val="Pull-Out Quote"/>
    <w:basedOn w:val="Normal"/>
    <w:next w:val="PullQuoteName"/>
    <w:qFormat/>
    <w:rsid w:val="00737D0F"/>
    <w:pPr>
      <w:spacing w:after="173"/>
      <w:ind w:left="788" w:right="1106" w:hanging="68"/>
    </w:pPr>
    <w:rPr>
      <w:color w:val="E7E6E6" w:themeColor="background2"/>
      <w:szCs w:val="24"/>
    </w:rPr>
  </w:style>
  <w:style w:type="paragraph" w:customStyle="1" w:styleId="PullQuoteName">
    <w:name w:val="Pull Quote Name"/>
    <w:basedOn w:val="Pull-OutQuote"/>
    <w:qFormat/>
    <w:rsid w:val="00737D0F"/>
    <w:pPr>
      <w:spacing w:after="40"/>
      <w:jc w:val="right"/>
    </w:pPr>
  </w:style>
  <w:style w:type="paragraph" w:customStyle="1" w:styleId="Body">
    <w:name w:val="Body"/>
    <w:basedOn w:val="Normal"/>
    <w:uiPriority w:val="99"/>
    <w:qFormat/>
    <w:rsid w:val="00737D0F"/>
    <w:rPr>
      <w:rFonts w:cs="Arial"/>
    </w:rPr>
  </w:style>
  <w:style w:type="paragraph" w:customStyle="1" w:styleId="PullOutQuotewithRules">
    <w:name w:val="Pull Out Quote with Rules"/>
    <w:basedOn w:val="Pull-OutQuote"/>
    <w:qFormat/>
    <w:rsid w:val="00737D0F"/>
    <w:pPr>
      <w:spacing w:before="200" w:after="160"/>
      <w:ind w:right="0"/>
    </w:pPr>
    <w:rPr>
      <w:i/>
      <w:color w:val="44546A" w:themeColor="text2"/>
      <w:spacing w:val="-1"/>
    </w:rPr>
  </w:style>
  <w:style w:type="paragraph" w:customStyle="1" w:styleId="PullOutQuoteNamewithRule">
    <w:name w:val="Pull Out Quote Name with Rule"/>
    <w:basedOn w:val="PullQuoteName"/>
    <w:next w:val="Normal"/>
    <w:qFormat/>
    <w:rsid w:val="00737D0F"/>
    <w:pPr>
      <w:ind w:right="0"/>
    </w:pPr>
    <w:rPr>
      <w:color w:val="44546A" w:themeColor="text2"/>
    </w:rPr>
  </w:style>
  <w:style w:type="paragraph" w:styleId="Caption">
    <w:name w:val="caption"/>
    <w:basedOn w:val="Normal"/>
    <w:next w:val="Normal"/>
    <w:uiPriority w:val="35"/>
    <w:unhideWhenUsed/>
    <w:qFormat/>
    <w:rsid w:val="00737D0F"/>
    <w:pPr>
      <w:spacing w:before="160" w:after="40"/>
    </w:pPr>
    <w:rPr>
      <w:iCs/>
      <w:color w:val="000000" w:themeColor="text1"/>
      <w:szCs w:val="24"/>
    </w:rPr>
  </w:style>
  <w:style w:type="paragraph" w:customStyle="1" w:styleId="AHEContactus">
    <w:name w:val="AHE Contact us"/>
    <w:basedOn w:val="Picture"/>
    <w:rsid w:val="00737D0F"/>
    <w:pPr>
      <w:spacing w:line="400" w:lineRule="exact"/>
    </w:pPr>
    <w:rPr>
      <w:rFonts w:asciiTheme="majorHAnsi" w:hAnsiTheme="majorHAnsi"/>
      <w:color w:val="E7E6E6" w:themeColor="background2"/>
      <w:sz w:val="32"/>
      <w:szCs w:val="32"/>
    </w:rPr>
  </w:style>
  <w:style w:type="paragraph" w:customStyle="1" w:styleId="AHEContactAddress">
    <w:name w:val="AHE Contact Address"/>
    <w:basedOn w:val="Picture"/>
    <w:rsid w:val="00737D0F"/>
    <w:pPr>
      <w:spacing w:after="40" w:line="360" w:lineRule="exact"/>
    </w:pPr>
    <w:rPr>
      <w:color w:val="000000" w:themeColor="text1"/>
      <w:spacing w:val="-4"/>
      <w:sz w:val="28"/>
      <w:szCs w:val="28"/>
    </w:rPr>
  </w:style>
  <w:style w:type="paragraph" w:customStyle="1" w:styleId="AHEAddressHeading">
    <w:name w:val="AHE Address Heading"/>
    <w:basedOn w:val="Picture"/>
    <w:rsid w:val="00737D0F"/>
    <w:pPr>
      <w:spacing w:line="280" w:lineRule="exact"/>
    </w:pPr>
    <w:rPr>
      <w:rFonts w:ascii="Chalet-NewYorkNineteenSixty" w:hAnsi="Chalet-NewYorkNineteenSixty"/>
      <w:spacing w:val="-4"/>
      <w:szCs w:val="20"/>
    </w:rPr>
  </w:style>
  <w:style w:type="character" w:styleId="Hyperlink">
    <w:name w:val="Hyperlink"/>
    <w:basedOn w:val="DefaultParagraphFont"/>
    <w:uiPriority w:val="99"/>
    <w:unhideWhenUsed/>
    <w:rsid w:val="00737D0F"/>
    <w:rPr>
      <w:color w:val="0563C1" w:themeColor="hyperlink"/>
      <w:u w:val="single"/>
    </w:rPr>
  </w:style>
  <w:style w:type="character" w:customStyle="1" w:styleId="UnresolvedMention1">
    <w:name w:val="Unresolved Mention1"/>
    <w:basedOn w:val="DefaultParagraphFont"/>
    <w:uiPriority w:val="99"/>
    <w:semiHidden/>
    <w:unhideWhenUsed/>
    <w:rsid w:val="00737D0F"/>
    <w:rPr>
      <w:color w:val="808080"/>
      <w:shd w:val="clear" w:color="auto" w:fill="E6E6E6"/>
    </w:rPr>
  </w:style>
  <w:style w:type="paragraph" w:customStyle="1" w:styleId="AHEAddressText">
    <w:name w:val="AHE Address Text"/>
    <w:basedOn w:val="Picture"/>
    <w:rsid w:val="00737D0F"/>
    <w:pPr>
      <w:spacing w:line="280" w:lineRule="exact"/>
    </w:pPr>
    <w:rPr>
      <w:spacing w:val="-4"/>
      <w:szCs w:val="20"/>
    </w:rPr>
  </w:style>
  <w:style w:type="paragraph" w:customStyle="1" w:styleId="AHEYearofPublication">
    <w:name w:val="AHE Year of Publication"/>
    <w:basedOn w:val="Normal"/>
    <w:rsid w:val="00737D0F"/>
    <w:pPr>
      <w:spacing w:after="113" w:line="280" w:lineRule="exact"/>
    </w:pPr>
    <w:rPr>
      <w:rFonts w:ascii="Chalet-NewYorkNineteenSixty" w:hAnsi="Chalet-NewYorkNineteenSixty"/>
      <w:spacing w:val="-4"/>
      <w:szCs w:val="20"/>
    </w:rPr>
  </w:style>
  <w:style w:type="paragraph" w:customStyle="1" w:styleId="AHEYearofPublicationText">
    <w:name w:val="AHE Year of Publication Text"/>
    <w:basedOn w:val="AHEYearofPublication"/>
    <w:rsid w:val="00737D0F"/>
    <w:rPr>
      <w:rFonts w:ascii="Chalet-LondonNineteenSixty" w:hAnsi="Chalet-LondonNineteenSixty"/>
    </w:rPr>
  </w:style>
  <w:style w:type="numbering" w:customStyle="1" w:styleId="AHEHeadingsList">
    <w:name w:val="AHE Headings List"/>
    <w:uiPriority w:val="99"/>
    <w:rsid w:val="00737D0F"/>
    <w:pPr>
      <w:numPr>
        <w:numId w:val="1"/>
      </w:numPr>
    </w:pPr>
  </w:style>
  <w:style w:type="paragraph" w:styleId="TOCHeading">
    <w:name w:val="TOC Heading"/>
    <w:basedOn w:val="Heading1"/>
    <w:next w:val="Normal"/>
    <w:uiPriority w:val="39"/>
    <w:unhideWhenUsed/>
    <w:qFormat/>
    <w:rsid w:val="00737D0F"/>
    <w:pPr>
      <w:spacing w:before="240" w:after="0"/>
      <w:outlineLvl w:val="9"/>
    </w:pPr>
    <w:rPr>
      <w:sz w:val="32"/>
      <w:szCs w:val="32"/>
      <w:lang w:val="en-US"/>
    </w:rPr>
  </w:style>
  <w:style w:type="paragraph" w:styleId="TOC1">
    <w:name w:val="toc 1"/>
    <w:basedOn w:val="Normal"/>
    <w:next w:val="Normal"/>
    <w:uiPriority w:val="39"/>
    <w:unhideWhenUsed/>
    <w:rsid w:val="00737D0F"/>
    <w:pPr>
      <w:pBdr>
        <w:bottom w:val="single" w:sz="4" w:space="3" w:color="auto"/>
        <w:between w:val="single" w:sz="4" w:space="1" w:color="auto"/>
      </w:pBdr>
      <w:tabs>
        <w:tab w:val="right" w:pos="9639"/>
      </w:tabs>
      <w:spacing w:before="140" w:after="140" w:line="240" w:lineRule="auto"/>
    </w:pPr>
    <w:rPr>
      <w:rFonts w:asciiTheme="majorHAnsi" w:hAnsiTheme="majorHAnsi"/>
      <w:noProof/>
      <w:color w:val="002060"/>
      <w:spacing w:val="0"/>
      <w:sz w:val="26"/>
      <w:szCs w:val="48"/>
    </w:rPr>
  </w:style>
  <w:style w:type="paragraph" w:styleId="TOC2">
    <w:name w:val="toc 2"/>
    <w:basedOn w:val="Normal"/>
    <w:next w:val="Normal"/>
    <w:uiPriority w:val="39"/>
    <w:unhideWhenUsed/>
    <w:rsid w:val="00737D0F"/>
    <w:pPr>
      <w:pBdr>
        <w:bottom w:val="single" w:sz="4" w:space="5" w:color="auto"/>
        <w:between w:val="single" w:sz="4" w:space="1" w:color="auto"/>
      </w:pBdr>
      <w:tabs>
        <w:tab w:val="right" w:pos="9639"/>
      </w:tabs>
      <w:spacing w:before="140" w:after="140" w:line="240" w:lineRule="auto"/>
      <w:ind w:left="284" w:hanging="284"/>
    </w:pPr>
    <w:rPr>
      <w:rFonts w:asciiTheme="majorHAnsi" w:hAnsiTheme="majorHAnsi"/>
      <w:noProof/>
      <w:spacing w:val="0"/>
      <w:szCs w:val="32"/>
    </w:rPr>
  </w:style>
  <w:style w:type="paragraph" w:styleId="TOC3">
    <w:name w:val="toc 3"/>
    <w:basedOn w:val="Normal"/>
    <w:next w:val="Normal"/>
    <w:uiPriority w:val="39"/>
    <w:unhideWhenUsed/>
    <w:rsid w:val="00737D0F"/>
    <w:pPr>
      <w:pBdr>
        <w:bottom w:val="single" w:sz="4" w:space="5" w:color="000000" w:themeColor="text1"/>
        <w:between w:val="single" w:sz="4" w:space="1" w:color="000000" w:themeColor="text1"/>
      </w:pBdr>
      <w:tabs>
        <w:tab w:val="right" w:pos="9639"/>
      </w:tabs>
      <w:spacing w:before="80" w:after="60" w:line="240" w:lineRule="auto"/>
      <w:ind w:left="738" w:hanging="454"/>
    </w:pPr>
    <w:rPr>
      <w:noProof/>
      <w:sz w:val="22"/>
    </w:rPr>
  </w:style>
  <w:style w:type="paragraph" w:styleId="TOC4">
    <w:name w:val="toc 4"/>
    <w:basedOn w:val="Normal"/>
    <w:next w:val="Normal"/>
    <w:autoRedefine/>
    <w:uiPriority w:val="39"/>
    <w:semiHidden/>
    <w:unhideWhenUsed/>
    <w:rsid w:val="00737D0F"/>
    <w:pPr>
      <w:spacing w:after="100"/>
      <w:ind w:left="720"/>
    </w:pPr>
  </w:style>
  <w:style w:type="paragraph" w:customStyle="1" w:styleId="ContentsHeading">
    <w:name w:val="Contents Heading"/>
    <w:basedOn w:val="Normal"/>
    <w:rsid w:val="00737D0F"/>
    <w:pPr>
      <w:spacing w:after="1900" w:line="480" w:lineRule="exact"/>
    </w:pPr>
    <w:rPr>
      <w:rFonts w:ascii="Chalet-NewYorkNineteenSixty" w:hAnsi="Chalet-NewYorkNineteenSixty"/>
      <w:noProof/>
      <w:color w:val="E7E6E6" w:themeColor="background2"/>
      <w:sz w:val="48"/>
    </w:rPr>
  </w:style>
  <w:style w:type="paragraph" w:customStyle="1" w:styleId="AHESubheadingstyle4">
    <w:name w:val="AHE Subheading style 4"/>
    <w:basedOn w:val="Normal"/>
    <w:qFormat/>
    <w:rsid w:val="00737D0F"/>
    <w:pPr>
      <w:spacing w:before="160" w:after="40"/>
      <w:ind w:left="1247" w:hanging="1247"/>
    </w:pPr>
    <w:rPr>
      <w:i/>
    </w:rPr>
  </w:style>
  <w:style w:type="paragraph" w:styleId="ListBullet">
    <w:name w:val="List Bullet"/>
    <w:basedOn w:val="Normal"/>
    <w:uiPriority w:val="99"/>
    <w:unhideWhenUsed/>
    <w:qFormat/>
    <w:rsid w:val="00737D0F"/>
    <w:pPr>
      <w:numPr>
        <w:numId w:val="3"/>
      </w:numPr>
      <w:spacing w:after="113"/>
    </w:pPr>
    <w:rPr>
      <w:rFonts w:cs="Arial"/>
    </w:rPr>
  </w:style>
  <w:style w:type="paragraph" w:styleId="ListBullet2">
    <w:name w:val="List Bullet 2"/>
    <w:basedOn w:val="ListBullet"/>
    <w:uiPriority w:val="99"/>
    <w:unhideWhenUsed/>
    <w:rsid w:val="00737D0F"/>
    <w:pPr>
      <w:numPr>
        <w:ilvl w:val="1"/>
      </w:numPr>
      <w:tabs>
        <w:tab w:val="clear" w:pos="765"/>
        <w:tab w:val="num" w:pos="680"/>
      </w:tabs>
      <w:spacing w:after="57"/>
      <w:ind w:left="680"/>
    </w:pPr>
  </w:style>
  <w:style w:type="paragraph" w:styleId="ListBullet3">
    <w:name w:val="List Bullet 3"/>
    <w:basedOn w:val="ListBullet2"/>
    <w:uiPriority w:val="99"/>
    <w:unhideWhenUsed/>
    <w:rsid w:val="00737D0F"/>
    <w:pPr>
      <w:numPr>
        <w:ilvl w:val="2"/>
      </w:numPr>
    </w:pPr>
  </w:style>
  <w:style w:type="paragraph" w:styleId="ListBullet4">
    <w:name w:val="List Bullet 4"/>
    <w:basedOn w:val="ListBullet2"/>
    <w:uiPriority w:val="99"/>
    <w:unhideWhenUsed/>
    <w:rsid w:val="00737D0F"/>
    <w:pPr>
      <w:numPr>
        <w:ilvl w:val="3"/>
      </w:numPr>
    </w:pPr>
  </w:style>
  <w:style w:type="paragraph" w:styleId="ListBullet5">
    <w:name w:val="List Bullet 5"/>
    <w:basedOn w:val="ListBullet2"/>
    <w:uiPriority w:val="99"/>
    <w:unhideWhenUsed/>
    <w:rsid w:val="00737D0F"/>
    <w:pPr>
      <w:numPr>
        <w:ilvl w:val="4"/>
      </w:numPr>
    </w:pPr>
  </w:style>
  <w:style w:type="numbering" w:customStyle="1" w:styleId="AHEBulletList">
    <w:name w:val="AHE Bullet List"/>
    <w:uiPriority w:val="99"/>
    <w:rsid w:val="00737D0F"/>
    <w:pPr>
      <w:numPr>
        <w:numId w:val="2"/>
      </w:numPr>
    </w:pPr>
  </w:style>
  <w:style w:type="paragraph" w:styleId="ListNumber">
    <w:name w:val="List Number"/>
    <w:basedOn w:val="Normal"/>
    <w:uiPriority w:val="99"/>
    <w:unhideWhenUsed/>
    <w:qFormat/>
    <w:rsid w:val="00737D0F"/>
    <w:pPr>
      <w:numPr>
        <w:numId w:val="4"/>
      </w:numPr>
    </w:pPr>
  </w:style>
  <w:style w:type="paragraph" w:styleId="ListNumber2">
    <w:name w:val="List Number 2"/>
    <w:basedOn w:val="Normal"/>
    <w:uiPriority w:val="99"/>
    <w:unhideWhenUsed/>
    <w:rsid w:val="00737D0F"/>
    <w:pPr>
      <w:numPr>
        <w:ilvl w:val="1"/>
        <w:numId w:val="4"/>
      </w:numPr>
      <w:spacing w:after="57"/>
    </w:pPr>
  </w:style>
  <w:style w:type="paragraph" w:styleId="ListNumber3">
    <w:name w:val="List Number 3"/>
    <w:basedOn w:val="ListNumber2"/>
    <w:uiPriority w:val="99"/>
    <w:unhideWhenUsed/>
    <w:rsid w:val="00737D0F"/>
    <w:pPr>
      <w:numPr>
        <w:ilvl w:val="2"/>
      </w:numPr>
    </w:pPr>
  </w:style>
  <w:style w:type="paragraph" w:styleId="ListNumber4">
    <w:name w:val="List Number 4"/>
    <w:basedOn w:val="ListNumber3"/>
    <w:uiPriority w:val="99"/>
    <w:unhideWhenUsed/>
    <w:rsid w:val="00737D0F"/>
    <w:pPr>
      <w:numPr>
        <w:ilvl w:val="3"/>
      </w:numPr>
    </w:pPr>
  </w:style>
  <w:style w:type="paragraph" w:styleId="ListNumber5">
    <w:name w:val="List Number 5"/>
    <w:basedOn w:val="ListNumber4"/>
    <w:uiPriority w:val="99"/>
    <w:unhideWhenUsed/>
    <w:rsid w:val="00737D0F"/>
    <w:pPr>
      <w:numPr>
        <w:ilvl w:val="4"/>
      </w:numPr>
    </w:pPr>
  </w:style>
  <w:style w:type="numbering" w:customStyle="1" w:styleId="AHENumberedList">
    <w:name w:val="AHE Numbered List"/>
    <w:uiPriority w:val="99"/>
    <w:rsid w:val="00737D0F"/>
    <w:pPr>
      <w:numPr>
        <w:numId w:val="4"/>
      </w:numPr>
    </w:pPr>
  </w:style>
  <w:style w:type="paragraph" w:customStyle="1" w:styleId="PullOutBoxHeading">
    <w:name w:val="Pull Out Box Heading"/>
    <w:basedOn w:val="Normal"/>
    <w:qFormat/>
    <w:rsid w:val="00737D0F"/>
    <w:pPr>
      <w:suppressAutoHyphens/>
      <w:spacing w:after="18" w:line="400" w:lineRule="exact"/>
    </w:pPr>
    <w:rPr>
      <w:rFonts w:cs="Chalet-NewYorkNineteenSixty"/>
      <w:color w:val="44546A" w:themeColor="text2"/>
      <w:sz w:val="32"/>
      <w:szCs w:val="32"/>
    </w:rPr>
  </w:style>
  <w:style w:type="table" w:customStyle="1" w:styleId="AHETableStyle">
    <w:name w:val="AHE Table Style"/>
    <w:basedOn w:val="TableNormal"/>
    <w:uiPriority w:val="99"/>
    <w:rsid w:val="00737D0F"/>
    <w:pPr>
      <w:spacing w:after="0" w:line="320" w:lineRule="exact"/>
    </w:pPr>
    <w:rPr>
      <w:kern w:val="0"/>
      <w:sz w:val="24"/>
      <w:lang w:val="en-GB"/>
      <w14:ligatures w14:val="none"/>
    </w:rPr>
    <w:tblPr>
      <w:tblBorders>
        <w:bottom w:val="single" w:sz="4" w:space="0" w:color="E7E6E6" w:themeColor="background2"/>
        <w:insideH w:val="single" w:sz="4" w:space="0" w:color="E7E6E6" w:themeColor="background2"/>
        <w:insideV w:val="single" w:sz="4" w:space="0" w:color="E7E6E6" w:themeColor="background2"/>
      </w:tblBorders>
    </w:tblPr>
    <w:tcPr>
      <w:shd w:val="clear" w:color="auto" w:fill="auto"/>
      <w:tcMar>
        <w:bottom w:w="28" w:type="dxa"/>
      </w:tcMar>
      <w:vAlign w:val="center"/>
    </w:tcPr>
    <w:tblStylePr w:type="firstRow">
      <w:pPr>
        <w:jc w:val="left"/>
      </w:pPr>
      <w:rPr>
        <w:rFonts w:ascii="Chalet-NewYorkNineteenSixty" w:hAnsi="Chalet-NewYorkNineteenSixty"/>
        <w:color w:val="FFFFFF" w:themeColor="background1"/>
      </w:rPr>
      <w:tblPr/>
      <w:tcPr>
        <w:tcBorders>
          <w:insideV w:val="single" w:sz="4" w:space="0" w:color="FFFFFF" w:themeColor="background1"/>
        </w:tcBorders>
        <w:shd w:val="clear" w:color="auto" w:fill="E7E6E6" w:themeFill="background2"/>
        <w:vAlign w:val="top"/>
      </w:tcPr>
    </w:tblStylePr>
  </w:style>
  <w:style w:type="paragraph" w:customStyle="1" w:styleId="AHETableHeader">
    <w:name w:val="AHE Table Header"/>
    <w:basedOn w:val="Body"/>
    <w:qFormat/>
    <w:rsid w:val="00737D0F"/>
    <w:rPr>
      <w:color w:val="FFFFFF" w:themeColor="background1"/>
    </w:rPr>
  </w:style>
  <w:style w:type="paragraph" w:customStyle="1" w:styleId="AHETableText">
    <w:name w:val="AHE Table Text"/>
    <w:basedOn w:val="Body"/>
    <w:qFormat/>
    <w:rsid w:val="00737D0F"/>
  </w:style>
  <w:style w:type="paragraph" w:customStyle="1" w:styleId="AHEContactAddressIndent">
    <w:name w:val="AHE Contact Address Indent"/>
    <w:basedOn w:val="AHEContactAddress"/>
    <w:qFormat/>
    <w:rsid w:val="00737D0F"/>
    <w:pPr>
      <w:ind w:left="964"/>
    </w:pPr>
  </w:style>
  <w:style w:type="character" w:styleId="CommentReference">
    <w:name w:val="annotation reference"/>
    <w:basedOn w:val="DefaultParagraphFont"/>
    <w:uiPriority w:val="99"/>
    <w:semiHidden/>
    <w:unhideWhenUsed/>
    <w:rsid w:val="00737D0F"/>
    <w:rPr>
      <w:sz w:val="16"/>
      <w:szCs w:val="16"/>
    </w:rPr>
  </w:style>
  <w:style w:type="paragraph" w:styleId="CommentText">
    <w:name w:val="annotation text"/>
    <w:basedOn w:val="Normal"/>
    <w:link w:val="CommentTextChar"/>
    <w:uiPriority w:val="99"/>
    <w:unhideWhenUsed/>
    <w:rsid w:val="00737D0F"/>
    <w:pPr>
      <w:spacing w:after="0" w:line="240" w:lineRule="auto"/>
    </w:pPr>
    <w:rPr>
      <w:rFonts w:ascii="Gill Sans MT" w:eastAsia="Times New Roman" w:hAnsi="Gill Sans MT" w:cs="Arial"/>
      <w:spacing w:val="0"/>
      <w:sz w:val="20"/>
      <w:szCs w:val="20"/>
      <w:lang w:eastAsia="en-GB"/>
    </w:rPr>
  </w:style>
  <w:style w:type="character" w:customStyle="1" w:styleId="CommentTextChar">
    <w:name w:val="Comment Text Char"/>
    <w:basedOn w:val="DefaultParagraphFont"/>
    <w:link w:val="CommentText"/>
    <w:uiPriority w:val="99"/>
    <w:rsid w:val="00737D0F"/>
    <w:rPr>
      <w:rFonts w:ascii="Gill Sans MT" w:eastAsia="Times New Roman" w:hAnsi="Gill Sans MT" w:cs="Arial"/>
      <w:kern w:val="0"/>
      <w:sz w:val="20"/>
      <w:szCs w:val="20"/>
      <w:lang w:val="en-GB" w:eastAsia="en-GB"/>
      <w14:ligatures w14:val="none"/>
    </w:rPr>
  </w:style>
  <w:style w:type="paragraph" w:styleId="NormalWeb">
    <w:name w:val="Normal (Web)"/>
    <w:basedOn w:val="Normal"/>
    <w:uiPriority w:val="99"/>
    <w:semiHidden/>
    <w:unhideWhenUsed/>
    <w:rsid w:val="00737D0F"/>
    <w:pPr>
      <w:spacing w:before="100" w:beforeAutospacing="1" w:after="100" w:afterAutospacing="1" w:line="240" w:lineRule="auto"/>
    </w:pPr>
    <w:rPr>
      <w:rFonts w:ascii="Times New Roman" w:eastAsia="Times New Roman" w:hAnsi="Times New Roman" w:cs="Times New Roman"/>
      <w:spacing w:val="0"/>
      <w:szCs w:val="24"/>
      <w:lang w:eastAsia="en-GB"/>
    </w:rPr>
  </w:style>
  <w:style w:type="character" w:styleId="FollowedHyperlink">
    <w:name w:val="FollowedHyperlink"/>
    <w:basedOn w:val="DefaultParagraphFont"/>
    <w:uiPriority w:val="99"/>
    <w:semiHidden/>
    <w:unhideWhenUsed/>
    <w:rsid w:val="00737D0F"/>
    <w:rPr>
      <w:color w:val="954F72" w:themeColor="followedHyperlink"/>
      <w:u w:val="single"/>
    </w:rPr>
  </w:style>
  <w:style w:type="character" w:customStyle="1" w:styleId="UnresolvedMention11">
    <w:name w:val="Unresolved Mention11"/>
    <w:basedOn w:val="DefaultParagraphFont"/>
    <w:uiPriority w:val="99"/>
    <w:semiHidden/>
    <w:unhideWhenUsed/>
    <w:rsid w:val="00737D0F"/>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737D0F"/>
    <w:pPr>
      <w:spacing w:after="160"/>
    </w:pPr>
    <w:rPr>
      <w:rFonts w:ascii="Arial" w:eastAsiaTheme="minorHAnsi" w:hAnsi="Arial" w:cstheme="minorBidi"/>
      <w:b/>
      <w:bCs/>
      <w:spacing w:val="-2"/>
      <w:sz w:val="22"/>
      <w:lang w:eastAsia="en-US"/>
    </w:rPr>
  </w:style>
  <w:style w:type="character" w:customStyle="1" w:styleId="CommentSubjectChar">
    <w:name w:val="Comment Subject Char"/>
    <w:basedOn w:val="CommentTextChar"/>
    <w:link w:val="CommentSubject"/>
    <w:uiPriority w:val="99"/>
    <w:semiHidden/>
    <w:rsid w:val="00737D0F"/>
    <w:rPr>
      <w:rFonts w:ascii="Arial" w:eastAsia="Times New Roman" w:hAnsi="Arial" w:cs="Arial"/>
      <w:b/>
      <w:bCs/>
      <w:spacing w:val="-2"/>
      <w:kern w:val="0"/>
      <w:sz w:val="20"/>
      <w:szCs w:val="20"/>
      <w:lang w:val="en-GB" w:eastAsia="en-GB"/>
      <w14:ligatures w14:val="none"/>
    </w:rPr>
  </w:style>
  <w:style w:type="table" w:customStyle="1" w:styleId="AHETableStyle1">
    <w:name w:val="AHE Table Style1"/>
    <w:basedOn w:val="TableNormal"/>
    <w:uiPriority w:val="99"/>
    <w:rsid w:val="00737D0F"/>
    <w:pPr>
      <w:spacing w:after="0" w:line="320" w:lineRule="exact"/>
    </w:pPr>
    <w:rPr>
      <w:kern w:val="0"/>
      <w:sz w:val="24"/>
      <w:lang w:val="en-GB"/>
      <w14:ligatures w14:val="none"/>
    </w:rPr>
    <w:tblPr>
      <w:tblBorders>
        <w:bottom w:val="single" w:sz="4" w:space="0" w:color="02A4A6"/>
        <w:insideH w:val="single" w:sz="4" w:space="0" w:color="02A4A6"/>
        <w:insideV w:val="single" w:sz="4" w:space="0" w:color="02A4A6"/>
      </w:tblBorders>
    </w:tblPr>
    <w:tcPr>
      <w:shd w:val="clear" w:color="auto" w:fill="auto"/>
      <w:tcMar>
        <w:bottom w:w="28" w:type="dxa"/>
      </w:tcMar>
      <w:vAlign w:val="center"/>
    </w:tcPr>
    <w:tblStylePr w:type="firstRow">
      <w:pPr>
        <w:jc w:val="left"/>
      </w:pPr>
      <w:rPr>
        <w:rFonts w:ascii="Chalet-NewYorkNineteenSixty" w:hAnsi="Chalet-NewYorkNineteenSixty"/>
        <w:color w:val="FFFFFF"/>
      </w:rPr>
      <w:tblPr/>
      <w:tcPr>
        <w:tcBorders>
          <w:insideV w:val="single" w:sz="4" w:space="0" w:color="FFFFFF"/>
        </w:tcBorders>
        <w:shd w:val="clear" w:color="auto" w:fill="02A4A6"/>
        <w:vAlign w:val="top"/>
      </w:tcPr>
    </w:tblStylePr>
  </w:style>
  <w:style w:type="table" w:styleId="MediumList1-Accent6">
    <w:name w:val="Medium List 1 Accent 6"/>
    <w:basedOn w:val="TableNormal"/>
    <w:uiPriority w:val="65"/>
    <w:rsid w:val="00737D0F"/>
    <w:pPr>
      <w:spacing w:after="0" w:line="240" w:lineRule="auto"/>
    </w:pPr>
    <w:rPr>
      <w:color w:val="000000" w:themeColor="text1"/>
      <w:kern w:val="0"/>
      <w:lang w:val="en-GB"/>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paragraph" w:customStyle="1" w:styleId="Secondlevel">
    <w:name w:val="Second level"/>
    <w:basedOn w:val="ListParagraph"/>
    <w:qFormat/>
    <w:rsid w:val="00737D0F"/>
    <w:pPr>
      <w:spacing w:after="240" w:line="240" w:lineRule="auto"/>
      <w:ind w:left="1224" w:hanging="504"/>
      <w:contextualSpacing w:val="0"/>
    </w:pPr>
    <w:rPr>
      <w:rFonts w:eastAsia="Calibri" w:cs="Arial"/>
      <w:szCs w:val="24"/>
    </w:rPr>
  </w:style>
  <w:style w:type="character" w:styleId="Emphasis">
    <w:name w:val="Emphasis"/>
    <w:uiPriority w:val="20"/>
    <w:qFormat/>
    <w:rsid w:val="00737D0F"/>
    <w:rPr>
      <w:i/>
      <w:iCs w:val="0"/>
    </w:rPr>
  </w:style>
  <w:style w:type="character" w:customStyle="1" w:styleId="ListParagraphChar">
    <w:name w:val="List Paragraph Char"/>
    <w:aliases w:val="First level Char"/>
    <w:link w:val="ListParagraph"/>
    <w:uiPriority w:val="34"/>
    <w:locked/>
    <w:rsid w:val="00737D0F"/>
  </w:style>
  <w:style w:type="table" w:customStyle="1" w:styleId="TableGrid1">
    <w:name w:val="Table Grid1"/>
    <w:basedOn w:val="TableNormal"/>
    <w:uiPriority w:val="39"/>
    <w:rsid w:val="00737D0F"/>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7D0F"/>
    <w:rPr>
      <w:color w:val="605E5C"/>
      <w:shd w:val="clear" w:color="auto" w:fill="E1DFDD"/>
    </w:rPr>
  </w:style>
  <w:style w:type="numbering" w:customStyle="1" w:styleId="NoList1">
    <w:name w:val="No List1"/>
    <w:next w:val="NoList"/>
    <w:uiPriority w:val="99"/>
    <w:semiHidden/>
    <w:unhideWhenUsed/>
    <w:rsid w:val="00737D0F"/>
  </w:style>
  <w:style w:type="paragraph" w:customStyle="1" w:styleId="msonormal0">
    <w:name w:val="msonormal"/>
    <w:basedOn w:val="Normal"/>
    <w:rsid w:val="00737D0F"/>
    <w:pPr>
      <w:spacing w:before="100" w:beforeAutospacing="1" w:after="100" w:afterAutospacing="1" w:line="240" w:lineRule="auto"/>
    </w:pPr>
    <w:rPr>
      <w:rFonts w:ascii="Times New Roman" w:eastAsia="Times New Roman" w:hAnsi="Times New Roman" w:cs="Times New Roman"/>
      <w:spacing w:val="0"/>
      <w:szCs w:val="24"/>
      <w:lang w:val="en-IE" w:eastAsia="en-IE"/>
    </w:rPr>
  </w:style>
  <w:style w:type="paragraph" w:styleId="TableofFigures">
    <w:name w:val="table of figures"/>
    <w:basedOn w:val="Normal"/>
    <w:next w:val="Normal"/>
    <w:uiPriority w:val="99"/>
    <w:semiHidden/>
    <w:unhideWhenUsed/>
    <w:rsid w:val="00737D0F"/>
    <w:pPr>
      <w:spacing w:after="0"/>
    </w:pPr>
  </w:style>
  <w:style w:type="paragraph" w:styleId="Revision">
    <w:name w:val="Revision"/>
    <w:hidden/>
    <w:uiPriority w:val="99"/>
    <w:semiHidden/>
    <w:rsid w:val="00737D0F"/>
    <w:pPr>
      <w:spacing w:after="0" w:line="240" w:lineRule="auto"/>
    </w:pPr>
    <w:rPr>
      <w:rFonts w:ascii="Arial" w:hAnsi="Arial"/>
      <w:spacing w:val="-2"/>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1D45-60D1-43FC-A08B-4A88AEAD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11772</Words>
  <Characters>67107</Characters>
  <Application>Microsoft Office Word</Application>
  <DocSecurity>0</DocSecurity>
  <Lines>559</Lines>
  <Paragraphs>157</Paragraphs>
  <ScaleCrop>false</ScaleCrop>
  <Company>Dublin City University</Company>
  <LinksUpToDate>false</LinksUpToDate>
  <CharactersWithSpaces>78722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Mulligan</dc:creator>
  <cp:keywords/>
  <dc:description/>
  <cp:lastModifiedBy>Joanne Mulligan</cp:lastModifiedBy>
  <cp:revision>5</cp:revision>
  <dcterms:created xsi:type="dcterms:W3CDTF">2024-08-27T11:24:00Z</dcterms:created>
  <dcterms:modified xsi:type="dcterms:W3CDTF">2024-08-29T09:27:00Z</dcterms:modified>
</cp:coreProperties>
</file>