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556E" w14:textId="77777777" w:rsidR="00815705" w:rsidRPr="00C44A9F" w:rsidRDefault="00815705" w:rsidP="00C768F8">
      <w:pPr>
        <w:pBdr>
          <w:top w:val="single" w:sz="4" w:space="1" w:color="auto"/>
          <w:left w:val="single" w:sz="4" w:space="4" w:color="auto"/>
          <w:bottom w:val="single" w:sz="4" w:space="1" w:color="auto"/>
          <w:right w:val="single" w:sz="4" w:space="4" w:color="auto"/>
        </w:pBdr>
        <w:spacing w:after="0" w:line="240" w:lineRule="auto"/>
        <w:jc w:val="center"/>
        <w:rPr>
          <w:b/>
          <w:sz w:val="24"/>
          <w:szCs w:val="24"/>
          <w:u w:val="single"/>
        </w:rPr>
      </w:pPr>
    </w:p>
    <w:p w14:paraId="4F376242" w14:textId="4807529E" w:rsidR="006C6654" w:rsidRPr="00C44A9F" w:rsidRDefault="006C6654" w:rsidP="00C768F8">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14:paraId="6C380257" w14:textId="444900E4" w:rsidR="00D9501F" w:rsidRDefault="00D9501F" w:rsidP="00D9501F">
      <w:pPr>
        <w:pBdr>
          <w:top w:val="single" w:sz="4" w:space="1" w:color="auto"/>
          <w:left w:val="single" w:sz="4" w:space="4" w:color="auto"/>
          <w:bottom w:val="single" w:sz="4" w:space="1" w:color="auto"/>
          <w:right w:val="single" w:sz="4" w:space="4" w:color="auto"/>
        </w:pBdr>
        <w:spacing w:after="0" w:line="240" w:lineRule="auto"/>
        <w:jc w:val="center"/>
      </w:pPr>
      <w:r>
        <w:fldChar w:fldCharType="begin"/>
      </w:r>
      <w:r w:rsidR="00816ADA">
        <w:instrText xml:space="preserve"> INCLUDEPICTURE "C:\\Users\\declanraftery\\Library\\Group Containers\\UBF8T346G9.ms\\WebArchiveCopyPasteTempFiles\\com.microsoft.Word\\DCU_Digital_Logo_Offiial_Navy_Landscape_0.png" \* MERGEFORMAT </w:instrText>
      </w:r>
      <w:r>
        <w:fldChar w:fldCharType="separate"/>
      </w:r>
      <w:r>
        <w:rPr>
          <w:noProof/>
        </w:rPr>
        <w:drawing>
          <wp:inline distT="0" distB="0" distL="0" distR="0" wp14:anchorId="52E4E412" wp14:editId="2F4FFA0F">
            <wp:extent cx="3508815" cy="610719"/>
            <wp:effectExtent l="0" t="0" r="0" b="0"/>
            <wp:docPr id="919999048"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99048" name="Picture 1" descr="A blue lett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3895" cy="629008"/>
                    </a:xfrm>
                    <a:prstGeom prst="rect">
                      <a:avLst/>
                    </a:prstGeom>
                    <a:noFill/>
                    <a:ln>
                      <a:noFill/>
                    </a:ln>
                  </pic:spPr>
                </pic:pic>
              </a:graphicData>
            </a:graphic>
          </wp:inline>
        </w:drawing>
      </w:r>
      <w:r>
        <w:fldChar w:fldCharType="end"/>
      </w:r>
    </w:p>
    <w:p w14:paraId="1EB2E1A9" w14:textId="77777777" w:rsidR="00D9501F" w:rsidRDefault="00D9501F" w:rsidP="00D9501F">
      <w:pPr>
        <w:pBdr>
          <w:top w:val="single" w:sz="4" w:space="1" w:color="auto"/>
          <w:left w:val="single" w:sz="4" w:space="4" w:color="auto"/>
          <w:bottom w:val="single" w:sz="4" w:space="1" w:color="auto"/>
          <w:right w:val="single" w:sz="4" w:space="4" w:color="auto"/>
        </w:pBdr>
        <w:spacing w:after="0" w:line="240" w:lineRule="auto"/>
        <w:jc w:val="center"/>
      </w:pPr>
    </w:p>
    <w:p w14:paraId="65356255" w14:textId="77777777" w:rsidR="00D9501F" w:rsidRDefault="00D9501F" w:rsidP="00D9501F">
      <w:pPr>
        <w:pBdr>
          <w:top w:val="single" w:sz="4" w:space="1" w:color="auto"/>
          <w:left w:val="single" w:sz="4" w:space="4" w:color="auto"/>
          <w:bottom w:val="single" w:sz="4" w:space="1" w:color="auto"/>
          <w:right w:val="single" w:sz="4" w:space="4" w:color="auto"/>
        </w:pBdr>
        <w:spacing w:after="0" w:line="240" w:lineRule="auto"/>
        <w:jc w:val="center"/>
      </w:pPr>
    </w:p>
    <w:p w14:paraId="35310460" w14:textId="7EFEB882" w:rsidR="006B6810" w:rsidRPr="00D3616F" w:rsidRDefault="001C42FB" w:rsidP="001778CD">
      <w:pPr>
        <w:pBdr>
          <w:top w:val="single" w:sz="4" w:space="1" w:color="auto"/>
          <w:left w:val="single" w:sz="4" w:space="4" w:color="auto"/>
          <w:bottom w:val="single" w:sz="4" w:space="1" w:color="auto"/>
          <w:right w:val="single" w:sz="4" w:space="4" w:color="auto"/>
        </w:pBdr>
        <w:spacing w:after="0" w:line="240" w:lineRule="auto"/>
        <w:jc w:val="center"/>
        <w:rPr>
          <w:b/>
          <w:sz w:val="36"/>
          <w:szCs w:val="36"/>
        </w:rPr>
      </w:pPr>
      <w:r w:rsidRPr="004809AD">
        <w:rPr>
          <w:b/>
          <w:sz w:val="36"/>
          <w:szCs w:val="36"/>
        </w:rPr>
        <w:t xml:space="preserve">Expressions of interest </w:t>
      </w:r>
      <w:r w:rsidR="00A00CFF" w:rsidRPr="004809AD">
        <w:rPr>
          <w:b/>
          <w:sz w:val="36"/>
          <w:szCs w:val="36"/>
        </w:rPr>
        <w:t xml:space="preserve">sought </w:t>
      </w:r>
      <w:r w:rsidRPr="004809AD">
        <w:rPr>
          <w:b/>
          <w:sz w:val="36"/>
          <w:szCs w:val="36"/>
        </w:rPr>
        <w:t xml:space="preserve">to serve as </w:t>
      </w:r>
      <w:r w:rsidR="0038134E" w:rsidRPr="004809AD">
        <w:rPr>
          <w:b/>
          <w:sz w:val="36"/>
          <w:szCs w:val="36"/>
        </w:rPr>
        <w:t>Nominees to</w:t>
      </w:r>
      <w:r w:rsidR="009338B3" w:rsidRPr="004809AD">
        <w:rPr>
          <w:b/>
          <w:sz w:val="36"/>
          <w:szCs w:val="36"/>
        </w:rPr>
        <w:t xml:space="preserve"> </w:t>
      </w:r>
      <w:r w:rsidR="004B58C3" w:rsidRPr="004809AD">
        <w:rPr>
          <w:b/>
          <w:sz w:val="36"/>
          <w:szCs w:val="36"/>
        </w:rPr>
        <w:t xml:space="preserve">University </w:t>
      </w:r>
      <w:r w:rsidR="00E31B80" w:rsidRPr="004809AD">
        <w:rPr>
          <w:b/>
          <w:sz w:val="36"/>
          <w:szCs w:val="36"/>
        </w:rPr>
        <w:t xml:space="preserve">Governing </w:t>
      </w:r>
      <w:r w:rsidR="00627D6D" w:rsidRPr="004809AD">
        <w:rPr>
          <w:b/>
          <w:sz w:val="36"/>
          <w:szCs w:val="36"/>
        </w:rPr>
        <w:t>Authorit</w:t>
      </w:r>
      <w:r w:rsidR="00EC6B47" w:rsidRPr="004809AD">
        <w:rPr>
          <w:b/>
          <w:sz w:val="36"/>
          <w:szCs w:val="36"/>
        </w:rPr>
        <w:t>y</w:t>
      </w:r>
    </w:p>
    <w:p w14:paraId="1A5EA9E6" w14:textId="77777777" w:rsidR="000F4F40" w:rsidRDefault="000F4F40" w:rsidP="00C768F8">
      <w:pPr>
        <w:spacing w:after="0" w:line="240" w:lineRule="auto"/>
        <w:rPr>
          <w:b/>
          <w:sz w:val="24"/>
          <w:szCs w:val="24"/>
          <w:u w:val="single"/>
        </w:rPr>
      </w:pPr>
    </w:p>
    <w:p w14:paraId="3CA88EC2" w14:textId="7D962609" w:rsidR="005847A5" w:rsidRDefault="008238BE" w:rsidP="00916DF6">
      <w:pPr>
        <w:spacing w:after="0" w:line="276" w:lineRule="auto"/>
        <w:jc w:val="both"/>
        <w:rPr>
          <w:sz w:val="24"/>
          <w:szCs w:val="24"/>
        </w:rPr>
      </w:pPr>
      <w:r>
        <w:rPr>
          <w:sz w:val="24"/>
          <w:szCs w:val="24"/>
        </w:rPr>
        <w:t>Dublin City University</w:t>
      </w:r>
      <w:r w:rsidR="005847A5" w:rsidRPr="005847A5">
        <w:rPr>
          <w:sz w:val="24"/>
          <w:szCs w:val="24"/>
        </w:rPr>
        <w:t xml:space="preserve"> is seeking expressions of interest from suitably qualified </w:t>
      </w:r>
      <w:r w:rsidR="00EC6B47">
        <w:rPr>
          <w:sz w:val="24"/>
          <w:szCs w:val="24"/>
        </w:rPr>
        <w:t xml:space="preserve">external </w:t>
      </w:r>
      <w:r w:rsidR="005847A5" w:rsidRPr="005847A5">
        <w:rPr>
          <w:sz w:val="24"/>
          <w:szCs w:val="24"/>
        </w:rPr>
        <w:t>ca</w:t>
      </w:r>
      <w:r w:rsidR="00FD1A65">
        <w:rPr>
          <w:sz w:val="24"/>
          <w:szCs w:val="24"/>
        </w:rPr>
        <w:t>ndidates for consideration for nomination</w:t>
      </w:r>
      <w:r w:rsidR="005847A5" w:rsidRPr="005847A5">
        <w:rPr>
          <w:sz w:val="24"/>
          <w:szCs w:val="24"/>
        </w:rPr>
        <w:t xml:space="preserve"> </w:t>
      </w:r>
      <w:r w:rsidR="005847A5" w:rsidRPr="00BD0661">
        <w:rPr>
          <w:sz w:val="24"/>
          <w:szCs w:val="24"/>
        </w:rPr>
        <w:t>as</w:t>
      </w:r>
      <w:r w:rsidR="00FD1A65">
        <w:rPr>
          <w:sz w:val="24"/>
          <w:szCs w:val="24"/>
        </w:rPr>
        <w:t xml:space="preserve"> appointees </w:t>
      </w:r>
      <w:r>
        <w:rPr>
          <w:sz w:val="24"/>
          <w:szCs w:val="24"/>
        </w:rPr>
        <w:t>to the</w:t>
      </w:r>
      <w:r w:rsidR="0051203E">
        <w:rPr>
          <w:sz w:val="24"/>
          <w:szCs w:val="24"/>
        </w:rPr>
        <w:t xml:space="preserve"> </w:t>
      </w:r>
      <w:r w:rsidR="008D100E">
        <w:rPr>
          <w:sz w:val="24"/>
          <w:szCs w:val="24"/>
        </w:rPr>
        <w:t>University</w:t>
      </w:r>
      <w:r>
        <w:rPr>
          <w:sz w:val="24"/>
          <w:szCs w:val="24"/>
        </w:rPr>
        <w:t>’s</w:t>
      </w:r>
      <w:r w:rsidR="008D100E">
        <w:rPr>
          <w:sz w:val="24"/>
          <w:szCs w:val="24"/>
        </w:rPr>
        <w:t xml:space="preserve"> Governing </w:t>
      </w:r>
      <w:r w:rsidR="00627D6D">
        <w:rPr>
          <w:sz w:val="24"/>
          <w:szCs w:val="24"/>
        </w:rPr>
        <w:t>Authorit</w:t>
      </w:r>
      <w:r>
        <w:rPr>
          <w:sz w:val="24"/>
          <w:szCs w:val="24"/>
        </w:rPr>
        <w:t>y</w:t>
      </w:r>
      <w:r w:rsidR="00EC6B47">
        <w:rPr>
          <w:sz w:val="24"/>
          <w:szCs w:val="24"/>
        </w:rPr>
        <w:t xml:space="preserve"> (</w:t>
      </w:r>
      <w:hyperlink r:id="rId12" w:history="1">
        <w:r w:rsidR="00262C40" w:rsidRPr="0021142D">
          <w:rPr>
            <w:rStyle w:val="Hyperlink"/>
            <w:sz w:val="24"/>
            <w:szCs w:val="24"/>
          </w:rPr>
          <w:t>www.dcu.ie/governance</w:t>
        </w:r>
      </w:hyperlink>
      <w:r w:rsidR="00EC6B47">
        <w:rPr>
          <w:sz w:val="24"/>
          <w:szCs w:val="24"/>
        </w:rPr>
        <w:t>)</w:t>
      </w:r>
      <w:r w:rsidR="005847A5" w:rsidRPr="005847A5">
        <w:rPr>
          <w:sz w:val="24"/>
          <w:szCs w:val="24"/>
        </w:rPr>
        <w:t>.</w:t>
      </w:r>
    </w:p>
    <w:p w14:paraId="00243D0A" w14:textId="77777777" w:rsidR="00262C40" w:rsidRDefault="00262C40" w:rsidP="00916DF6">
      <w:pPr>
        <w:spacing w:after="0" w:line="276" w:lineRule="auto"/>
        <w:jc w:val="both"/>
        <w:rPr>
          <w:sz w:val="24"/>
          <w:szCs w:val="24"/>
        </w:rPr>
      </w:pPr>
    </w:p>
    <w:p w14:paraId="32725617" w14:textId="77777777" w:rsidR="00262C40" w:rsidRPr="005D74CB" w:rsidRDefault="00262C40" w:rsidP="00262C40">
      <w:pPr>
        <w:spacing w:after="0" w:line="276" w:lineRule="auto"/>
        <w:jc w:val="both"/>
        <w:rPr>
          <w:rFonts w:cstheme="minorHAnsi"/>
          <w:b/>
          <w:sz w:val="28"/>
          <w:szCs w:val="28"/>
        </w:rPr>
      </w:pPr>
      <w:r w:rsidRPr="005D74CB">
        <w:rPr>
          <w:rFonts w:ascii="Calibri" w:eastAsia="Times New Roman" w:hAnsi="Calibri" w:cs="Arial"/>
          <w:b/>
          <w:sz w:val="28"/>
          <w:szCs w:val="28"/>
          <w:lang w:val="en-GB" w:eastAsia="en-IE"/>
        </w:rPr>
        <w:t>Background Information</w:t>
      </w:r>
    </w:p>
    <w:p w14:paraId="675D7776" w14:textId="77777777" w:rsidR="00262C40" w:rsidRDefault="00262C40" w:rsidP="00262C40">
      <w:pPr>
        <w:spacing w:after="0" w:line="276" w:lineRule="auto"/>
        <w:jc w:val="both"/>
        <w:rPr>
          <w:rFonts w:ascii="Calibri" w:eastAsia="Calibri" w:hAnsi="Calibri" w:cs="Calibri"/>
          <w:sz w:val="24"/>
        </w:rPr>
      </w:pPr>
      <w:r>
        <w:rPr>
          <w:rFonts w:ascii="Calibri" w:eastAsia="Calibri" w:hAnsi="Calibri" w:cs="Calibri"/>
          <w:sz w:val="24"/>
        </w:rPr>
        <w:t>DCU</w:t>
      </w:r>
      <w:r w:rsidRPr="005D74CB">
        <w:rPr>
          <w:rFonts w:ascii="Calibri" w:eastAsia="Calibri" w:hAnsi="Calibri" w:cs="Calibri"/>
          <w:sz w:val="24"/>
        </w:rPr>
        <w:t xml:space="preserve"> (</w:t>
      </w:r>
      <w:hyperlink r:id="rId13" w:history="1">
        <w:r w:rsidRPr="005D74CB">
          <w:rPr>
            <w:rFonts w:ascii="Calibri" w:eastAsia="Calibri" w:hAnsi="Calibri" w:cs="Calibri"/>
            <w:color w:val="0563C1"/>
            <w:sz w:val="24"/>
            <w:u w:val="single"/>
          </w:rPr>
          <w:t>www.dcu.ie</w:t>
        </w:r>
      </w:hyperlink>
      <w:r w:rsidRPr="005D74CB">
        <w:rPr>
          <w:rFonts w:ascii="Calibri" w:eastAsia="Calibri" w:hAnsi="Calibri" w:cs="Calibri"/>
          <w:sz w:val="24"/>
        </w:rPr>
        <w:t xml:space="preserve">) is a research-intensive, globally-engaged, dynamic institution that is distinguished by both the quality and impact of its graduates and its focus on the translation of knowledge into societal and economic benefit. DCU prepares its students well for success in life, and in the workplace, by providing a high-quality, rounded education appropriate to the challenges and opportunities of the 21st century. </w:t>
      </w:r>
    </w:p>
    <w:p w14:paraId="07BCD22C" w14:textId="77777777" w:rsidR="00262C40" w:rsidRDefault="00262C40" w:rsidP="00262C40">
      <w:pPr>
        <w:spacing w:after="0" w:line="276" w:lineRule="auto"/>
        <w:jc w:val="both"/>
        <w:rPr>
          <w:rFonts w:ascii="Calibri" w:eastAsia="Calibri" w:hAnsi="Calibri" w:cs="Calibri"/>
          <w:sz w:val="24"/>
        </w:rPr>
      </w:pPr>
    </w:p>
    <w:p w14:paraId="71D78F77" w14:textId="77777777" w:rsidR="00262C40" w:rsidRPr="00262C40" w:rsidRDefault="00262C40" w:rsidP="00262C40">
      <w:pPr>
        <w:spacing w:after="0" w:line="276" w:lineRule="auto"/>
        <w:jc w:val="both"/>
        <w:rPr>
          <w:rFonts w:ascii="Calibri" w:eastAsia="Calibri" w:hAnsi="Calibri" w:cs="Calibri"/>
          <w:sz w:val="24"/>
          <w:u w:val="single"/>
        </w:rPr>
      </w:pPr>
      <w:r w:rsidRPr="00262C40">
        <w:rPr>
          <w:rFonts w:ascii="Calibri" w:eastAsia="Calibri" w:hAnsi="Calibri" w:cs="Calibri"/>
          <w:sz w:val="24"/>
          <w:u w:val="single"/>
        </w:rPr>
        <w:t>Our Vision</w:t>
      </w:r>
    </w:p>
    <w:p w14:paraId="75A7ABE2" w14:textId="77777777" w:rsidR="00262C40" w:rsidRPr="00262C40" w:rsidRDefault="00262C40" w:rsidP="00262C40">
      <w:pPr>
        <w:spacing w:after="0" w:line="276" w:lineRule="auto"/>
        <w:jc w:val="both"/>
        <w:rPr>
          <w:rFonts w:ascii="Calibri" w:eastAsia="Calibri" w:hAnsi="Calibri" w:cs="Calibri"/>
          <w:sz w:val="24"/>
        </w:rPr>
      </w:pPr>
      <w:r w:rsidRPr="00262C40">
        <w:rPr>
          <w:rFonts w:ascii="Calibri" w:eastAsia="Calibri" w:hAnsi="Calibri" w:cs="Calibri"/>
          <w:sz w:val="24"/>
        </w:rPr>
        <w:t>To be a leading innovative European University distinguished by the quality of the DCU experience, and the impact of our teaching and research on our stakeholders and on issues of global concern</w:t>
      </w:r>
    </w:p>
    <w:p w14:paraId="3C79ED45" w14:textId="77777777" w:rsidR="00262C40" w:rsidRDefault="00262C40" w:rsidP="00262C40">
      <w:pPr>
        <w:spacing w:after="0" w:line="276" w:lineRule="auto"/>
        <w:jc w:val="both"/>
        <w:rPr>
          <w:rFonts w:ascii="Calibri" w:eastAsia="Calibri" w:hAnsi="Calibri" w:cs="Calibri"/>
          <w:sz w:val="24"/>
        </w:rPr>
      </w:pPr>
    </w:p>
    <w:p w14:paraId="2C9046C3" w14:textId="77777777" w:rsidR="00262C40" w:rsidRPr="00262C40" w:rsidRDefault="00262C40" w:rsidP="00262C40">
      <w:pPr>
        <w:spacing w:after="0" w:line="276" w:lineRule="auto"/>
        <w:jc w:val="both"/>
        <w:rPr>
          <w:rFonts w:ascii="Calibri" w:eastAsia="Calibri" w:hAnsi="Calibri" w:cs="Calibri"/>
          <w:sz w:val="24"/>
          <w:u w:val="single"/>
        </w:rPr>
      </w:pPr>
      <w:r w:rsidRPr="00262C40">
        <w:rPr>
          <w:rFonts w:ascii="Calibri" w:eastAsia="Calibri" w:hAnsi="Calibri" w:cs="Calibri"/>
          <w:sz w:val="24"/>
          <w:u w:val="single"/>
        </w:rPr>
        <w:t>DCU’s values are:</w:t>
      </w:r>
    </w:p>
    <w:p w14:paraId="35F76063" w14:textId="77777777" w:rsidR="00262C40" w:rsidRPr="00262C40" w:rsidRDefault="00262C40" w:rsidP="00262C40">
      <w:pPr>
        <w:pStyle w:val="ListParagraph"/>
        <w:numPr>
          <w:ilvl w:val="0"/>
          <w:numId w:val="44"/>
        </w:numPr>
        <w:spacing w:after="0" w:line="276" w:lineRule="auto"/>
        <w:jc w:val="both"/>
        <w:rPr>
          <w:rFonts w:ascii="Calibri" w:eastAsia="Calibri" w:hAnsi="Calibri" w:cs="Calibri"/>
          <w:sz w:val="24"/>
        </w:rPr>
      </w:pPr>
      <w:r w:rsidRPr="00262C40">
        <w:rPr>
          <w:rFonts w:ascii="Calibri" w:eastAsia="Calibri" w:hAnsi="Calibri" w:cs="Calibri"/>
          <w:sz w:val="24"/>
        </w:rPr>
        <w:t>Student Focussed;</w:t>
      </w:r>
    </w:p>
    <w:p w14:paraId="6E397C9F" w14:textId="77777777" w:rsidR="00262C40" w:rsidRPr="00262C40" w:rsidRDefault="00262C40" w:rsidP="00262C40">
      <w:pPr>
        <w:pStyle w:val="ListParagraph"/>
        <w:numPr>
          <w:ilvl w:val="0"/>
          <w:numId w:val="44"/>
        </w:numPr>
        <w:spacing w:after="0" w:line="276" w:lineRule="auto"/>
        <w:jc w:val="both"/>
        <w:rPr>
          <w:rFonts w:ascii="Calibri" w:eastAsia="Calibri" w:hAnsi="Calibri" w:cs="Calibri"/>
          <w:sz w:val="24"/>
        </w:rPr>
      </w:pPr>
      <w:r w:rsidRPr="00262C40">
        <w:rPr>
          <w:rFonts w:ascii="Calibri" w:eastAsia="Calibri" w:hAnsi="Calibri" w:cs="Calibri"/>
          <w:sz w:val="24"/>
        </w:rPr>
        <w:t xml:space="preserve">Open; </w:t>
      </w:r>
    </w:p>
    <w:p w14:paraId="2E6EC49E" w14:textId="77777777" w:rsidR="00262C40" w:rsidRPr="00262C40" w:rsidRDefault="00262C40" w:rsidP="00262C40">
      <w:pPr>
        <w:pStyle w:val="ListParagraph"/>
        <w:numPr>
          <w:ilvl w:val="0"/>
          <w:numId w:val="44"/>
        </w:numPr>
        <w:spacing w:after="0" w:line="276" w:lineRule="auto"/>
        <w:jc w:val="both"/>
        <w:rPr>
          <w:rFonts w:ascii="Calibri" w:eastAsia="Calibri" w:hAnsi="Calibri" w:cs="Calibri"/>
          <w:sz w:val="24"/>
        </w:rPr>
      </w:pPr>
      <w:r w:rsidRPr="00262C40">
        <w:rPr>
          <w:rFonts w:ascii="Calibri" w:eastAsia="Calibri" w:hAnsi="Calibri" w:cs="Calibri"/>
          <w:sz w:val="24"/>
        </w:rPr>
        <w:t xml:space="preserve">Inclusive; Collegial; </w:t>
      </w:r>
    </w:p>
    <w:p w14:paraId="6A79A79B" w14:textId="77777777" w:rsidR="00262C40" w:rsidRPr="00262C40" w:rsidRDefault="00262C40" w:rsidP="00262C40">
      <w:pPr>
        <w:pStyle w:val="ListParagraph"/>
        <w:numPr>
          <w:ilvl w:val="0"/>
          <w:numId w:val="44"/>
        </w:numPr>
        <w:spacing w:after="0" w:line="276" w:lineRule="auto"/>
        <w:jc w:val="both"/>
        <w:rPr>
          <w:rFonts w:ascii="Calibri" w:eastAsia="Calibri" w:hAnsi="Calibri" w:cs="Calibri"/>
          <w:sz w:val="24"/>
        </w:rPr>
      </w:pPr>
      <w:r w:rsidRPr="00262C40">
        <w:rPr>
          <w:rFonts w:ascii="Calibri" w:eastAsia="Calibri" w:hAnsi="Calibri" w:cs="Calibri"/>
          <w:sz w:val="24"/>
        </w:rPr>
        <w:t>Collaborative and</w:t>
      </w:r>
    </w:p>
    <w:p w14:paraId="581FC6B7" w14:textId="77777777" w:rsidR="00262C40" w:rsidRPr="00262C40" w:rsidRDefault="00262C40" w:rsidP="00262C40">
      <w:pPr>
        <w:pStyle w:val="ListParagraph"/>
        <w:numPr>
          <w:ilvl w:val="0"/>
          <w:numId w:val="44"/>
        </w:numPr>
        <w:spacing w:after="0" w:line="276" w:lineRule="auto"/>
        <w:jc w:val="both"/>
        <w:rPr>
          <w:rFonts w:ascii="Calibri" w:eastAsia="Calibri" w:hAnsi="Calibri" w:cs="Calibri"/>
          <w:sz w:val="24"/>
        </w:rPr>
      </w:pPr>
      <w:r w:rsidRPr="00262C40">
        <w:rPr>
          <w:rFonts w:ascii="Calibri" w:eastAsia="Calibri" w:hAnsi="Calibri" w:cs="Calibri"/>
          <w:sz w:val="24"/>
        </w:rPr>
        <w:t>Ambitious</w:t>
      </w:r>
    </w:p>
    <w:p w14:paraId="5617396A" w14:textId="77777777" w:rsidR="00262C40" w:rsidRDefault="00262C40" w:rsidP="00262C40">
      <w:pPr>
        <w:spacing w:after="0" w:line="276" w:lineRule="auto"/>
        <w:jc w:val="both"/>
        <w:rPr>
          <w:rFonts w:ascii="Calibri" w:eastAsia="Calibri" w:hAnsi="Calibri" w:cs="Calibri"/>
          <w:sz w:val="24"/>
        </w:rPr>
      </w:pPr>
    </w:p>
    <w:p w14:paraId="540276AA" w14:textId="77777777" w:rsidR="00262C40" w:rsidRDefault="00262C40" w:rsidP="00262C40">
      <w:pPr>
        <w:spacing w:after="0" w:line="276" w:lineRule="auto"/>
        <w:jc w:val="both"/>
        <w:rPr>
          <w:rFonts w:eastAsia="Calibri" w:cstheme="minorHAnsi"/>
          <w:sz w:val="24"/>
        </w:rPr>
      </w:pPr>
      <w:r w:rsidRPr="005D74CB">
        <w:rPr>
          <w:rFonts w:ascii="Calibri" w:eastAsia="Calibri" w:hAnsi="Calibri" w:cs="Calibri"/>
          <w:sz w:val="24"/>
        </w:rPr>
        <w:t>As Ireland’s University of Enterprise, DCU is characterised by a focus on innovation and entrepreneurship and a track-record of effective engagement with the enterprise sector, including commercial, soc</w:t>
      </w:r>
      <w:r>
        <w:rPr>
          <w:rFonts w:ascii="Calibri" w:eastAsia="Calibri" w:hAnsi="Calibri" w:cs="Calibri"/>
          <w:sz w:val="24"/>
        </w:rPr>
        <w:t xml:space="preserve">ial and cultural enterprises. </w:t>
      </w:r>
      <w:r w:rsidRPr="005D74CB">
        <w:rPr>
          <w:rFonts w:ascii="Calibri" w:eastAsia="Calibri" w:hAnsi="Calibri" w:cs="Calibri"/>
          <w:sz w:val="24"/>
        </w:rPr>
        <w:t xml:space="preserve">Excellence in its education and research activities has led to DCU’s consistent position in the rankings </w:t>
      </w:r>
      <w:r w:rsidRPr="005D74CB">
        <w:rPr>
          <w:rFonts w:eastAsia="Calibri" w:cstheme="minorHAnsi"/>
          <w:sz w:val="24"/>
        </w:rPr>
        <w:t xml:space="preserve">of the world’s top young universities. </w:t>
      </w:r>
    </w:p>
    <w:p w14:paraId="7D8F4BD1" w14:textId="77777777" w:rsidR="00262C40" w:rsidRPr="00262C40" w:rsidRDefault="00262C40" w:rsidP="00262C40">
      <w:pPr>
        <w:spacing w:after="0" w:line="276" w:lineRule="auto"/>
        <w:jc w:val="both"/>
        <w:rPr>
          <w:rFonts w:eastAsia="Calibri" w:cstheme="minorHAnsi"/>
          <w:sz w:val="24"/>
        </w:rPr>
      </w:pPr>
    </w:p>
    <w:p w14:paraId="0D344D65" w14:textId="37188078" w:rsidR="004809AD" w:rsidRDefault="00262C40" w:rsidP="00262C40">
      <w:pPr>
        <w:spacing w:line="240" w:lineRule="auto"/>
        <w:jc w:val="both"/>
        <w:rPr>
          <w:rFonts w:cstheme="minorHAnsi"/>
          <w:sz w:val="24"/>
        </w:rPr>
      </w:pPr>
      <w:r w:rsidRPr="005D74CB">
        <w:rPr>
          <w:rFonts w:cstheme="minorHAnsi"/>
          <w:sz w:val="24"/>
        </w:rPr>
        <w:t xml:space="preserve">The University has gone through a period of unprecedented change and expansion over recent years and now has over </w:t>
      </w:r>
      <w:r>
        <w:rPr>
          <w:rFonts w:cstheme="minorHAnsi"/>
          <w:sz w:val="24"/>
        </w:rPr>
        <w:t>20,000</w:t>
      </w:r>
      <w:r w:rsidRPr="005D74CB">
        <w:rPr>
          <w:rFonts w:cstheme="minorHAnsi"/>
          <w:sz w:val="24"/>
        </w:rPr>
        <w:t xml:space="preserve"> students and 1,700 staff across three academic campuses in the north Dublin region. </w:t>
      </w:r>
    </w:p>
    <w:p w14:paraId="04D4AB2D" w14:textId="1FCD27BA" w:rsidR="004809AD" w:rsidRPr="005D74CB" w:rsidRDefault="004809AD" w:rsidP="00262C40">
      <w:pPr>
        <w:spacing w:line="240" w:lineRule="auto"/>
        <w:jc w:val="both"/>
        <w:rPr>
          <w:rFonts w:cstheme="minorHAnsi"/>
          <w:sz w:val="24"/>
        </w:rPr>
      </w:pPr>
      <w:r>
        <w:rPr>
          <w:rFonts w:cstheme="minorHAnsi"/>
          <w:sz w:val="24"/>
        </w:rPr>
        <w:lastRenderedPageBreak/>
        <w:t xml:space="preserve">Under the Universities Act 1997, the Governing Authority is responsible for the governance and oversight of the University. </w:t>
      </w:r>
    </w:p>
    <w:p w14:paraId="75126AB5" w14:textId="77777777" w:rsidR="0012095F" w:rsidRDefault="0012095F" w:rsidP="00D3616F">
      <w:pPr>
        <w:spacing w:after="0" w:line="288" w:lineRule="auto"/>
        <w:rPr>
          <w:rFonts w:eastAsia="Times New Roman" w:cs="Arial"/>
          <w:sz w:val="24"/>
          <w:szCs w:val="24"/>
          <w:lang w:val="en-GB" w:eastAsia="en-IE"/>
        </w:rPr>
      </w:pPr>
    </w:p>
    <w:p w14:paraId="028F6ADB" w14:textId="77777777" w:rsidR="00627D6D" w:rsidRPr="006B6810" w:rsidRDefault="00627D6D" w:rsidP="00627D6D">
      <w:pPr>
        <w:pStyle w:val="ListParagraph"/>
        <w:numPr>
          <w:ilvl w:val="0"/>
          <w:numId w:val="35"/>
        </w:numPr>
        <w:pBdr>
          <w:bottom w:val="single" w:sz="4" w:space="1" w:color="auto"/>
        </w:pBdr>
        <w:spacing w:after="0" w:line="240" w:lineRule="auto"/>
        <w:ind w:left="567" w:hanging="567"/>
        <w:rPr>
          <w:rFonts w:eastAsia="Times New Roman" w:cs="Arial"/>
          <w:b/>
          <w:sz w:val="32"/>
          <w:szCs w:val="32"/>
          <w:lang w:val="en-GB" w:eastAsia="en-IE"/>
        </w:rPr>
      </w:pPr>
      <w:r w:rsidRPr="006B6810">
        <w:rPr>
          <w:rFonts w:eastAsia="Times New Roman" w:cs="Arial"/>
          <w:b/>
          <w:sz w:val="32"/>
          <w:szCs w:val="32"/>
          <w:lang w:val="en-GB" w:eastAsia="en-IE"/>
        </w:rPr>
        <w:t>Legislative</w:t>
      </w:r>
      <w:r>
        <w:rPr>
          <w:rFonts w:eastAsia="Times New Roman" w:cs="Arial"/>
          <w:b/>
          <w:sz w:val="32"/>
          <w:szCs w:val="32"/>
          <w:lang w:val="en-GB" w:eastAsia="en-IE"/>
        </w:rPr>
        <w:t xml:space="preserve">/Governance Provision for </w:t>
      </w:r>
      <w:r w:rsidRPr="006B6810">
        <w:rPr>
          <w:rFonts w:eastAsia="Times New Roman" w:cs="Arial"/>
          <w:b/>
          <w:sz w:val="32"/>
          <w:szCs w:val="32"/>
          <w:lang w:val="en-GB" w:eastAsia="en-IE"/>
        </w:rPr>
        <w:t>Universities</w:t>
      </w:r>
    </w:p>
    <w:p w14:paraId="5302FA98" w14:textId="77777777" w:rsidR="00627D6D" w:rsidRDefault="00627D6D" w:rsidP="00627D6D">
      <w:pPr>
        <w:pStyle w:val="PlainText"/>
        <w:spacing w:line="288" w:lineRule="auto"/>
        <w:jc w:val="both"/>
        <w:rPr>
          <w:rFonts w:asciiTheme="minorHAnsi" w:hAnsiTheme="minorHAnsi" w:cstheme="minorHAnsi"/>
          <w:b/>
          <w:sz w:val="32"/>
          <w:szCs w:val="32"/>
        </w:rPr>
      </w:pPr>
    </w:p>
    <w:p w14:paraId="34548B6A" w14:textId="6DD1868B" w:rsidR="00627D6D" w:rsidRPr="005C5483" w:rsidRDefault="00627D6D" w:rsidP="00627D6D">
      <w:pPr>
        <w:pStyle w:val="PlainText"/>
        <w:spacing w:line="288" w:lineRule="auto"/>
        <w:jc w:val="both"/>
        <w:rPr>
          <w:rFonts w:asciiTheme="minorHAnsi" w:hAnsiTheme="minorHAnsi" w:cstheme="minorHAnsi"/>
          <w:b/>
          <w:sz w:val="28"/>
          <w:szCs w:val="28"/>
        </w:rPr>
      </w:pPr>
      <w:r w:rsidRPr="005C5483">
        <w:rPr>
          <w:rFonts w:asciiTheme="minorHAnsi" w:hAnsiTheme="minorHAnsi" w:cstheme="minorHAnsi"/>
          <w:b/>
          <w:sz w:val="28"/>
          <w:szCs w:val="28"/>
        </w:rPr>
        <w:t xml:space="preserve">Governing </w:t>
      </w:r>
      <w:r w:rsidR="00CA3993">
        <w:rPr>
          <w:rFonts w:asciiTheme="minorHAnsi" w:hAnsiTheme="minorHAnsi" w:cstheme="minorHAnsi"/>
          <w:b/>
          <w:sz w:val="28"/>
          <w:szCs w:val="28"/>
        </w:rPr>
        <w:t>Authorities</w:t>
      </w:r>
      <w:r w:rsidRPr="005C5483">
        <w:rPr>
          <w:rFonts w:asciiTheme="minorHAnsi" w:hAnsiTheme="minorHAnsi" w:cstheme="minorHAnsi"/>
          <w:b/>
          <w:sz w:val="28"/>
          <w:szCs w:val="28"/>
        </w:rPr>
        <w:t xml:space="preserve"> </w:t>
      </w:r>
      <w:r>
        <w:rPr>
          <w:rFonts w:asciiTheme="minorHAnsi" w:hAnsiTheme="minorHAnsi" w:cstheme="minorHAnsi"/>
          <w:b/>
          <w:sz w:val="28"/>
          <w:szCs w:val="28"/>
        </w:rPr>
        <w:t>Legislation</w:t>
      </w:r>
      <w:r w:rsidRPr="005C5483">
        <w:rPr>
          <w:rFonts w:asciiTheme="minorHAnsi" w:hAnsiTheme="minorHAnsi" w:cstheme="minorHAnsi"/>
          <w:b/>
          <w:sz w:val="28"/>
          <w:szCs w:val="28"/>
        </w:rPr>
        <w:t>:</w:t>
      </w:r>
    </w:p>
    <w:p w14:paraId="2A752518" w14:textId="5A5352A6" w:rsidR="00627D6D" w:rsidRPr="00E31B71" w:rsidRDefault="00627D6D" w:rsidP="00627D6D">
      <w:pPr>
        <w:spacing w:after="0" w:line="276" w:lineRule="auto"/>
        <w:jc w:val="both"/>
        <w:rPr>
          <w:rFonts w:cstheme="minorHAnsi"/>
          <w:sz w:val="24"/>
          <w:szCs w:val="24"/>
        </w:rPr>
      </w:pPr>
      <w:r w:rsidRPr="00E31B71">
        <w:rPr>
          <w:rFonts w:cstheme="minorHAnsi"/>
          <w:sz w:val="24"/>
          <w:szCs w:val="24"/>
        </w:rPr>
        <w:t xml:space="preserve">Governing </w:t>
      </w:r>
      <w:r w:rsidR="00CA3993">
        <w:rPr>
          <w:rFonts w:cstheme="minorHAnsi"/>
          <w:sz w:val="24"/>
          <w:szCs w:val="24"/>
        </w:rPr>
        <w:t>authorities</w:t>
      </w:r>
      <w:r w:rsidRPr="00E31B71">
        <w:rPr>
          <w:rFonts w:cstheme="minorHAnsi"/>
          <w:sz w:val="24"/>
          <w:szCs w:val="24"/>
        </w:rPr>
        <w:t xml:space="preserve"> of higher education institutions</w:t>
      </w:r>
      <w:r w:rsidR="00EC6B47">
        <w:rPr>
          <w:rFonts w:cstheme="minorHAnsi"/>
          <w:sz w:val="24"/>
          <w:szCs w:val="24"/>
        </w:rPr>
        <w:t xml:space="preserve"> in Ireland</w:t>
      </w:r>
      <w:r>
        <w:rPr>
          <w:rFonts w:cstheme="minorHAnsi"/>
          <w:sz w:val="24"/>
          <w:szCs w:val="24"/>
        </w:rPr>
        <w:t xml:space="preserve">, such as Universities, </w:t>
      </w:r>
      <w:r w:rsidRPr="00E31B71">
        <w:rPr>
          <w:rFonts w:cstheme="minorHAnsi"/>
          <w:sz w:val="24"/>
          <w:szCs w:val="24"/>
        </w:rPr>
        <w:t>have statutory roles and the institutions which they govern have high levels of autono</w:t>
      </w:r>
      <w:r>
        <w:rPr>
          <w:rFonts w:cstheme="minorHAnsi"/>
          <w:sz w:val="24"/>
          <w:szCs w:val="24"/>
        </w:rPr>
        <w:t xml:space="preserve">my which makes the role of the Governing </w:t>
      </w:r>
      <w:r w:rsidR="00CA3993">
        <w:rPr>
          <w:rFonts w:cstheme="minorHAnsi"/>
          <w:sz w:val="24"/>
          <w:szCs w:val="24"/>
        </w:rPr>
        <w:t>Authority</w:t>
      </w:r>
      <w:r w:rsidRPr="00E31B71">
        <w:rPr>
          <w:rFonts w:cstheme="minorHAnsi"/>
          <w:sz w:val="24"/>
          <w:szCs w:val="24"/>
        </w:rPr>
        <w:t xml:space="preserve"> even more important in terms of governance and accountability.  </w:t>
      </w:r>
    </w:p>
    <w:p w14:paraId="03A6E01F" w14:textId="77777777" w:rsidR="00627D6D" w:rsidRPr="00E31B71" w:rsidRDefault="00627D6D" w:rsidP="00627D6D">
      <w:pPr>
        <w:spacing w:after="0" w:line="276" w:lineRule="auto"/>
        <w:jc w:val="both"/>
        <w:rPr>
          <w:rFonts w:cstheme="minorHAnsi"/>
          <w:sz w:val="24"/>
          <w:szCs w:val="24"/>
        </w:rPr>
      </w:pPr>
    </w:p>
    <w:p w14:paraId="47F9C069" w14:textId="311665B4" w:rsidR="00664495" w:rsidRPr="002F1B99" w:rsidRDefault="000F703C" w:rsidP="00664495">
      <w:pPr>
        <w:pBdr>
          <w:top w:val="nil"/>
          <w:left w:val="nil"/>
          <w:bottom w:val="nil"/>
          <w:right w:val="nil"/>
          <w:between w:val="nil"/>
        </w:pBdr>
        <w:rPr>
          <w:color w:val="000000" w:themeColor="text1"/>
          <w:sz w:val="24"/>
          <w:szCs w:val="24"/>
        </w:rPr>
      </w:pPr>
      <w:r w:rsidRPr="002F1B99">
        <w:rPr>
          <w:color w:val="000000" w:themeColor="text1"/>
          <w:sz w:val="24"/>
          <w:szCs w:val="24"/>
        </w:rPr>
        <w:t xml:space="preserve">The </w:t>
      </w:r>
      <w:r w:rsidR="00664495" w:rsidRPr="002F1B99">
        <w:rPr>
          <w:color w:val="000000" w:themeColor="text1"/>
          <w:sz w:val="24"/>
          <w:szCs w:val="24"/>
        </w:rPr>
        <w:t>Governing Authority consist</w:t>
      </w:r>
      <w:r w:rsidRPr="002F1B99">
        <w:rPr>
          <w:color w:val="000000" w:themeColor="text1"/>
          <w:sz w:val="24"/>
          <w:szCs w:val="24"/>
        </w:rPr>
        <w:t>s</w:t>
      </w:r>
      <w:r w:rsidR="00664495" w:rsidRPr="002F1B99">
        <w:rPr>
          <w:color w:val="000000" w:themeColor="text1"/>
          <w:sz w:val="24"/>
          <w:szCs w:val="24"/>
        </w:rPr>
        <w:t xml:space="preserve"> of 19 members, as follows: </w:t>
      </w:r>
    </w:p>
    <w:p w14:paraId="479C7409" w14:textId="30CCD662" w:rsidR="000F703C" w:rsidRPr="002F1B99" w:rsidRDefault="00664495" w:rsidP="002F1B99">
      <w:pPr>
        <w:pBdr>
          <w:top w:val="nil"/>
          <w:left w:val="nil"/>
          <w:bottom w:val="nil"/>
          <w:right w:val="nil"/>
          <w:between w:val="nil"/>
        </w:pBdr>
        <w:ind w:left="720" w:right="821"/>
        <w:jc w:val="both"/>
        <w:rPr>
          <w:color w:val="000000" w:themeColor="text1"/>
          <w:sz w:val="24"/>
          <w:szCs w:val="24"/>
        </w:rPr>
      </w:pPr>
      <w:r w:rsidRPr="002F1B99">
        <w:rPr>
          <w:color w:val="000000" w:themeColor="text1"/>
          <w:sz w:val="24"/>
          <w:szCs w:val="24"/>
        </w:rPr>
        <w:t>(a) the chairperson</w:t>
      </w:r>
      <w:r w:rsidR="000F703C" w:rsidRPr="002F1B99">
        <w:rPr>
          <w:color w:val="000000" w:themeColor="text1"/>
          <w:sz w:val="24"/>
          <w:szCs w:val="24"/>
        </w:rPr>
        <w:t xml:space="preserve"> (The Chancellor)</w:t>
      </w:r>
      <w:r w:rsidRPr="002F1B99">
        <w:rPr>
          <w:color w:val="000000" w:themeColor="text1"/>
          <w:sz w:val="24"/>
          <w:szCs w:val="24"/>
        </w:rPr>
        <w:t>, who shall be an external member</w:t>
      </w:r>
    </w:p>
    <w:p w14:paraId="08B58427" w14:textId="1A382C7D" w:rsidR="000F703C" w:rsidRPr="002F1B99" w:rsidRDefault="00664495" w:rsidP="002F1B99">
      <w:pPr>
        <w:pBdr>
          <w:top w:val="nil"/>
          <w:left w:val="nil"/>
          <w:bottom w:val="nil"/>
          <w:right w:val="nil"/>
          <w:between w:val="nil"/>
        </w:pBdr>
        <w:ind w:left="720" w:right="821"/>
        <w:jc w:val="both"/>
        <w:rPr>
          <w:color w:val="000000" w:themeColor="text1"/>
          <w:sz w:val="24"/>
          <w:szCs w:val="24"/>
        </w:rPr>
      </w:pPr>
      <w:r w:rsidRPr="002F1B99">
        <w:rPr>
          <w:color w:val="000000" w:themeColor="text1"/>
          <w:sz w:val="24"/>
          <w:szCs w:val="24"/>
        </w:rPr>
        <w:t xml:space="preserve">(b) nine external members </w:t>
      </w:r>
      <w:r w:rsidR="00446476">
        <w:rPr>
          <w:color w:val="000000" w:themeColor="text1"/>
          <w:sz w:val="24"/>
          <w:szCs w:val="24"/>
        </w:rPr>
        <w:t>with t</w:t>
      </w:r>
      <w:r w:rsidR="000F703C" w:rsidRPr="002F1B99">
        <w:rPr>
          <w:color w:val="000000" w:themeColor="text1"/>
          <w:sz w:val="24"/>
          <w:szCs w:val="24"/>
        </w:rPr>
        <w:t>hree of the external member</w:t>
      </w:r>
      <w:r w:rsidR="00446476">
        <w:rPr>
          <w:color w:val="000000" w:themeColor="text1"/>
          <w:sz w:val="24"/>
          <w:szCs w:val="24"/>
        </w:rPr>
        <w:t>s</w:t>
      </w:r>
      <w:r w:rsidR="000F703C" w:rsidRPr="002F1B99">
        <w:rPr>
          <w:color w:val="000000" w:themeColor="text1"/>
          <w:sz w:val="24"/>
          <w:szCs w:val="24"/>
        </w:rPr>
        <w:t xml:space="preserve"> appointed by the Minister for Further</w:t>
      </w:r>
      <w:r w:rsidR="002F1B99">
        <w:rPr>
          <w:color w:val="000000" w:themeColor="text1"/>
          <w:sz w:val="24"/>
          <w:szCs w:val="24"/>
        </w:rPr>
        <w:t xml:space="preserve"> and</w:t>
      </w:r>
      <w:r w:rsidR="000F703C" w:rsidRPr="002F1B99">
        <w:rPr>
          <w:color w:val="000000" w:themeColor="text1"/>
          <w:sz w:val="24"/>
          <w:szCs w:val="24"/>
        </w:rPr>
        <w:t xml:space="preserve"> Higher Education, Research, Innovation and Skills;</w:t>
      </w:r>
    </w:p>
    <w:p w14:paraId="31072ECA" w14:textId="7BAC73EF" w:rsidR="000F703C" w:rsidRPr="002F1B99" w:rsidRDefault="00664495" w:rsidP="002F1B99">
      <w:pPr>
        <w:pBdr>
          <w:top w:val="nil"/>
          <w:left w:val="nil"/>
          <w:bottom w:val="nil"/>
          <w:right w:val="nil"/>
          <w:between w:val="nil"/>
        </w:pBdr>
        <w:ind w:left="720" w:right="821"/>
        <w:jc w:val="both"/>
        <w:rPr>
          <w:color w:val="000000" w:themeColor="text1"/>
          <w:sz w:val="24"/>
          <w:szCs w:val="24"/>
        </w:rPr>
      </w:pPr>
      <w:r w:rsidRPr="002F1B99">
        <w:rPr>
          <w:color w:val="000000" w:themeColor="text1"/>
          <w:sz w:val="24"/>
          <w:szCs w:val="24"/>
        </w:rPr>
        <w:t xml:space="preserve">(c) the </w:t>
      </w:r>
      <w:r w:rsidR="002F1B99">
        <w:rPr>
          <w:color w:val="000000" w:themeColor="text1"/>
          <w:sz w:val="24"/>
          <w:szCs w:val="24"/>
        </w:rPr>
        <w:t>C</w:t>
      </w:r>
      <w:r w:rsidR="00E50114" w:rsidRPr="002F1B99">
        <w:rPr>
          <w:color w:val="000000" w:themeColor="text1"/>
          <w:sz w:val="24"/>
          <w:szCs w:val="24"/>
        </w:rPr>
        <w:t xml:space="preserve">hief </w:t>
      </w:r>
      <w:r w:rsidR="002F1B99">
        <w:rPr>
          <w:color w:val="000000" w:themeColor="text1"/>
          <w:sz w:val="24"/>
          <w:szCs w:val="24"/>
        </w:rPr>
        <w:t>O</w:t>
      </w:r>
      <w:r w:rsidR="00E50114" w:rsidRPr="002F1B99">
        <w:rPr>
          <w:color w:val="000000" w:themeColor="text1"/>
          <w:sz w:val="24"/>
          <w:szCs w:val="24"/>
        </w:rPr>
        <w:t>fficer (</w:t>
      </w:r>
      <w:r w:rsidR="000F703C" w:rsidRPr="002F1B99">
        <w:rPr>
          <w:color w:val="000000" w:themeColor="text1"/>
          <w:sz w:val="24"/>
          <w:szCs w:val="24"/>
        </w:rPr>
        <w:t xml:space="preserve">The University </w:t>
      </w:r>
      <w:r w:rsidR="00E50114" w:rsidRPr="002F1B99">
        <w:rPr>
          <w:color w:val="000000" w:themeColor="text1"/>
          <w:sz w:val="24"/>
          <w:szCs w:val="24"/>
        </w:rPr>
        <w:t>President)</w:t>
      </w:r>
      <w:r w:rsidRPr="002F1B99">
        <w:rPr>
          <w:color w:val="000000" w:themeColor="text1"/>
          <w:sz w:val="24"/>
          <w:szCs w:val="24"/>
        </w:rPr>
        <w:t>,</w:t>
      </w:r>
    </w:p>
    <w:p w14:paraId="510ED594" w14:textId="3D897878" w:rsidR="00EC6B47" w:rsidRPr="002F1B99" w:rsidRDefault="00664495" w:rsidP="002F1B99">
      <w:pPr>
        <w:pBdr>
          <w:top w:val="nil"/>
          <w:left w:val="nil"/>
          <w:bottom w:val="nil"/>
          <w:right w:val="nil"/>
          <w:between w:val="nil"/>
        </w:pBdr>
        <w:ind w:left="720" w:right="821"/>
        <w:jc w:val="both"/>
        <w:rPr>
          <w:color w:val="000000" w:themeColor="text1"/>
          <w:sz w:val="24"/>
          <w:szCs w:val="24"/>
        </w:rPr>
      </w:pPr>
      <w:r w:rsidRPr="002F1B99">
        <w:rPr>
          <w:color w:val="000000" w:themeColor="text1"/>
          <w:sz w:val="24"/>
          <w:szCs w:val="24"/>
        </w:rPr>
        <w:t xml:space="preserve">(d) five internal members (other than the </w:t>
      </w:r>
      <w:r w:rsidR="002F1B99">
        <w:rPr>
          <w:color w:val="000000" w:themeColor="text1"/>
          <w:sz w:val="24"/>
          <w:szCs w:val="24"/>
        </w:rPr>
        <w:t>C</w:t>
      </w:r>
      <w:r w:rsidRPr="002F1B99">
        <w:rPr>
          <w:color w:val="000000" w:themeColor="text1"/>
          <w:sz w:val="24"/>
          <w:szCs w:val="24"/>
        </w:rPr>
        <w:t xml:space="preserve">hief </w:t>
      </w:r>
      <w:r w:rsidR="002F1B99">
        <w:rPr>
          <w:color w:val="000000" w:themeColor="text1"/>
          <w:sz w:val="24"/>
          <w:szCs w:val="24"/>
        </w:rPr>
        <w:t>O</w:t>
      </w:r>
      <w:r w:rsidRPr="002F1B99">
        <w:rPr>
          <w:color w:val="000000" w:themeColor="text1"/>
          <w:sz w:val="24"/>
          <w:szCs w:val="24"/>
        </w:rPr>
        <w:t>fficer)</w:t>
      </w:r>
    </w:p>
    <w:p w14:paraId="4B2BEDF0" w14:textId="7E972E8E" w:rsidR="00627D6D" w:rsidRPr="002F1B99" w:rsidRDefault="00664495" w:rsidP="002F1B99">
      <w:pPr>
        <w:pBdr>
          <w:top w:val="nil"/>
          <w:left w:val="nil"/>
          <w:bottom w:val="nil"/>
          <w:right w:val="nil"/>
          <w:between w:val="nil"/>
        </w:pBdr>
        <w:ind w:right="821" w:firstLine="720"/>
        <w:jc w:val="both"/>
        <w:rPr>
          <w:color w:val="000000" w:themeColor="text1"/>
          <w:sz w:val="24"/>
          <w:szCs w:val="24"/>
        </w:rPr>
      </w:pPr>
      <w:r w:rsidRPr="002F1B99">
        <w:rPr>
          <w:color w:val="000000" w:themeColor="text1"/>
          <w:sz w:val="24"/>
          <w:szCs w:val="24"/>
        </w:rPr>
        <w:t xml:space="preserve">(e) three student union </w:t>
      </w:r>
      <w:r w:rsidR="00E50114" w:rsidRPr="002F1B99">
        <w:rPr>
          <w:color w:val="000000" w:themeColor="text1"/>
          <w:sz w:val="24"/>
          <w:szCs w:val="24"/>
        </w:rPr>
        <w:t>nominees</w:t>
      </w:r>
    </w:p>
    <w:p w14:paraId="466BD175" w14:textId="77777777" w:rsidR="00664495" w:rsidRDefault="00664495" w:rsidP="00664495">
      <w:pPr>
        <w:pStyle w:val="PlainText"/>
        <w:spacing w:line="276" w:lineRule="auto"/>
        <w:jc w:val="both"/>
        <w:rPr>
          <w:rFonts w:asciiTheme="minorHAnsi" w:hAnsiTheme="minorHAnsi" w:cstheme="minorHAnsi"/>
          <w:sz w:val="24"/>
          <w:szCs w:val="24"/>
        </w:rPr>
      </w:pPr>
    </w:p>
    <w:p w14:paraId="45C7D814" w14:textId="27DBDEDC" w:rsidR="00627D6D" w:rsidRPr="00664495" w:rsidRDefault="002F1B99" w:rsidP="00664495">
      <w:pPr>
        <w:pStyle w:val="PlainText"/>
        <w:spacing w:line="276" w:lineRule="auto"/>
        <w:jc w:val="both"/>
        <w:rPr>
          <w:rStyle w:val="Hyperlink"/>
          <w:color w:val="auto"/>
          <w:sz w:val="24"/>
          <w:szCs w:val="24"/>
          <w:u w:val="none"/>
        </w:rPr>
      </w:pPr>
      <w:r>
        <w:rPr>
          <w:rFonts w:asciiTheme="minorHAnsi" w:hAnsiTheme="minorHAnsi" w:cstheme="minorHAnsi"/>
          <w:sz w:val="24"/>
          <w:szCs w:val="24"/>
        </w:rPr>
        <w:t>Further details on the r</w:t>
      </w:r>
      <w:r w:rsidR="00627D6D" w:rsidRPr="00E31B71">
        <w:rPr>
          <w:rFonts w:asciiTheme="minorHAnsi" w:hAnsiTheme="minorHAnsi" w:cstheme="minorHAnsi"/>
          <w:sz w:val="24"/>
          <w:szCs w:val="24"/>
        </w:rPr>
        <w:t>elevant legislative prov</w:t>
      </w:r>
      <w:r w:rsidR="00627D6D">
        <w:rPr>
          <w:rFonts w:asciiTheme="minorHAnsi" w:hAnsiTheme="minorHAnsi" w:cstheme="minorHAnsi"/>
          <w:sz w:val="24"/>
          <w:szCs w:val="24"/>
        </w:rPr>
        <w:t>isions can be found at the link</w:t>
      </w:r>
      <w:r w:rsidR="00627D6D" w:rsidRPr="00F10434">
        <w:rPr>
          <w:sz w:val="24"/>
          <w:szCs w:val="24"/>
        </w:rPr>
        <w:t xml:space="preserve"> below:-</w:t>
      </w:r>
      <w:hyperlink r:id="rId14" w:history="1">
        <w:r w:rsidR="00664495" w:rsidRPr="00EA2F89">
          <w:rPr>
            <w:rStyle w:val="Hyperlink"/>
            <w:rFonts w:eastAsia="Times New Roman" w:cs="Arial"/>
            <w:sz w:val="24"/>
            <w:szCs w:val="24"/>
            <w:lang w:val="en-GB" w:eastAsia="en-IE"/>
          </w:rPr>
          <w:t>http://www.irishstatutebook.ie/1997/en/act/pub/0024/index.html</w:t>
        </w:r>
      </w:hyperlink>
    </w:p>
    <w:p w14:paraId="1EB94BB6" w14:textId="77777777" w:rsidR="00627D6D" w:rsidRDefault="00627D6D" w:rsidP="00627D6D">
      <w:pPr>
        <w:autoSpaceDE w:val="0"/>
        <w:autoSpaceDN w:val="0"/>
        <w:adjustRightInd w:val="0"/>
        <w:spacing w:after="0" w:line="276" w:lineRule="auto"/>
        <w:rPr>
          <w:rFonts w:cstheme="minorHAnsi"/>
          <w:b/>
          <w:iCs/>
          <w:color w:val="000000"/>
          <w:sz w:val="32"/>
          <w:szCs w:val="32"/>
        </w:rPr>
      </w:pPr>
    </w:p>
    <w:p w14:paraId="459A53CB" w14:textId="735D3854" w:rsidR="00627D6D" w:rsidRPr="005C5483" w:rsidRDefault="00627D6D" w:rsidP="00627D6D">
      <w:pPr>
        <w:autoSpaceDE w:val="0"/>
        <w:autoSpaceDN w:val="0"/>
        <w:adjustRightInd w:val="0"/>
        <w:spacing w:after="0" w:line="276" w:lineRule="auto"/>
        <w:rPr>
          <w:rFonts w:cstheme="minorHAnsi"/>
          <w:b/>
          <w:iCs/>
          <w:color w:val="000000"/>
          <w:sz w:val="28"/>
          <w:szCs w:val="28"/>
        </w:rPr>
      </w:pPr>
      <w:r w:rsidRPr="005C5483">
        <w:rPr>
          <w:rFonts w:cstheme="minorHAnsi"/>
          <w:b/>
          <w:iCs/>
          <w:color w:val="000000"/>
          <w:sz w:val="28"/>
          <w:szCs w:val="28"/>
        </w:rPr>
        <w:t>Functions of a Governing Authority for a University:</w:t>
      </w:r>
    </w:p>
    <w:p w14:paraId="4C8D61F2" w14:textId="434F2D44" w:rsidR="00627D6D" w:rsidRDefault="00627D6D" w:rsidP="00627D6D">
      <w:pPr>
        <w:autoSpaceDE w:val="0"/>
        <w:autoSpaceDN w:val="0"/>
        <w:adjustRightInd w:val="0"/>
        <w:spacing w:after="0" w:line="276" w:lineRule="auto"/>
        <w:jc w:val="both"/>
        <w:rPr>
          <w:rFonts w:cstheme="minorHAnsi"/>
          <w:iCs/>
          <w:color w:val="000000"/>
          <w:sz w:val="24"/>
          <w:szCs w:val="24"/>
        </w:rPr>
      </w:pPr>
      <w:r>
        <w:rPr>
          <w:rFonts w:cstheme="minorHAnsi"/>
          <w:iCs/>
          <w:color w:val="000000"/>
          <w:sz w:val="24"/>
          <w:szCs w:val="24"/>
        </w:rPr>
        <w:t xml:space="preserve">The role of the Governing Authority is </w:t>
      </w:r>
      <w:r w:rsidR="002F1B99">
        <w:rPr>
          <w:rFonts w:cstheme="minorHAnsi"/>
          <w:iCs/>
          <w:color w:val="000000"/>
          <w:sz w:val="24"/>
          <w:szCs w:val="24"/>
        </w:rPr>
        <w:t>detailed</w:t>
      </w:r>
      <w:r>
        <w:rPr>
          <w:rFonts w:cstheme="minorHAnsi"/>
          <w:iCs/>
          <w:color w:val="000000"/>
          <w:sz w:val="24"/>
          <w:szCs w:val="24"/>
        </w:rPr>
        <w:t xml:space="preserve"> the Universities Act 1997 which sets out the </w:t>
      </w:r>
      <w:r w:rsidR="00D110C6">
        <w:rPr>
          <w:rFonts w:cstheme="minorHAnsi"/>
          <w:iCs/>
          <w:color w:val="000000"/>
          <w:sz w:val="24"/>
          <w:szCs w:val="24"/>
        </w:rPr>
        <w:t>wide range of</w:t>
      </w:r>
      <w:r>
        <w:rPr>
          <w:rFonts w:cstheme="minorHAnsi"/>
          <w:iCs/>
          <w:color w:val="000000"/>
          <w:sz w:val="24"/>
          <w:szCs w:val="24"/>
        </w:rPr>
        <w:t xml:space="preserve"> functions</w:t>
      </w:r>
      <w:r w:rsidR="00D110C6">
        <w:rPr>
          <w:rFonts w:cstheme="minorHAnsi"/>
          <w:iCs/>
          <w:color w:val="000000"/>
          <w:sz w:val="24"/>
          <w:szCs w:val="24"/>
        </w:rPr>
        <w:t xml:space="preserve"> of the Authority which include</w:t>
      </w:r>
      <w:r>
        <w:rPr>
          <w:rFonts w:cstheme="minorHAnsi"/>
          <w:iCs/>
          <w:color w:val="000000"/>
          <w:sz w:val="24"/>
          <w:szCs w:val="24"/>
        </w:rPr>
        <w:t>:</w:t>
      </w:r>
    </w:p>
    <w:p w14:paraId="3BDBBA23" w14:textId="77777777" w:rsidR="00D110C6" w:rsidRDefault="00D110C6" w:rsidP="00627D6D">
      <w:pPr>
        <w:autoSpaceDE w:val="0"/>
        <w:autoSpaceDN w:val="0"/>
        <w:adjustRightInd w:val="0"/>
        <w:spacing w:after="0" w:line="276" w:lineRule="auto"/>
        <w:jc w:val="both"/>
        <w:rPr>
          <w:rFonts w:cstheme="minorHAnsi"/>
          <w:iCs/>
          <w:color w:val="000000"/>
          <w:sz w:val="24"/>
          <w:szCs w:val="24"/>
        </w:rPr>
      </w:pPr>
    </w:p>
    <w:p w14:paraId="5364B552" w14:textId="77777777" w:rsidR="00D110C6" w:rsidRPr="00D110C6" w:rsidRDefault="00D110C6" w:rsidP="00D110C6">
      <w:pPr>
        <w:numPr>
          <w:ilvl w:val="0"/>
          <w:numId w:val="45"/>
        </w:numPr>
        <w:autoSpaceDE w:val="0"/>
        <w:autoSpaceDN w:val="0"/>
        <w:adjustRightInd w:val="0"/>
        <w:spacing w:after="0" w:line="276" w:lineRule="auto"/>
        <w:jc w:val="both"/>
        <w:rPr>
          <w:rFonts w:cstheme="minorHAnsi"/>
          <w:iCs/>
          <w:color w:val="000000"/>
          <w:sz w:val="24"/>
          <w:szCs w:val="24"/>
        </w:rPr>
      </w:pPr>
      <w:r w:rsidRPr="00D110C6">
        <w:rPr>
          <w:rFonts w:cstheme="minorHAnsi"/>
          <w:b/>
          <w:bCs/>
          <w:iCs/>
          <w:color w:val="000000"/>
          <w:sz w:val="24"/>
          <w:szCs w:val="24"/>
        </w:rPr>
        <w:t>Strategic Direction and Policy</w:t>
      </w:r>
    </w:p>
    <w:p w14:paraId="598CE6A6"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Control and manage the university's affairs and property</w:t>
      </w:r>
    </w:p>
    <w:p w14:paraId="0D7962AC"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Approve the university's strategic development plan</w:t>
      </w:r>
    </w:p>
    <w:p w14:paraId="04CB1756"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Establish and maintain university policies</w:t>
      </w:r>
    </w:p>
    <w:p w14:paraId="7E4AF037" w14:textId="77777777" w:rsidR="00D110C6" w:rsidRPr="00D110C6" w:rsidRDefault="00D110C6" w:rsidP="00D110C6">
      <w:pPr>
        <w:numPr>
          <w:ilvl w:val="0"/>
          <w:numId w:val="45"/>
        </w:numPr>
        <w:autoSpaceDE w:val="0"/>
        <w:autoSpaceDN w:val="0"/>
        <w:adjustRightInd w:val="0"/>
        <w:spacing w:after="0" w:line="276" w:lineRule="auto"/>
        <w:jc w:val="both"/>
        <w:rPr>
          <w:rFonts w:cstheme="minorHAnsi"/>
          <w:iCs/>
          <w:color w:val="000000"/>
          <w:sz w:val="24"/>
          <w:szCs w:val="24"/>
        </w:rPr>
      </w:pPr>
      <w:r w:rsidRPr="00D110C6">
        <w:rPr>
          <w:rFonts w:cstheme="minorHAnsi"/>
          <w:b/>
          <w:bCs/>
          <w:iCs/>
          <w:color w:val="000000"/>
          <w:sz w:val="24"/>
          <w:szCs w:val="24"/>
        </w:rPr>
        <w:t>Financial Oversight</w:t>
      </w:r>
    </w:p>
    <w:p w14:paraId="1BEE741B"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Approve annual budgets and financial plans</w:t>
      </w:r>
    </w:p>
    <w:p w14:paraId="25E8E888"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Ensure proper accounting records are maintained</w:t>
      </w:r>
    </w:p>
    <w:p w14:paraId="732D7023"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Review and approve annual financial statements</w:t>
      </w:r>
    </w:p>
    <w:p w14:paraId="3133DA8A"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Ensure effective systems of financial control</w:t>
      </w:r>
    </w:p>
    <w:p w14:paraId="2D53A24C" w14:textId="77777777" w:rsidR="00D110C6" w:rsidRPr="00D110C6" w:rsidRDefault="00D110C6" w:rsidP="00D110C6">
      <w:pPr>
        <w:numPr>
          <w:ilvl w:val="0"/>
          <w:numId w:val="45"/>
        </w:numPr>
        <w:autoSpaceDE w:val="0"/>
        <w:autoSpaceDN w:val="0"/>
        <w:adjustRightInd w:val="0"/>
        <w:spacing w:after="0" w:line="276" w:lineRule="auto"/>
        <w:jc w:val="both"/>
        <w:rPr>
          <w:rFonts w:cstheme="minorHAnsi"/>
          <w:iCs/>
          <w:color w:val="000000"/>
          <w:sz w:val="24"/>
          <w:szCs w:val="24"/>
        </w:rPr>
      </w:pPr>
      <w:r w:rsidRPr="00D110C6">
        <w:rPr>
          <w:rFonts w:cstheme="minorHAnsi"/>
          <w:b/>
          <w:bCs/>
          <w:iCs/>
          <w:color w:val="000000"/>
          <w:sz w:val="24"/>
          <w:szCs w:val="24"/>
        </w:rPr>
        <w:t>Appointments and Oversight</w:t>
      </w:r>
    </w:p>
    <w:p w14:paraId="7C85FFFE" w14:textId="73B1382F"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 xml:space="preserve">Appoint the university President </w:t>
      </w:r>
      <w:r>
        <w:rPr>
          <w:rFonts w:cstheme="minorHAnsi"/>
          <w:iCs/>
          <w:color w:val="000000"/>
          <w:sz w:val="24"/>
          <w:szCs w:val="24"/>
        </w:rPr>
        <w:t xml:space="preserve">(Chief Officer) </w:t>
      </w:r>
      <w:r w:rsidRPr="00D110C6">
        <w:rPr>
          <w:rFonts w:cstheme="minorHAnsi"/>
          <w:iCs/>
          <w:color w:val="000000"/>
          <w:sz w:val="24"/>
          <w:szCs w:val="24"/>
        </w:rPr>
        <w:t>and monitor their performance</w:t>
      </w:r>
    </w:p>
    <w:p w14:paraId="04226578"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lastRenderedPageBreak/>
        <w:t>Establish procedures for staff appointments and dismissals</w:t>
      </w:r>
    </w:p>
    <w:p w14:paraId="369B5940" w14:textId="77777777" w:rsidR="00D110C6" w:rsidRPr="00D110C6" w:rsidRDefault="00D110C6" w:rsidP="00D110C6">
      <w:pPr>
        <w:numPr>
          <w:ilvl w:val="0"/>
          <w:numId w:val="45"/>
        </w:numPr>
        <w:autoSpaceDE w:val="0"/>
        <w:autoSpaceDN w:val="0"/>
        <w:adjustRightInd w:val="0"/>
        <w:spacing w:after="0" w:line="276" w:lineRule="auto"/>
        <w:jc w:val="both"/>
        <w:rPr>
          <w:rFonts w:cstheme="minorHAnsi"/>
          <w:iCs/>
          <w:color w:val="000000"/>
          <w:sz w:val="24"/>
          <w:szCs w:val="24"/>
        </w:rPr>
      </w:pPr>
      <w:r w:rsidRPr="00D110C6">
        <w:rPr>
          <w:rFonts w:cstheme="minorHAnsi"/>
          <w:b/>
          <w:bCs/>
          <w:iCs/>
          <w:color w:val="000000"/>
          <w:sz w:val="24"/>
          <w:szCs w:val="24"/>
        </w:rPr>
        <w:t>Governance and Compliance</w:t>
      </w:r>
    </w:p>
    <w:p w14:paraId="00BBCFFC"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Ensure compliance with the Universities Act and other relevant legislation</w:t>
      </w:r>
    </w:p>
    <w:p w14:paraId="4026A0F5"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Establish the university's Academic Council</w:t>
      </w:r>
    </w:p>
    <w:p w14:paraId="24F9A981"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Approve the university's statutes and regulations</w:t>
      </w:r>
    </w:p>
    <w:p w14:paraId="18E87848"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Form committees as needed to assist with governance</w:t>
      </w:r>
    </w:p>
    <w:p w14:paraId="295B2166" w14:textId="77777777" w:rsidR="00D110C6" w:rsidRPr="00D110C6" w:rsidRDefault="00D110C6" w:rsidP="00D110C6">
      <w:pPr>
        <w:numPr>
          <w:ilvl w:val="0"/>
          <w:numId w:val="45"/>
        </w:numPr>
        <w:autoSpaceDE w:val="0"/>
        <w:autoSpaceDN w:val="0"/>
        <w:adjustRightInd w:val="0"/>
        <w:spacing w:after="0" w:line="276" w:lineRule="auto"/>
        <w:jc w:val="both"/>
        <w:rPr>
          <w:rFonts w:cstheme="minorHAnsi"/>
          <w:iCs/>
          <w:color w:val="000000"/>
          <w:sz w:val="24"/>
          <w:szCs w:val="24"/>
        </w:rPr>
      </w:pPr>
      <w:r w:rsidRPr="00D110C6">
        <w:rPr>
          <w:rFonts w:cstheme="minorHAnsi"/>
          <w:b/>
          <w:bCs/>
          <w:iCs/>
          <w:color w:val="000000"/>
          <w:sz w:val="24"/>
          <w:szCs w:val="24"/>
        </w:rPr>
        <w:t>Quality Assurance</w:t>
      </w:r>
    </w:p>
    <w:p w14:paraId="281D0539"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Establish procedures for quality assurance</w:t>
      </w:r>
    </w:p>
    <w:p w14:paraId="7C5E13E6"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Review the effectiveness of academic and administrative operations</w:t>
      </w:r>
    </w:p>
    <w:p w14:paraId="402E6799" w14:textId="77777777" w:rsidR="00D110C6" w:rsidRPr="00D110C6" w:rsidRDefault="00D110C6" w:rsidP="00D110C6">
      <w:pPr>
        <w:numPr>
          <w:ilvl w:val="0"/>
          <w:numId w:val="45"/>
        </w:numPr>
        <w:autoSpaceDE w:val="0"/>
        <w:autoSpaceDN w:val="0"/>
        <w:adjustRightInd w:val="0"/>
        <w:spacing w:after="0" w:line="276" w:lineRule="auto"/>
        <w:jc w:val="both"/>
        <w:rPr>
          <w:rFonts w:cstheme="minorHAnsi"/>
          <w:iCs/>
          <w:color w:val="000000"/>
          <w:sz w:val="24"/>
          <w:szCs w:val="24"/>
        </w:rPr>
      </w:pPr>
      <w:r w:rsidRPr="00D110C6">
        <w:rPr>
          <w:rFonts w:cstheme="minorHAnsi"/>
          <w:b/>
          <w:bCs/>
          <w:iCs/>
          <w:color w:val="000000"/>
          <w:sz w:val="24"/>
          <w:szCs w:val="24"/>
        </w:rPr>
        <w:t>Student Affairs</w:t>
      </w:r>
    </w:p>
    <w:p w14:paraId="4F493AF6"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Establish procedures regarding student admissions, conduct, and discipline</w:t>
      </w:r>
    </w:p>
    <w:p w14:paraId="4767DC2A" w14:textId="77777777" w:rsidR="00D110C6" w:rsidRPr="00D110C6" w:rsidRDefault="00D110C6" w:rsidP="00D110C6">
      <w:pPr>
        <w:numPr>
          <w:ilvl w:val="1"/>
          <w:numId w:val="45"/>
        </w:numPr>
        <w:autoSpaceDE w:val="0"/>
        <w:autoSpaceDN w:val="0"/>
        <w:adjustRightInd w:val="0"/>
        <w:spacing w:after="0" w:line="276" w:lineRule="auto"/>
        <w:jc w:val="both"/>
        <w:rPr>
          <w:rFonts w:cstheme="minorHAnsi"/>
          <w:iCs/>
          <w:color w:val="000000"/>
          <w:sz w:val="24"/>
          <w:szCs w:val="24"/>
        </w:rPr>
      </w:pPr>
      <w:r w:rsidRPr="00D110C6">
        <w:rPr>
          <w:rFonts w:cstheme="minorHAnsi"/>
          <w:iCs/>
          <w:color w:val="000000"/>
          <w:sz w:val="24"/>
          <w:szCs w:val="24"/>
        </w:rPr>
        <w:t>Ensure appropriate student representation in university governance</w:t>
      </w:r>
    </w:p>
    <w:p w14:paraId="5EDD73C8" w14:textId="77777777" w:rsidR="00D110C6" w:rsidRDefault="00D110C6" w:rsidP="00627D6D">
      <w:pPr>
        <w:spacing w:after="0" w:line="276" w:lineRule="auto"/>
        <w:jc w:val="both"/>
        <w:outlineLvl w:val="0"/>
        <w:rPr>
          <w:b/>
          <w:sz w:val="28"/>
          <w:szCs w:val="28"/>
          <w:u w:val="single"/>
          <w:lang w:eastAsia="zh-CN"/>
        </w:rPr>
      </w:pPr>
    </w:p>
    <w:p w14:paraId="745A74A1" w14:textId="6BB47869" w:rsidR="00627D6D" w:rsidRPr="004E139A" w:rsidRDefault="00627D6D" w:rsidP="00627D6D">
      <w:pPr>
        <w:spacing w:after="0" w:line="276" w:lineRule="auto"/>
        <w:jc w:val="both"/>
        <w:outlineLvl w:val="0"/>
        <w:rPr>
          <w:sz w:val="28"/>
          <w:szCs w:val="28"/>
        </w:rPr>
      </w:pPr>
      <w:r w:rsidRPr="004E139A">
        <w:rPr>
          <w:b/>
          <w:sz w:val="28"/>
          <w:szCs w:val="28"/>
          <w:lang w:eastAsia="zh-CN"/>
        </w:rPr>
        <w:t xml:space="preserve">Code of Governance for </w:t>
      </w:r>
      <w:r w:rsidR="008238BE">
        <w:rPr>
          <w:b/>
          <w:sz w:val="28"/>
          <w:szCs w:val="28"/>
          <w:lang w:eastAsia="zh-CN"/>
        </w:rPr>
        <w:t>State Bodies</w:t>
      </w:r>
      <w:r w:rsidRPr="004E139A">
        <w:rPr>
          <w:sz w:val="28"/>
          <w:szCs w:val="28"/>
        </w:rPr>
        <w:t>:</w:t>
      </w:r>
    </w:p>
    <w:p w14:paraId="4D392778" w14:textId="78987328" w:rsidR="00627D6D" w:rsidRDefault="00627D6D" w:rsidP="00A97EF6">
      <w:pPr>
        <w:spacing w:after="0" w:line="276" w:lineRule="auto"/>
        <w:outlineLvl w:val="0"/>
        <w:rPr>
          <w:sz w:val="24"/>
          <w:szCs w:val="24"/>
          <w:lang w:eastAsia="zh-CN"/>
        </w:rPr>
      </w:pPr>
      <w:r>
        <w:rPr>
          <w:sz w:val="24"/>
          <w:szCs w:val="24"/>
        </w:rPr>
        <w:t xml:space="preserve">Members of Governing </w:t>
      </w:r>
      <w:r w:rsidR="00CA3993">
        <w:rPr>
          <w:sz w:val="24"/>
          <w:szCs w:val="24"/>
        </w:rPr>
        <w:t>Authorities</w:t>
      </w:r>
      <w:r w:rsidRPr="0059391C">
        <w:rPr>
          <w:sz w:val="24"/>
          <w:szCs w:val="24"/>
        </w:rPr>
        <w:t xml:space="preserve"> will</w:t>
      </w:r>
      <w:r>
        <w:rPr>
          <w:sz w:val="24"/>
          <w:szCs w:val="24"/>
        </w:rPr>
        <w:t xml:space="preserve"> be required to comply with </w:t>
      </w:r>
      <w:r w:rsidRPr="0059391C">
        <w:rPr>
          <w:sz w:val="24"/>
          <w:szCs w:val="24"/>
        </w:rPr>
        <w:t xml:space="preserve">provisions of </w:t>
      </w:r>
      <w:r w:rsidRPr="0059391C">
        <w:rPr>
          <w:sz w:val="24"/>
          <w:szCs w:val="24"/>
          <w:lang w:eastAsia="zh-CN"/>
        </w:rPr>
        <w:t xml:space="preserve">the </w:t>
      </w:r>
      <w:hyperlink r:id="rId15" w:anchor="page=null.pdf" w:history="1">
        <w:r w:rsidRPr="00EC6B47">
          <w:rPr>
            <w:rStyle w:val="Hyperlink"/>
            <w:sz w:val="24"/>
            <w:szCs w:val="24"/>
            <w:lang w:eastAsia="zh-CN"/>
          </w:rPr>
          <w:t>Code of Governance</w:t>
        </w:r>
        <w:r w:rsidR="00A97EF6" w:rsidRPr="00EC6B47">
          <w:rPr>
            <w:rStyle w:val="Hyperlink"/>
            <w:sz w:val="24"/>
            <w:szCs w:val="24"/>
            <w:lang w:eastAsia="zh-CN"/>
          </w:rPr>
          <w:t xml:space="preserve"> </w:t>
        </w:r>
        <w:r w:rsidR="008238BE" w:rsidRPr="00EC6B47">
          <w:rPr>
            <w:rStyle w:val="Hyperlink"/>
            <w:sz w:val="24"/>
            <w:szCs w:val="24"/>
            <w:lang w:eastAsia="zh-CN"/>
          </w:rPr>
          <w:t>of State Bodies 2016</w:t>
        </w:r>
      </w:hyperlink>
      <w:r w:rsidR="00A97EF6">
        <w:rPr>
          <w:sz w:val="24"/>
          <w:szCs w:val="24"/>
          <w:lang w:eastAsia="zh-CN"/>
        </w:rPr>
        <w:t>.</w:t>
      </w:r>
      <w:r w:rsidRPr="0059391C">
        <w:rPr>
          <w:sz w:val="24"/>
          <w:szCs w:val="24"/>
          <w:lang w:eastAsia="zh-CN"/>
        </w:rPr>
        <w:t xml:space="preserve">  </w:t>
      </w:r>
    </w:p>
    <w:p w14:paraId="279CD093" w14:textId="77777777" w:rsidR="00627D6D" w:rsidRPr="009F00C4" w:rsidRDefault="00627D6D" w:rsidP="00627D6D">
      <w:pPr>
        <w:autoSpaceDE w:val="0"/>
        <w:autoSpaceDN w:val="0"/>
        <w:adjustRightInd w:val="0"/>
        <w:spacing w:after="0" w:line="240" w:lineRule="auto"/>
        <w:jc w:val="both"/>
        <w:rPr>
          <w:rFonts w:cstheme="minorHAnsi"/>
          <w:color w:val="000000"/>
          <w:sz w:val="24"/>
          <w:szCs w:val="24"/>
        </w:rPr>
      </w:pPr>
    </w:p>
    <w:p w14:paraId="5D0CF466" w14:textId="76989D7B" w:rsidR="004809AD" w:rsidRPr="006B6810" w:rsidRDefault="004809AD" w:rsidP="004809AD">
      <w:pPr>
        <w:pStyle w:val="ListParagraph"/>
        <w:numPr>
          <w:ilvl w:val="0"/>
          <w:numId w:val="35"/>
        </w:numPr>
        <w:pBdr>
          <w:bottom w:val="single" w:sz="4" w:space="1" w:color="auto"/>
        </w:pBdr>
        <w:spacing w:after="0" w:line="240" w:lineRule="auto"/>
        <w:ind w:left="426" w:hanging="426"/>
        <w:rPr>
          <w:rFonts w:eastAsia="Times New Roman" w:cs="Arial"/>
          <w:b/>
          <w:sz w:val="32"/>
          <w:szCs w:val="32"/>
          <w:lang w:val="en-GB" w:eastAsia="en-IE"/>
        </w:rPr>
      </w:pPr>
      <w:r w:rsidRPr="006B6810">
        <w:rPr>
          <w:rFonts w:eastAsia="Times New Roman" w:cs="Arial"/>
          <w:b/>
          <w:sz w:val="32"/>
          <w:szCs w:val="32"/>
          <w:lang w:val="en-GB" w:eastAsia="en-IE"/>
        </w:rPr>
        <w:t>Positions Available</w:t>
      </w:r>
      <w:r>
        <w:rPr>
          <w:rFonts w:eastAsia="Times New Roman" w:cs="Arial"/>
          <w:b/>
          <w:sz w:val="32"/>
          <w:szCs w:val="32"/>
          <w:lang w:val="en-GB" w:eastAsia="en-IE"/>
        </w:rPr>
        <w:t xml:space="preserve"> on the Governing Authority</w:t>
      </w:r>
    </w:p>
    <w:p w14:paraId="5508E58A" w14:textId="77777777" w:rsidR="004809AD" w:rsidRPr="00C44A9F" w:rsidRDefault="004809AD" w:rsidP="004809AD">
      <w:pPr>
        <w:spacing w:after="0" w:line="240" w:lineRule="auto"/>
        <w:rPr>
          <w:rFonts w:eastAsia="Times New Roman" w:cs="Arial"/>
          <w:sz w:val="24"/>
          <w:szCs w:val="24"/>
          <w:lang w:val="en-GB" w:eastAsia="en-IE"/>
        </w:rPr>
      </w:pPr>
    </w:p>
    <w:p w14:paraId="515ABBF8" w14:textId="74774214" w:rsidR="004809AD" w:rsidRDefault="004809AD" w:rsidP="004809AD">
      <w:pPr>
        <w:spacing w:after="0" w:line="276" w:lineRule="auto"/>
        <w:jc w:val="both"/>
        <w:rPr>
          <w:rFonts w:eastAsia="Times New Roman" w:cs="Arial"/>
          <w:sz w:val="24"/>
          <w:szCs w:val="24"/>
          <w:lang w:val="en-GB" w:eastAsia="en-IE"/>
        </w:rPr>
      </w:pPr>
      <w:r w:rsidRPr="00262C40">
        <w:rPr>
          <w:rFonts w:eastAsia="Times New Roman" w:cs="Arial"/>
          <w:sz w:val="24"/>
          <w:szCs w:val="24"/>
          <w:lang w:val="en-GB" w:eastAsia="en-IE"/>
        </w:rPr>
        <w:t>Six</w:t>
      </w:r>
      <w:r>
        <w:rPr>
          <w:rFonts w:eastAsia="Times New Roman" w:cs="Arial"/>
          <w:sz w:val="24"/>
          <w:szCs w:val="24"/>
          <w:lang w:val="en-GB" w:eastAsia="en-IE"/>
        </w:rPr>
        <w:t xml:space="preserve"> </w:t>
      </w:r>
      <w:r w:rsidR="00E50114">
        <w:rPr>
          <w:rFonts w:eastAsia="Times New Roman" w:cs="Arial"/>
          <w:sz w:val="24"/>
          <w:szCs w:val="24"/>
          <w:lang w:val="en-GB" w:eastAsia="en-IE"/>
        </w:rPr>
        <w:t>external</w:t>
      </w:r>
      <w:r>
        <w:rPr>
          <w:rFonts w:eastAsia="Times New Roman" w:cs="Arial"/>
          <w:sz w:val="24"/>
          <w:szCs w:val="24"/>
          <w:lang w:val="en-GB" w:eastAsia="en-IE"/>
        </w:rPr>
        <w:t xml:space="preserve"> member position are available for a term of 4 years commencing on 29th July 2025 to contribute to the governance of the University.  Prospective members of the Governing Authority are expected to uphold the Values of the University.  </w:t>
      </w:r>
    </w:p>
    <w:p w14:paraId="7A55D692" w14:textId="77777777" w:rsidR="00E50114" w:rsidRDefault="00E50114" w:rsidP="004809AD">
      <w:pPr>
        <w:spacing w:after="0" w:line="276" w:lineRule="auto"/>
        <w:jc w:val="both"/>
        <w:rPr>
          <w:rFonts w:eastAsia="Times New Roman" w:cs="Arial"/>
          <w:sz w:val="24"/>
          <w:szCs w:val="24"/>
          <w:lang w:val="en-GB" w:eastAsia="en-IE"/>
        </w:rPr>
      </w:pPr>
    </w:p>
    <w:p w14:paraId="1CC612F2" w14:textId="0F88B9DF" w:rsidR="00E50114" w:rsidRDefault="002F1B99" w:rsidP="00E50114">
      <w:pPr>
        <w:spacing w:after="0" w:line="276" w:lineRule="auto"/>
        <w:jc w:val="both"/>
        <w:rPr>
          <w:sz w:val="24"/>
          <w:szCs w:val="24"/>
        </w:rPr>
      </w:pPr>
      <w:r>
        <w:rPr>
          <w:sz w:val="24"/>
          <w:szCs w:val="24"/>
        </w:rPr>
        <w:t>Please note a</w:t>
      </w:r>
      <w:r w:rsidR="00E50114">
        <w:rPr>
          <w:sz w:val="24"/>
          <w:szCs w:val="24"/>
        </w:rPr>
        <w:t xml:space="preserve">ll of the </w:t>
      </w:r>
      <w:r>
        <w:rPr>
          <w:sz w:val="24"/>
          <w:szCs w:val="24"/>
        </w:rPr>
        <w:t xml:space="preserve">above </w:t>
      </w:r>
      <w:r w:rsidR="00E50114">
        <w:rPr>
          <w:sz w:val="24"/>
          <w:szCs w:val="24"/>
        </w:rPr>
        <w:t xml:space="preserve">positions advertised are </w:t>
      </w:r>
      <w:r>
        <w:rPr>
          <w:sz w:val="24"/>
          <w:szCs w:val="24"/>
        </w:rPr>
        <w:t>pro-bono</w:t>
      </w:r>
      <w:r w:rsidR="00E50114">
        <w:rPr>
          <w:sz w:val="24"/>
          <w:szCs w:val="24"/>
        </w:rPr>
        <w:t>.</w:t>
      </w:r>
    </w:p>
    <w:p w14:paraId="75D18DFA" w14:textId="77777777" w:rsidR="00E50114" w:rsidRDefault="00E50114" w:rsidP="00E50114">
      <w:pPr>
        <w:spacing w:after="0" w:line="276" w:lineRule="auto"/>
        <w:jc w:val="both"/>
        <w:rPr>
          <w:sz w:val="24"/>
          <w:szCs w:val="24"/>
        </w:rPr>
      </w:pPr>
    </w:p>
    <w:p w14:paraId="03409547" w14:textId="77777777" w:rsidR="00E50114" w:rsidRDefault="00E50114" w:rsidP="00E50114">
      <w:pPr>
        <w:spacing w:after="0" w:line="276" w:lineRule="auto"/>
        <w:jc w:val="both"/>
        <w:rPr>
          <w:sz w:val="24"/>
          <w:szCs w:val="24"/>
        </w:rPr>
      </w:pPr>
      <w:r>
        <w:rPr>
          <w:sz w:val="24"/>
          <w:szCs w:val="24"/>
        </w:rPr>
        <w:t xml:space="preserve">Members of the Governing Authority </w:t>
      </w:r>
      <w:r w:rsidRPr="00F10434">
        <w:rPr>
          <w:sz w:val="24"/>
          <w:szCs w:val="24"/>
        </w:rPr>
        <w:t>may claim travel and subsistence expenses</w:t>
      </w:r>
      <w:r>
        <w:rPr>
          <w:sz w:val="24"/>
          <w:szCs w:val="24"/>
        </w:rPr>
        <w:t xml:space="preserve"> in respect of journeys undertaken to attend meetings of the Authority and to transact its business. All expenses are paid in accordance with approved public sector rates or in line with University policy for external members of the Governing Authority.</w:t>
      </w:r>
    </w:p>
    <w:p w14:paraId="0092ADEF" w14:textId="77777777" w:rsidR="002F1B99" w:rsidRDefault="002F1B99" w:rsidP="00E50114">
      <w:pPr>
        <w:spacing w:after="0" w:line="276" w:lineRule="auto"/>
        <w:jc w:val="both"/>
        <w:rPr>
          <w:sz w:val="24"/>
          <w:szCs w:val="24"/>
        </w:rPr>
      </w:pPr>
    </w:p>
    <w:p w14:paraId="00EAF0DD" w14:textId="53F86F69" w:rsidR="002F1B99" w:rsidRDefault="002F1B99" w:rsidP="00E50114">
      <w:pPr>
        <w:spacing w:after="0" w:line="276" w:lineRule="auto"/>
        <w:jc w:val="both"/>
        <w:rPr>
          <w:sz w:val="24"/>
          <w:szCs w:val="24"/>
        </w:rPr>
      </w:pPr>
      <w:r>
        <w:rPr>
          <w:sz w:val="24"/>
          <w:szCs w:val="24"/>
        </w:rPr>
        <w:t xml:space="preserve">Appointment of the above six members to the new Governing Authority, following an assessment across the range of skills and competencies required for the new Governing Authority, are at the absolute discretion of the current Governing Authority in accordance with procedures that have been approved by the </w:t>
      </w:r>
      <w:r w:rsidRPr="002F1B99">
        <w:rPr>
          <w:color w:val="000000" w:themeColor="text1"/>
          <w:sz w:val="24"/>
          <w:szCs w:val="24"/>
        </w:rPr>
        <w:t>Minister for Further</w:t>
      </w:r>
      <w:r>
        <w:rPr>
          <w:color w:val="000000" w:themeColor="text1"/>
          <w:sz w:val="24"/>
          <w:szCs w:val="24"/>
        </w:rPr>
        <w:t xml:space="preserve"> and</w:t>
      </w:r>
      <w:r w:rsidRPr="002F1B99">
        <w:rPr>
          <w:color w:val="000000" w:themeColor="text1"/>
          <w:sz w:val="24"/>
          <w:szCs w:val="24"/>
        </w:rPr>
        <w:t xml:space="preserve"> Higher Education, Research, Innovation and Skills</w:t>
      </w:r>
      <w:r>
        <w:rPr>
          <w:color w:val="000000" w:themeColor="text1"/>
          <w:sz w:val="24"/>
          <w:szCs w:val="24"/>
        </w:rPr>
        <w:t>.</w:t>
      </w:r>
    </w:p>
    <w:p w14:paraId="10722ED9" w14:textId="52EA58B4" w:rsidR="00F97755" w:rsidRDefault="00F97755" w:rsidP="00D3616F">
      <w:pPr>
        <w:spacing w:after="0" w:line="288" w:lineRule="auto"/>
        <w:rPr>
          <w:rFonts w:eastAsia="Times New Roman" w:cs="Arial"/>
          <w:sz w:val="24"/>
          <w:szCs w:val="24"/>
          <w:lang w:val="en-GB" w:eastAsia="en-IE"/>
        </w:rPr>
      </w:pPr>
    </w:p>
    <w:p w14:paraId="443045A7" w14:textId="26359B85" w:rsidR="00873559" w:rsidRPr="004E139A" w:rsidRDefault="00873559" w:rsidP="00873559">
      <w:pPr>
        <w:pStyle w:val="ListParagraph"/>
        <w:numPr>
          <w:ilvl w:val="0"/>
          <w:numId w:val="35"/>
        </w:numPr>
        <w:pBdr>
          <w:bottom w:val="single" w:sz="4" w:space="1" w:color="auto"/>
        </w:pBdr>
        <w:spacing w:after="0" w:line="240" w:lineRule="auto"/>
        <w:ind w:left="567" w:hanging="567"/>
        <w:outlineLvl w:val="0"/>
        <w:rPr>
          <w:b/>
          <w:sz w:val="32"/>
          <w:szCs w:val="32"/>
        </w:rPr>
      </w:pPr>
      <w:r>
        <w:rPr>
          <w:b/>
          <w:sz w:val="32"/>
          <w:szCs w:val="32"/>
        </w:rPr>
        <w:t>Requirements of Appointment</w:t>
      </w:r>
    </w:p>
    <w:p w14:paraId="4FDC19DF" w14:textId="77777777" w:rsidR="002D04D1" w:rsidRDefault="002D04D1" w:rsidP="00873559">
      <w:pPr>
        <w:spacing w:after="0" w:line="276" w:lineRule="auto"/>
        <w:jc w:val="both"/>
        <w:outlineLvl w:val="0"/>
        <w:rPr>
          <w:sz w:val="24"/>
          <w:szCs w:val="24"/>
        </w:rPr>
      </w:pPr>
    </w:p>
    <w:p w14:paraId="14F8AF97" w14:textId="73BDB52B" w:rsidR="00873559" w:rsidRDefault="00CA3993" w:rsidP="00873559">
      <w:pPr>
        <w:spacing w:after="0" w:line="276" w:lineRule="auto"/>
        <w:jc w:val="both"/>
        <w:outlineLvl w:val="0"/>
        <w:rPr>
          <w:sz w:val="24"/>
          <w:szCs w:val="24"/>
        </w:rPr>
      </w:pPr>
      <w:r>
        <w:rPr>
          <w:sz w:val="24"/>
          <w:szCs w:val="24"/>
        </w:rPr>
        <w:t>Members</w:t>
      </w:r>
      <w:r w:rsidR="00873559" w:rsidRPr="0061779B">
        <w:rPr>
          <w:sz w:val="24"/>
          <w:szCs w:val="24"/>
        </w:rPr>
        <w:t xml:space="preserve"> </w:t>
      </w:r>
      <w:r w:rsidR="00873559">
        <w:rPr>
          <w:sz w:val="24"/>
          <w:szCs w:val="24"/>
        </w:rPr>
        <w:t>ar</w:t>
      </w:r>
      <w:r w:rsidR="00873559" w:rsidRPr="0061779B">
        <w:rPr>
          <w:sz w:val="24"/>
          <w:szCs w:val="24"/>
        </w:rPr>
        <w:t>e required to devote as much time to duties of the</w:t>
      </w:r>
      <w:r w:rsidR="00873559">
        <w:rPr>
          <w:sz w:val="24"/>
          <w:szCs w:val="24"/>
        </w:rPr>
        <w:t xml:space="preserve"> Governing </w:t>
      </w:r>
      <w:r>
        <w:rPr>
          <w:sz w:val="24"/>
          <w:szCs w:val="24"/>
        </w:rPr>
        <w:t>Authori</w:t>
      </w:r>
      <w:r w:rsidR="00262C40">
        <w:rPr>
          <w:sz w:val="24"/>
          <w:szCs w:val="24"/>
        </w:rPr>
        <w:t xml:space="preserve">ty and its sub-committees (when required) </w:t>
      </w:r>
      <w:r w:rsidR="00873559" w:rsidRPr="0061779B">
        <w:rPr>
          <w:sz w:val="24"/>
          <w:szCs w:val="24"/>
        </w:rPr>
        <w:t>as is necessary for the proper and efficient discharge of their duties.</w:t>
      </w:r>
    </w:p>
    <w:p w14:paraId="00F03F9C" w14:textId="77777777" w:rsidR="00C11EF1" w:rsidRDefault="00C11EF1" w:rsidP="00D3616F">
      <w:pPr>
        <w:spacing w:after="0" w:line="288" w:lineRule="auto"/>
        <w:rPr>
          <w:rFonts w:eastAsia="Times New Roman" w:cs="Arial"/>
          <w:sz w:val="24"/>
          <w:szCs w:val="24"/>
          <w:lang w:val="en-GB" w:eastAsia="en-IE"/>
        </w:rPr>
      </w:pPr>
    </w:p>
    <w:p w14:paraId="7A08702E" w14:textId="3DB721F5" w:rsidR="00C11EF1" w:rsidRPr="005D74CB" w:rsidRDefault="00C11EF1" w:rsidP="00C11EF1">
      <w:pPr>
        <w:spacing w:line="240" w:lineRule="auto"/>
        <w:jc w:val="both"/>
        <w:rPr>
          <w:rFonts w:cstheme="minorHAnsi"/>
          <w:sz w:val="24"/>
        </w:rPr>
      </w:pPr>
      <w:r w:rsidRPr="005D74CB">
        <w:rPr>
          <w:rFonts w:cstheme="minorHAnsi"/>
          <w:sz w:val="24"/>
        </w:rPr>
        <w:t xml:space="preserve">The Governing Authority carries </w:t>
      </w:r>
      <w:r w:rsidR="00D814B1">
        <w:rPr>
          <w:rFonts w:cstheme="minorHAnsi"/>
          <w:sz w:val="24"/>
        </w:rPr>
        <w:t xml:space="preserve">out </w:t>
      </w:r>
      <w:r w:rsidRPr="005D74CB">
        <w:rPr>
          <w:rFonts w:cstheme="minorHAnsi"/>
          <w:sz w:val="24"/>
        </w:rPr>
        <w:t>many aspects of its responsibilities through its sub-committees namely:</w:t>
      </w:r>
    </w:p>
    <w:p w14:paraId="30C48BEC" w14:textId="77777777" w:rsidR="00C11EF1" w:rsidRPr="005D74CB" w:rsidRDefault="00C11EF1" w:rsidP="00C11EF1">
      <w:pPr>
        <w:numPr>
          <w:ilvl w:val="0"/>
          <w:numId w:val="40"/>
        </w:numPr>
        <w:spacing w:line="240" w:lineRule="auto"/>
        <w:contextualSpacing/>
        <w:jc w:val="both"/>
        <w:rPr>
          <w:rFonts w:cstheme="minorHAnsi"/>
          <w:sz w:val="24"/>
        </w:rPr>
      </w:pPr>
      <w:r w:rsidRPr="005D74CB">
        <w:rPr>
          <w:rFonts w:cstheme="minorHAnsi"/>
          <w:sz w:val="24"/>
        </w:rPr>
        <w:t>Audit Committee</w:t>
      </w:r>
    </w:p>
    <w:p w14:paraId="7F38B645" w14:textId="77777777" w:rsidR="00C11EF1" w:rsidRPr="005D74CB" w:rsidRDefault="00C11EF1" w:rsidP="00C11EF1">
      <w:pPr>
        <w:numPr>
          <w:ilvl w:val="0"/>
          <w:numId w:val="40"/>
        </w:numPr>
        <w:spacing w:line="240" w:lineRule="auto"/>
        <w:contextualSpacing/>
        <w:jc w:val="both"/>
        <w:rPr>
          <w:rFonts w:cstheme="minorHAnsi"/>
          <w:sz w:val="24"/>
        </w:rPr>
      </w:pPr>
      <w:r w:rsidRPr="005D74CB">
        <w:rPr>
          <w:rFonts w:cstheme="minorHAnsi"/>
          <w:sz w:val="24"/>
        </w:rPr>
        <w:t>Risk Committee</w:t>
      </w:r>
    </w:p>
    <w:p w14:paraId="3DB57798" w14:textId="77777777" w:rsidR="00C11EF1" w:rsidRPr="005D74CB" w:rsidRDefault="00C11EF1" w:rsidP="00C11EF1">
      <w:pPr>
        <w:numPr>
          <w:ilvl w:val="0"/>
          <w:numId w:val="40"/>
        </w:numPr>
        <w:spacing w:line="240" w:lineRule="auto"/>
        <w:contextualSpacing/>
        <w:jc w:val="both"/>
        <w:rPr>
          <w:rFonts w:cstheme="minorHAnsi"/>
          <w:sz w:val="24"/>
        </w:rPr>
      </w:pPr>
      <w:r w:rsidRPr="005D74CB">
        <w:rPr>
          <w:rFonts w:cstheme="minorHAnsi"/>
          <w:sz w:val="24"/>
        </w:rPr>
        <w:t>Strategic Finance Advisory Committee</w:t>
      </w:r>
    </w:p>
    <w:p w14:paraId="75B9C5BA" w14:textId="77777777" w:rsidR="00C11EF1" w:rsidRPr="005D74CB" w:rsidRDefault="00C11EF1" w:rsidP="00C11EF1">
      <w:pPr>
        <w:numPr>
          <w:ilvl w:val="0"/>
          <w:numId w:val="40"/>
        </w:numPr>
        <w:spacing w:line="240" w:lineRule="auto"/>
        <w:contextualSpacing/>
        <w:jc w:val="both"/>
        <w:rPr>
          <w:rFonts w:cstheme="minorHAnsi"/>
          <w:sz w:val="24"/>
        </w:rPr>
      </w:pPr>
      <w:r w:rsidRPr="005D74CB">
        <w:rPr>
          <w:rFonts w:cstheme="minorHAnsi"/>
          <w:sz w:val="24"/>
        </w:rPr>
        <w:t>Equality, Diversity and Inclusion Committee</w:t>
      </w:r>
    </w:p>
    <w:p w14:paraId="72E363A8" w14:textId="77777777" w:rsidR="00C11EF1" w:rsidRPr="005D74CB" w:rsidRDefault="00C11EF1" w:rsidP="00C11EF1">
      <w:pPr>
        <w:numPr>
          <w:ilvl w:val="0"/>
          <w:numId w:val="40"/>
        </w:numPr>
        <w:spacing w:line="240" w:lineRule="auto"/>
        <w:contextualSpacing/>
        <w:jc w:val="both"/>
        <w:rPr>
          <w:rFonts w:cstheme="minorHAnsi"/>
          <w:sz w:val="24"/>
        </w:rPr>
      </w:pPr>
      <w:r w:rsidRPr="005D74CB">
        <w:rPr>
          <w:rFonts w:cstheme="minorHAnsi"/>
          <w:sz w:val="24"/>
        </w:rPr>
        <w:t>Governance and Nominations Committee</w:t>
      </w:r>
    </w:p>
    <w:p w14:paraId="1873243C" w14:textId="77777777" w:rsidR="00C11EF1" w:rsidRPr="005D74CB" w:rsidRDefault="00C11EF1" w:rsidP="00C11EF1">
      <w:pPr>
        <w:numPr>
          <w:ilvl w:val="0"/>
          <w:numId w:val="40"/>
        </w:numPr>
        <w:spacing w:line="240" w:lineRule="auto"/>
        <w:contextualSpacing/>
        <w:jc w:val="both"/>
        <w:rPr>
          <w:rFonts w:cstheme="minorHAnsi"/>
          <w:sz w:val="24"/>
        </w:rPr>
      </w:pPr>
      <w:r w:rsidRPr="005D74CB">
        <w:rPr>
          <w:rFonts w:cstheme="minorHAnsi"/>
          <w:sz w:val="24"/>
        </w:rPr>
        <w:t>Honorary Degree Committee</w:t>
      </w:r>
    </w:p>
    <w:p w14:paraId="6F753106" w14:textId="77777777" w:rsidR="00C11EF1" w:rsidRDefault="00C11EF1" w:rsidP="00D3616F">
      <w:pPr>
        <w:spacing w:after="0" w:line="288" w:lineRule="auto"/>
        <w:rPr>
          <w:rFonts w:eastAsia="Times New Roman" w:cs="Arial"/>
          <w:sz w:val="24"/>
          <w:szCs w:val="24"/>
          <w:lang w:val="en-GB" w:eastAsia="en-IE"/>
        </w:rPr>
      </w:pPr>
    </w:p>
    <w:p w14:paraId="5884F85D" w14:textId="77777777" w:rsidR="00335DD3" w:rsidRPr="005D74CB" w:rsidRDefault="00335DD3" w:rsidP="00335DD3">
      <w:pPr>
        <w:spacing w:after="0" w:line="276" w:lineRule="auto"/>
        <w:jc w:val="both"/>
        <w:rPr>
          <w:rFonts w:eastAsia="Times New Roman" w:cs="Arial"/>
          <w:sz w:val="24"/>
          <w:szCs w:val="24"/>
          <w:lang w:val="en-GB" w:eastAsia="en-IE"/>
        </w:rPr>
      </w:pPr>
      <w:r>
        <w:rPr>
          <w:sz w:val="24"/>
          <w:szCs w:val="24"/>
        </w:rPr>
        <w:t>With reference to the requirements set out above, DCU</w:t>
      </w:r>
      <w:r w:rsidRPr="00AF7957">
        <w:rPr>
          <w:sz w:val="24"/>
          <w:szCs w:val="24"/>
        </w:rPr>
        <w:t xml:space="preserve"> has indicated</w:t>
      </w:r>
      <w:r>
        <w:rPr>
          <w:sz w:val="24"/>
          <w:szCs w:val="24"/>
        </w:rPr>
        <w:t xml:space="preserve"> that in particular experience in one, or ideally more than one, of the following areas is sought in order to support the Governing Authority’s responsibilities:</w:t>
      </w:r>
    </w:p>
    <w:p w14:paraId="0038DB1C" w14:textId="77777777" w:rsidR="00335DD3" w:rsidRPr="005D74CB" w:rsidRDefault="00335DD3" w:rsidP="00335DD3">
      <w:pPr>
        <w:spacing w:after="0" w:line="276" w:lineRule="auto"/>
        <w:jc w:val="both"/>
        <w:rPr>
          <w:sz w:val="24"/>
          <w:szCs w:val="24"/>
        </w:rPr>
      </w:pPr>
    </w:p>
    <w:p w14:paraId="16423DA9" w14:textId="77777777" w:rsidR="00335DD3" w:rsidRDefault="00335DD3" w:rsidP="00335DD3">
      <w:pPr>
        <w:numPr>
          <w:ilvl w:val="0"/>
          <w:numId w:val="20"/>
        </w:numPr>
        <w:spacing w:after="0" w:line="276" w:lineRule="auto"/>
        <w:contextualSpacing/>
        <w:jc w:val="both"/>
        <w:rPr>
          <w:sz w:val="24"/>
          <w:szCs w:val="24"/>
        </w:rPr>
      </w:pPr>
      <w:r>
        <w:rPr>
          <w:sz w:val="24"/>
          <w:szCs w:val="24"/>
        </w:rPr>
        <w:t>Understanding of the higher education landscape</w:t>
      </w:r>
    </w:p>
    <w:p w14:paraId="68A2E754" w14:textId="6B5FBD8E" w:rsidR="00335DD3" w:rsidRDefault="00335DD3" w:rsidP="00335DD3">
      <w:pPr>
        <w:numPr>
          <w:ilvl w:val="0"/>
          <w:numId w:val="20"/>
        </w:numPr>
        <w:autoSpaceDE w:val="0"/>
        <w:autoSpaceDN w:val="0"/>
        <w:adjustRightInd w:val="0"/>
        <w:spacing w:after="0" w:line="276" w:lineRule="auto"/>
        <w:rPr>
          <w:rFonts w:cstheme="minorHAnsi"/>
          <w:color w:val="000000"/>
          <w:sz w:val="24"/>
          <w:szCs w:val="24"/>
        </w:rPr>
      </w:pPr>
      <w:r>
        <w:rPr>
          <w:rFonts w:cstheme="minorHAnsi"/>
          <w:color w:val="000000"/>
          <w:sz w:val="24"/>
          <w:szCs w:val="24"/>
        </w:rPr>
        <w:t>Strategic leadership</w:t>
      </w:r>
    </w:p>
    <w:p w14:paraId="203A740D" w14:textId="27970B8D" w:rsidR="00335DD3" w:rsidRPr="005D74CB" w:rsidRDefault="00335DD3" w:rsidP="00335DD3">
      <w:pPr>
        <w:numPr>
          <w:ilvl w:val="0"/>
          <w:numId w:val="20"/>
        </w:numPr>
        <w:autoSpaceDE w:val="0"/>
        <w:autoSpaceDN w:val="0"/>
        <w:adjustRightInd w:val="0"/>
        <w:spacing w:after="0" w:line="276" w:lineRule="auto"/>
        <w:rPr>
          <w:rFonts w:cstheme="minorHAnsi"/>
          <w:color w:val="000000"/>
          <w:sz w:val="24"/>
          <w:szCs w:val="24"/>
        </w:rPr>
      </w:pPr>
      <w:r w:rsidRPr="005D74CB">
        <w:rPr>
          <w:rFonts w:cstheme="minorHAnsi"/>
          <w:color w:val="000000"/>
          <w:sz w:val="24"/>
          <w:szCs w:val="24"/>
        </w:rPr>
        <w:t xml:space="preserve">Corporate Governance and Compliance </w:t>
      </w:r>
    </w:p>
    <w:p w14:paraId="1F7F7079" w14:textId="5AF037FE" w:rsidR="00335DD3" w:rsidRPr="002D04D1" w:rsidRDefault="00335DD3" w:rsidP="002D04D1">
      <w:pPr>
        <w:numPr>
          <w:ilvl w:val="0"/>
          <w:numId w:val="20"/>
        </w:numPr>
        <w:spacing w:after="0" w:line="276" w:lineRule="auto"/>
        <w:contextualSpacing/>
        <w:jc w:val="both"/>
        <w:rPr>
          <w:sz w:val="24"/>
          <w:szCs w:val="24"/>
        </w:rPr>
      </w:pPr>
      <w:r w:rsidRPr="005D74CB">
        <w:rPr>
          <w:sz w:val="24"/>
          <w:szCs w:val="24"/>
        </w:rPr>
        <w:t xml:space="preserve">Accountancy &amp; Financial Management </w:t>
      </w:r>
    </w:p>
    <w:p w14:paraId="770A9876" w14:textId="59609680" w:rsidR="00335DD3" w:rsidRPr="005D74CB" w:rsidRDefault="002D04D1" w:rsidP="00335DD3">
      <w:pPr>
        <w:numPr>
          <w:ilvl w:val="0"/>
          <w:numId w:val="20"/>
        </w:numPr>
        <w:spacing w:after="0" w:line="276" w:lineRule="auto"/>
        <w:contextualSpacing/>
        <w:jc w:val="both"/>
        <w:rPr>
          <w:sz w:val="24"/>
          <w:szCs w:val="24"/>
        </w:rPr>
      </w:pPr>
      <w:r>
        <w:rPr>
          <w:sz w:val="24"/>
          <w:szCs w:val="24"/>
        </w:rPr>
        <w:t>People</w:t>
      </w:r>
      <w:r w:rsidR="00335DD3" w:rsidRPr="005D74CB">
        <w:rPr>
          <w:sz w:val="24"/>
          <w:szCs w:val="24"/>
        </w:rPr>
        <w:t xml:space="preserve"> </w:t>
      </w:r>
      <w:r>
        <w:rPr>
          <w:sz w:val="24"/>
          <w:szCs w:val="24"/>
        </w:rPr>
        <w:t>Leadership including Equality, Diversity and Inclusion</w:t>
      </w:r>
    </w:p>
    <w:p w14:paraId="6C87E425" w14:textId="77777777" w:rsidR="00335DD3" w:rsidRDefault="00335DD3" w:rsidP="00335DD3">
      <w:pPr>
        <w:numPr>
          <w:ilvl w:val="0"/>
          <w:numId w:val="20"/>
        </w:numPr>
        <w:spacing w:after="0" w:line="276" w:lineRule="auto"/>
        <w:contextualSpacing/>
        <w:jc w:val="both"/>
        <w:rPr>
          <w:sz w:val="24"/>
          <w:szCs w:val="24"/>
        </w:rPr>
      </w:pPr>
      <w:r w:rsidRPr="005D74CB">
        <w:rPr>
          <w:sz w:val="24"/>
          <w:szCs w:val="24"/>
        </w:rPr>
        <w:t>Risk Management</w:t>
      </w:r>
    </w:p>
    <w:p w14:paraId="34485441" w14:textId="77777777" w:rsidR="00335DD3" w:rsidRDefault="00335DD3" w:rsidP="00335DD3">
      <w:pPr>
        <w:numPr>
          <w:ilvl w:val="0"/>
          <w:numId w:val="20"/>
        </w:numPr>
        <w:spacing w:after="0" w:line="276" w:lineRule="auto"/>
        <w:contextualSpacing/>
        <w:jc w:val="both"/>
        <w:rPr>
          <w:sz w:val="24"/>
          <w:szCs w:val="24"/>
        </w:rPr>
      </w:pPr>
      <w:r>
        <w:rPr>
          <w:sz w:val="24"/>
          <w:szCs w:val="24"/>
        </w:rPr>
        <w:t>IT and Cybersecurity</w:t>
      </w:r>
    </w:p>
    <w:p w14:paraId="73D7C6D9" w14:textId="22A0300E" w:rsidR="00335DD3" w:rsidRPr="00335DD3" w:rsidRDefault="00335DD3" w:rsidP="00335DD3">
      <w:pPr>
        <w:numPr>
          <w:ilvl w:val="0"/>
          <w:numId w:val="20"/>
        </w:numPr>
        <w:spacing w:after="0" w:line="276" w:lineRule="auto"/>
        <w:contextualSpacing/>
        <w:jc w:val="both"/>
        <w:rPr>
          <w:sz w:val="24"/>
          <w:szCs w:val="24"/>
        </w:rPr>
      </w:pPr>
      <w:r>
        <w:rPr>
          <w:sz w:val="24"/>
          <w:szCs w:val="24"/>
        </w:rPr>
        <w:t>C</w:t>
      </w:r>
      <w:r w:rsidRPr="00335DD3">
        <w:rPr>
          <w:sz w:val="24"/>
          <w:szCs w:val="24"/>
        </w:rPr>
        <w:t>ommercial</w:t>
      </w:r>
    </w:p>
    <w:p w14:paraId="7045CCE4" w14:textId="77777777" w:rsidR="00335DD3" w:rsidRPr="005D74CB" w:rsidRDefault="00335DD3" w:rsidP="00335DD3">
      <w:pPr>
        <w:spacing w:after="0" w:line="276" w:lineRule="auto"/>
        <w:jc w:val="both"/>
        <w:rPr>
          <w:sz w:val="24"/>
          <w:szCs w:val="24"/>
        </w:rPr>
      </w:pPr>
    </w:p>
    <w:p w14:paraId="40D23798" w14:textId="77777777" w:rsidR="00335DD3" w:rsidRPr="005D74CB" w:rsidRDefault="00335DD3" w:rsidP="00335DD3">
      <w:pPr>
        <w:spacing w:after="0" w:line="276" w:lineRule="auto"/>
        <w:jc w:val="both"/>
        <w:rPr>
          <w:b/>
          <w:sz w:val="28"/>
          <w:szCs w:val="28"/>
        </w:rPr>
      </w:pPr>
      <w:r w:rsidRPr="005D74CB">
        <w:rPr>
          <w:b/>
          <w:sz w:val="28"/>
          <w:szCs w:val="28"/>
        </w:rPr>
        <w:t>Requirements of Appointments</w:t>
      </w:r>
    </w:p>
    <w:p w14:paraId="5BABAA4B" w14:textId="0FD280D7" w:rsidR="00335DD3" w:rsidRPr="005D74CB" w:rsidRDefault="00335DD3" w:rsidP="00335DD3">
      <w:pPr>
        <w:spacing w:after="0" w:line="276" w:lineRule="auto"/>
        <w:jc w:val="both"/>
        <w:outlineLvl w:val="0"/>
        <w:rPr>
          <w:sz w:val="24"/>
          <w:szCs w:val="24"/>
        </w:rPr>
      </w:pPr>
      <w:r w:rsidRPr="005D74CB">
        <w:rPr>
          <w:sz w:val="24"/>
          <w:szCs w:val="24"/>
        </w:rPr>
        <w:t xml:space="preserve">The </w:t>
      </w:r>
      <w:r>
        <w:rPr>
          <w:sz w:val="24"/>
          <w:szCs w:val="24"/>
        </w:rPr>
        <w:t xml:space="preserve">DCU </w:t>
      </w:r>
      <w:r w:rsidRPr="005D74CB">
        <w:rPr>
          <w:sz w:val="24"/>
          <w:szCs w:val="24"/>
        </w:rPr>
        <w:t xml:space="preserve">Governing Authority typically meets 6 times per year with meetings typically of 3 hours duration (from </w:t>
      </w:r>
      <w:r>
        <w:rPr>
          <w:sz w:val="24"/>
          <w:szCs w:val="24"/>
        </w:rPr>
        <w:t>2</w:t>
      </w:r>
      <w:r w:rsidRPr="005D74CB">
        <w:rPr>
          <w:sz w:val="24"/>
          <w:szCs w:val="24"/>
        </w:rPr>
        <w:t xml:space="preserve">pm to </w:t>
      </w:r>
      <w:r>
        <w:rPr>
          <w:sz w:val="24"/>
          <w:szCs w:val="24"/>
        </w:rPr>
        <w:t>ca. 5</w:t>
      </w:r>
      <w:r w:rsidRPr="005D74CB">
        <w:rPr>
          <w:sz w:val="24"/>
          <w:szCs w:val="24"/>
        </w:rPr>
        <w:t xml:space="preserve">pm). Preparation time for scheduled meetings would usually be in the order of 2-3 hours. </w:t>
      </w:r>
      <w:r>
        <w:rPr>
          <w:sz w:val="24"/>
          <w:szCs w:val="24"/>
        </w:rPr>
        <w:t xml:space="preserve"> </w:t>
      </w:r>
      <w:r w:rsidRPr="005D74CB">
        <w:rPr>
          <w:sz w:val="24"/>
          <w:szCs w:val="24"/>
        </w:rPr>
        <w:t xml:space="preserve">Meeting are </w:t>
      </w:r>
      <w:r>
        <w:rPr>
          <w:sz w:val="24"/>
          <w:szCs w:val="24"/>
        </w:rPr>
        <w:t xml:space="preserve">typically </w:t>
      </w:r>
      <w:r w:rsidRPr="005D74CB">
        <w:rPr>
          <w:sz w:val="24"/>
          <w:szCs w:val="24"/>
        </w:rPr>
        <w:t xml:space="preserve">held </w:t>
      </w:r>
      <w:r w:rsidR="002D04D1">
        <w:rPr>
          <w:sz w:val="24"/>
          <w:szCs w:val="24"/>
        </w:rPr>
        <w:t xml:space="preserve">in-person </w:t>
      </w:r>
      <w:r w:rsidR="002F1B99">
        <w:rPr>
          <w:sz w:val="24"/>
          <w:szCs w:val="24"/>
        </w:rPr>
        <w:t xml:space="preserve">in fully accessible facilities </w:t>
      </w:r>
      <w:r w:rsidRPr="005D74CB">
        <w:rPr>
          <w:sz w:val="24"/>
          <w:szCs w:val="24"/>
        </w:rPr>
        <w:t xml:space="preserve">on campus at </w:t>
      </w:r>
      <w:r>
        <w:rPr>
          <w:sz w:val="24"/>
          <w:szCs w:val="24"/>
        </w:rPr>
        <w:t>DCU</w:t>
      </w:r>
      <w:r w:rsidRPr="005D74CB">
        <w:rPr>
          <w:sz w:val="24"/>
          <w:szCs w:val="24"/>
        </w:rPr>
        <w:t xml:space="preserve"> </w:t>
      </w:r>
      <w:r>
        <w:rPr>
          <w:sz w:val="24"/>
          <w:szCs w:val="24"/>
        </w:rPr>
        <w:t xml:space="preserve">with an option to connect </w:t>
      </w:r>
      <w:r w:rsidR="002D04D1">
        <w:rPr>
          <w:sz w:val="24"/>
          <w:szCs w:val="24"/>
        </w:rPr>
        <w:t xml:space="preserve">in, on occasions, </w:t>
      </w:r>
      <w:r>
        <w:rPr>
          <w:sz w:val="24"/>
          <w:szCs w:val="24"/>
        </w:rPr>
        <w:t>remotely via Zo</w:t>
      </w:r>
      <w:r w:rsidRPr="002F1B99">
        <w:rPr>
          <w:sz w:val="24"/>
          <w:szCs w:val="24"/>
        </w:rPr>
        <w:t>om</w:t>
      </w:r>
      <w:r w:rsidR="002D04D1" w:rsidRPr="002F1B99">
        <w:rPr>
          <w:sz w:val="24"/>
          <w:szCs w:val="24"/>
        </w:rPr>
        <w:t>.</w:t>
      </w:r>
    </w:p>
    <w:p w14:paraId="63B0E48C" w14:textId="77777777" w:rsidR="00335DD3" w:rsidRPr="005D74CB" w:rsidRDefault="00335DD3" w:rsidP="00335DD3">
      <w:pPr>
        <w:spacing w:after="0" w:line="276" w:lineRule="auto"/>
        <w:jc w:val="both"/>
        <w:outlineLvl w:val="0"/>
        <w:rPr>
          <w:sz w:val="24"/>
          <w:szCs w:val="24"/>
        </w:rPr>
      </w:pPr>
    </w:p>
    <w:p w14:paraId="143CBEE1" w14:textId="77777777" w:rsidR="00335DD3" w:rsidRPr="005D74CB" w:rsidRDefault="00335DD3" w:rsidP="00335DD3">
      <w:pPr>
        <w:spacing w:after="0" w:line="276" w:lineRule="auto"/>
        <w:jc w:val="both"/>
        <w:outlineLvl w:val="0"/>
        <w:rPr>
          <w:sz w:val="24"/>
          <w:szCs w:val="24"/>
        </w:rPr>
      </w:pPr>
      <w:r w:rsidRPr="005D74CB">
        <w:rPr>
          <w:sz w:val="24"/>
          <w:szCs w:val="24"/>
        </w:rPr>
        <w:t xml:space="preserve">Members of the Governing Authority may be appointed to one or more of the Governing </w:t>
      </w:r>
      <w:r>
        <w:rPr>
          <w:sz w:val="24"/>
          <w:szCs w:val="24"/>
        </w:rPr>
        <w:t>Authority</w:t>
      </w:r>
      <w:r w:rsidRPr="005D74CB">
        <w:rPr>
          <w:sz w:val="24"/>
          <w:szCs w:val="24"/>
        </w:rPr>
        <w:t xml:space="preserve">’s sub-committees with each typically entailing 4 two hour meetings per annum, requiring 2-4 hours preparation time.   Potential Governing Authority members should expect to devote </w:t>
      </w:r>
      <w:r>
        <w:rPr>
          <w:sz w:val="24"/>
          <w:szCs w:val="24"/>
        </w:rPr>
        <w:t xml:space="preserve">40-60 </w:t>
      </w:r>
      <w:r w:rsidRPr="005D74CB">
        <w:rPr>
          <w:sz w:val="24"/>
          <w:szCs w:val="24"/>
        </w:rPr>
        <w:t>hours per annum to their role as a member.</w:t>
      </w:r>
    </w:p>
    <w:p w14:paraId="4F5EF44D" w14:textId="77777777" w:rsidR="001A069C" w:rsidRPr="001A069C" w:rsidRDefault="001A069C" w:rsidP="001A069C">
      <w:pPr>
        <w:autoSpaceDE w:val="0"/>
        <w:autoSpaceDN w:val="0"/>
        <w:adjustRightInd w:val="0"/>
        <w:spacing w:before="100" w:after="0" w:line="240" w:lineRule="auto"/>
        <w:jc w:val="both"/>
        <w:rPr>
          <w:rFonts w:cstheme="minorHAnsi"/>
          <w:sz w:val="24"/>
          <w:szCs w:val="24"/>
        </w:rPr>
      </w:pPr>
    </w:p>
    <w:p w14:paraId="52D35E54" w14:textId="77777777" w:rsidR="00E57CA5" w:rsidRPr="004E139A" w:rsidRDefault="00E57CA5" w:rsidP="00E57CA5">
      <w:pPr>
        <w:pStyle w:val="ListParagraph"/>
        <w:numPr>
          <w:ilvl w:val="0"/>
          <w:numId w:val="35"/>
        </w:numPr>
        <w:pBdr>
          <w:bottom w:val="single" w:sz="4" w:space="1" w:color="auto"/>
        </w:pBdr>
        <w:autoSpaceDE w:val="0"/>
        <w:autoSpaceDN w:val="0"/>
        <w:adjustRightInd w:val="0"/>
        <w:spacing w:before="100" w:after="0" w:line="240" w:lineRule="auto"/>
        <w:ind w:left="567" w:hanging="567"/>
        <w:jc w:val="both"/>
        <w:rPr>
          <w:b/>
          <w:sz w:val="32"/>
          <w:szCs w:val="32"/>
        </w:rPr>
      </w:pPr>
      <w:r w:rsidRPr="004E139A">
        <w:rPr>
          <w:b/>
          <w:sz w:val="32"/>
          <w:szCs w:val="32"/>
        </w:rPr>
        <w:t>How to Apply</w:t>
      </w:r>
    </w:p>
    <w:p w14:paraId="7C3FD405" w14:textId="2AA0553A" w:rsidR="0016295A" w:rsidRDefault="0016295A" w:rsidP="0088527A">
      <w:pPr>
        <w:spacing w:before="100" w:beforeAutospacing="1" w:line="276" w:lineRule="auto"/>
        <w:rPr>
          <w:bCs/>
          <w:sz w:val="24"/>
          <w:szCs w:val="24"/>
        </w:rPr>
      </w:pPr>
      <w:r w:rsidRPr="0016295A">
        <w:rPr>
          <w:bCs/>
          <w:sz w:val="24"/>
          <w:szCs w:val="24"/>
        </w:rPr>
        <w:t>Applicants are requested to complete the Application form below and attach a CV and a cover letter</w:t>
      </w:r>
      <w:r w:rsidR="002D04D1">
        <w:rPr>
          <w:bCs/>
          <w:sz w:val="24"/>
          <w:szCs w:val="24"/>
        </w:rPr>
        <w:t>/ personal statement</w:t>
      </w:r>
      <w:r w:rsidRPr="0016295A">
        <w:rPr>
          <w:bCs/>
          <w:sz w:val="24"/>
          <w:szCs w:val="24"/>
        </w:rPr>
        <w:t xml:space="preserve"> </w:t>
      </w:r>
      <w:r w:rsidR="002D04D1">
        <w:rPr>
          <w:bCs/>
          <w:sz w:val="24"/>
          <w:szCs w:val="24"/>
        </w:rPr>
        <w:t>in support of</w:t>
      </w:r>
      <w:r w:rsidRPr="0016295A">
        <w:rPr>
          <w:bCs/>
          <w:sz w:val="24"/>
          <w:szCs w:val="24"/>
        </w:rPr>
        <w:t xml:space="preserve"> their application which should be emailed to </w:t>
      </w:r>
      <w:hyperlink r:id="rId16" w:history="1">
        <w:r w:rsidR="000F4E94" w:rsidRPr="0021142D">
          <w:rPr>
            <w:rStyle w:val="Hyperlink"/>
            <w:bCs/>
            <w:sz w:val="24"/>
            <w:szCs w:val="24"/>
          </w:rPr>
          <w:t>chancellor@dcu.ie</w:t>
        </w:r>
      </w:hyperlink>
      <w:r w:rsidR="000F4E94">
        <w:rPr>
          <w:bCs/>
          <w:sz w:val="24"/>
          <w:szCs w:val="24"/>
        </w:rPr>
        <w:t xml:space="preserve">  by 5pm on Friday 18</w:t>
      </w:r>
      <w:r w:rsidR="000F4E94" w:rsidRPr="000F4E94">
        <w:rPr>
          <w:bCs/>
          <w:sz w:val="24"/>
          <w:szCs w:val="24"/>
          <w:vertAlign w:val="superscript"/>
        </w:rPr>
        <w:t>th</w:t>
      </w:r>
      <w:r w:rsidR="000F4E94">
        <w:rPr>
          <w:bCs/>
          <w:sz w:val="24"/>
          <w:szCs w:val="24"/>
        </w:rPr>
        <w:t xml:space="preserve"> April 2025.</w:t>
      </w:r>
    </w:p>
    <w:p w14:paraId="11987DA9" w14:textId="77777777" w:rsidR="00E57CA5" w:rsidRDefault="00E57CA5" w:rsidP="00E57CA5">
      <w:pPr>
        <w:pStyle w:val="Default"/>
      </w:pPr>
    </w:p>
    <w:p w14:paraId="22196CBA" w14:textId="77777777" w:rsidR="00E57CA5" w:rsidRDefault="00E57CA5" w:rsidP="00E57CA5">
      <w:pPr>
        <w:pStyle w:val="Default"/>
      </w:pPr>
    </w:p>
    <w:p w14:paraId="60EE2270" w14:textId="77777777" w:rsidR="008238BE" w:rsidRDefault="008238BE">
      <w:pPr>
        <w:rPr>
          <w:b/>
          <w:sz w:val="24"/>
          <w:szCs w:val="24"/>
        </w:rPr>
      </w:pPr>
    </w:p>
    <w:p w14:paraId="0EB40A3E" w14:textId="54790E88" w:rsidR="003A0A02" w:rsidRPr="003A0A02" w:rsidRDefault="003A0A02" w:rsidP="003A0A02">
      <w:pPr>
        <w:spacing w:before="100" w:beforeAutospacing="1"/>
        <w:jc w:val="center"/>
        <w:rPr>
          <w:b/>
          <w:sz w:val="32"/>
          <w:szCs w:val="32"/>
        </w:rPr>
      </w:pPr>
      <w:r w:rsidRPr="003A0A02">
        <w:rPr>
          <w:b/>
          <w:sz w:val="32"/>
          <w:szCs w:val="32"/>
        </w:rPr>
        <w:t>APPLICATION FORM</w:t>
      </w:r>
    </w:p>
    <w:p w14:paraId="2BF9A6D2" w14:textId="1CEB7298" w:rsidR="003A0A02" w:rsidRPr="0061779B" w:rsidRDefault="0038134E" w:rsidP="003A0A02">
      <w:pPr>
        <w:spacing w:before="100" w:beforeAutospacing="1"/>
        <w:rPr>
          <w:b/>
          <w:sz w:val="28"/>
          <w:szCs w:val="28"/>
        </w:rPr>
      </w:pPr>
      <w:r>
        <w:rPr>
          <w:b/>
          <w:sz w:val="28"/>
          <w:szCs w:val="28"/>
        </w:rPr>
        <w:t>Part One: Contact D</w:t>
      </w:r>
      <w:r w:rsidR="003A0A02" w:rsidRPr="0061779B">
        <w:rPr>
          <w:b/>
          <w:sz w:val="28"/>
          <w:szCs w:val="28"/>
        </w:rPr>
        <w:t>etails</w:t>
      </w:r>
    </w:p>
    <w:tbl>
      <w:tblPr>
        <w:tblStyle w:val="PlainTable2"/>
        <w:tblW w:w="0" w:type="auto"/>
        <w:tblLook w:val="04A0" w:firstRow="1" w:lastRow="0" w:firstColumn="1" w:lastColumn="0" w:noHBand="0" w:noVBand="1"/>
      </w:tblPr>
      <w:tblGrid>
        <w:gridCol w:w="4508"/>
        <w:gridCol w:w="4508"/>
      </w:tblGrid>
      <w:tr w:rsidR="003A0A02" w14:paraId="51AC7D47" w14:textId="77777777" w:rsidTr="003A0A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38185E8" w14:textId="77777777" w:rsidR="003A0A02" w:rsidRDefault="003A0A02" w:rsidP="00C768F8">
            <w:pPr>
              <w:spacing w:before="100" w:beforeAutospacing="1"/>
              <w:jc w:val="both"/>
              <w:rPr>
                <w:b w:val="0"/>
                <w:sz w:val="24"/>
                <w:szCs w:val="24"/>
              </w:rPr>
            </w:pPr>
            <w:r>
              <w:rPr>
                <w:b w:val="0"/>
                <w:sz w:val="24"/>
                <w:szCs w:val="24"/>
              </w:rPr>
              <w:t>Full Name:</w:t>
            </w:r>
          </w:p>
          <w:p w14:paraId="3AFAD0ED" w14:textId="77777777" w:rsidR="003A0A02" w:rsidRDefault="003A0A02" w:rsidP="00C768F8">
            <w:pPr>
              <w:spacing w:before="100" w:beforeAutospacing="1"/>
              <w:jc w:val="both"/>
              <w:rPr>
                <w:b w:val="0"/>
                <w:sz w:val="24"/>
                <w:szCs w:val="24"/>
              </w:rPr>
            </w:pPr>
          </w:p>
        </w:tc>
        <w:tc>
          <w:tcPr>
            <w:tcW w:w="4508" w:type="dxa"/>
          </w:tcPr>
          <w:p w14:paraId="432DDE0D" w14:textId="77777777" w:rsidR="003A0A02" w:rsidRDefault="003A0A02" w:rsidP="00C768F8">
            <w:pPr>
              <w:spacing w:before="100" w:beforeAutospacing="1"/>
              <w:jc w:val="both"/>
              <w:cnfStyle w:val="100000000000" w:firstRow="1" w:lastRow="0" w:firstColumn="0" w:lastColumn="0" w:oddVBand="0" w:evenVBand="0" w:oddHBand="0" w:evenHBand="0" w:firstRowFirstColumn="0" w:firstRowLastColumn="0" w:lastRowFirstColumn="0" w:lastRowLastColumn="0"/>
              <w:rPr>
                <w:b w:val="0"/>
                <w:sz w:val="24"/>
                <w:szCs w:val="24"/>
              </w:rPr>
            </w:pPr>
          </w:p>
        </w:tc>
      </w:tr>
      <w:tr w:rsidR="003A0A02" w14:paraId="7E0E1406" w14:textId="77777777" w:rsidTr="003A0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14EDD7D" w14:textId="77777777" w:rsidR="003A0A02" w:rsidRDefault="003A0A02" w:rsidP="00C768F8">
            <w:pPr>
              <w:spacing w:before="100" w:beforeAutospacing="1"/>
              <w:jc w:val="both"/>
              <w:rPr>
                <w:b w:val="0"/>
                <w:sz w:val="24"/>
                <w:szCs w:val="24"/>
              </w:rPr>
            </w:pPr>
            <w:r>
              <w:rPr>
                <w:b w:val="0"/>
                <w:sz w:val="24"/>
                <w:szCs w:val="24"/>
              </w:rPr>
              <w:t>Address:</w:t>
            </w:r>
          </w:p>
          <w:p w14:paraId="2993F64E" w14:textId="77777777" w:rsidR="003A0A02" w:rsidRDefault="003A0A02" w:rsidP="00C768F8">
            <w:pPr>
              <w:spacing w:before="100" w:beforeAutospacing="1"/>
              <w:jc w:val="both"/>
              <w:rPr>
                <w:b w:val="0"/>
                <w:sz w:val="24"/>
                <w:szCs w:val="24"/>
              </w:rPr>
            </w:pPr>
          </w:p>
        </w:tc>
        <w:tc>
          <w:tcPr>
            <w:tcW w:w="4508" w:type="dxa"/>
          </w:tcPr>
          <w:p w14:paraId="2C5CC569" w14:textId="77777777" w:rsidR="003A0A02" w:rsidRDefault="003A0A02" w:rsidP="00C768F8">
            <w:pPr>
              <w:spacing w:before="100" w:beforeAutospacing="1"/>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3A0A02" w14:paraId="1A65F7D7" w14:textId="77777777" w:rsidTr="003A0A02">
        <w:tc>
          <w:tcPr>
            <w:cnfStyle w:val="001000000000" w:firstRow="0" w:lastRow="0" w:firstColumn="1" w:lastColumn="0" w:oddVBand="0" w:evenVBand="0" w:oddHBand="0" w:evenHBand="0" w:firstRowFirstColumn="0" w:firstRowLastColumn="0" w:lastRowFirstColumn="0" w:lastRowLastColumn="0"/>
            <w:tcW w:w="4508" w:type="dxa"/>
          </w:tcPr>
          <w:p w14:paraId="7D2323EF" w14:textId="77777777" w:rsidR="003A0A02" w:rsidRDefault="003A0A02" w:rsidP="00C768F8">
            <w:pPr>
              <w:spacing w:before="100" w:beforeAutospacing="1"/>
              <w:jc w:val="both"/>
              <w:rPr>
                <w:b w:val="0"/>
                <w:sz w:val="24"/>
                <w:szCs w:val="24"/>
              </w:rPr>
            </w:pPr>
            <w:r>
              <w:rPr>
                <w:b w:val="0"/>
                <w:sz w:val="24"/>
                <w:szCs w:val="24"/>
              </w:rPr>
              <w:t>Phone:</w:t>
            </w:r>
          </w:p>
          <w:p w14:paraId="48268E78" w14:textId="77777777" w:rsidR="003A0A02" w:rsidRDefault="003A0A02" w:rsidP="00C768F8">
            <w:pPr>
              <w:spacing w:before="100" w:beforeAutospacing="1"/>
              <w:jc w:val="both"/>
              <w:rPr>
                <w:b w:val="0"/>
                <w:sz w:val="24"/>
                <w:szCs w:val="24"/>
              </w:rPr>
            </w:pPr>
          </w:p>
        </w:tc>
        <w:tc>
          <w:tcPr>
            <w:tcW w:w="4508" w:type="dxa"/>
          </w:tcPr>
          <w:p w14:paraId="0A347B2C" w14:textId="77777777" w:rsidR="003A0A02" w:rsidRDefault="003A0A02" w:rsidP="00C768F8">
            <w:pPr>
              <w:spacing w:before="100" w:beforeAutospacing="1"/>
              <w:jc w:val="both"/>
              <w:cnfStyle w:val="000000000000" w:firstRow="0" w:lastRow="0" w:firstColumn="0" w:lastColumn="0" w:oddVBand="0" w:evenVBand="0" w:oddHBand="0" w:evenHBand="0" w:firstRowFirstColumn="0" w:firstRowLastColumn="0" w:lastRowFirstColumn="0" w:lastRowLastColumn="0"/>
              <w:rPr>
                <w:b/>
                <w:sz w:val="24"/>
                <w:szCs w:val="24"/>
              </w:rPr>
            </w:pPr>
          </w:p>
        </w:tc>
      </w:tr>
      <w:tr w:rsidR="003A0A02" w14:paraId="671DD131" w14:textId="77777777" w:rsidTr="003A0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E1B711" w14:textId="77777777" w:rsidR="003A0A02" w:rsidRDefault="003A0A02" w:rsidP="00C768F8">
            <w:pPr>
              <w:spacing w:before="100" w:beforeAutospacing="1"/>
              <w:jc w:val="both"/>
              <w:rPr>
                <w:b w:val="0"/>
                <w:sz w:val="24"/>
                <w:szCs w:val="24"/>
              </w:rPr>
            </w:pPr>
            <w:r>
              <w:rPr>
                <w:b w:val="0"/>
                <w:sz w:val="24"/>
                <w:szCs w:val="24"/>
              </w:rPr>
              <w:t>Email:</w:t>
            </w:r>
          </w:p>
          <w:p w14:paraId="7238D759" w14:textId="77777777" w:rsidR="003A0A02" w:rsidRDefault="003A0A02" w:rsidP="00C768F8">
            <w:pPr>
              <w:spacing w:before="100" w:beforeAutospacing="1"/>
              <w:jc w:val="both"/>
              <w:rPr>
                <w:b w:val="0"/>
                <w:sz w:val="24"/>
                <w:szCs w:val="24"/>
              </w:rPr>
            </w:pPr>
          </w:p>
        </w:tc>
        <w:tc>
          <w:tcPr>
            <w:tcW w:w="4508" w:type="dxa"/>
          </w:tcPr>
          <w:p w14:paraId="09AA58D0" w14:textId="77777777" w:rsidR="003A0A02" w:rsidRDefault="003A0A02" w:rsidP="00C768F8">
            <w:pPr>
              <w:spacing w:before="100" w:beforeAutospacing="1"/>
              <w:jc w:val="both"/>
              <w:cnfStyle w:val="000000100000" w:firstRow="0" w:lastRow="0" w:firstColumn="0" w:lastColumn="0" w:oddVBand="0" w:evenVBand="0" w:oddHBand="1" w:evenHBand="0" w:firstRowFirstColumn="0" w:firstRowLastColumn="0" w:lastRowFirstColumn="0" w:lastRowLastColumn="0"/>
              <w:rPr>
                <w:b/>
                <w:sz w:val="24"/>
                <w:szCs w:val="24"/>
              </w:rPr>
            </w:pPr>
          </w:p>
        </w:tc>
      </w:tr>
    </w:tbl>
    <w:p w14:paraId="7E5A1C17" w14:textId="74AC910E" w:rsidR="0038134E" w:rsidRDefault="0038134E" w:rsidP="002F1B99">
      <w:pPr>
        <w:spacing w:before="100" w:beforeAutospacing="1" w:after="0"/>
        <w:rPr>
          <w:b/>
          <w:sz w:val="28"/>
          <w:szCs w:val="28"/>
        </w:rPr>
      </w:pPr>
      <w:r>
        <w:rPr>
          <w:b/>
          <w:sz w:val="28"/>
          <w:szCs w:val="28"/>
        </w:rPr>
        <w:t>Conflict of Interest</w:t>
      </w:r>
    </w:p>
    <w:p w14:paraId="61F4AC45" w14:textId="0D74DE60" w:rsidR="0038134E" w:rsidRPr="00AB0AA1" w:rsidRDefault="0038134E" w:rsidP="002F1B99">
      <w:pPr>
        <w:jc w:val="both"/>
        <w:rPr>
          <w:sz w:val="24"/>
          <w:szCs w:val="24"/>
        </w:rPr>
      </w:pPr>
      <w:r w:rsidRPr="00AB0AA1">
        <w:rPr>
          <w:sz w:val="24"/>
          <w:szCs w:val="24"/>
        </w:rPr>
        <w:t xml:space="preserve">Do you confirm that you do not have any conflicts of interest or legal impediment which would be likely to interfere with your ability to play a full part on the Governing </w:t>
      </w:r>
      <w:r w:rsidR="008C1BB2">
        <w:rPr>
          <w:rFonts w:cstheme="minorHAnsi"/>
          <w:sz w:val="24"/>
          <w:szCs w:val="24"/>
        </w:rPr>
        <w:t>Authorit</w:t>
      </w:r>
      <w:r w:rsidRPr="00AB0AA1">
        <w:rPr>
          <w:rFonts w:cstheme="minorHAnsi"/>
          <w:sz w:val="24"/>
          <w:szCs w:val="24"/>
        </w:rPr>
        <w:t>y</w:t>
      </w:r>
      <w:r w:rsidRPr="00AB0AA1">
        <w:rPr>
          <w:sz w:val="24"/>
          <w:szCs w:val="24"/>
        </w:rPr>
        <w:t>?</w:t>
      </w:r>
      <w:r w:rsidRPr="00AB0AA1">
        <w:rPr>
          <w:rFonts w:cstheme="minorHAnsi"/>
          <w:sz w:val="24"/>
          <w:szCs w:val="24"/>
        </w:rPr>
        <w:t xml:space="preserve"> (Please circle)</w:t>
      </w:r>
    </w:p>
    <w:p w14:paraId="61431371" w14:textId="59342926" w:rsidR="002D04D1" w:rsidRDefault="0038134E" w:rsidP="0038134E">
      <w:pPr>
        <w:spacing w:before="100" w:beforeAutospacing="1" w:line="240" w:lineRule="auto"/>
        <w:rPr>
          <w:rFonts w:cstheme="minorHAnsi"/>
          <w:sz w:val="24"/>
          <w:szCs w:val="24"/>
        </w:rPr>
      </w:pPr>
      <w:r>
        <w:rPr>
          <w:rFonts w:cstheme="minorHAnsi"/>
          <w:sz w:val="24"/>
          <w:szCs w:val="24"/>
        </w:rPr>
        <w:t>Yes / No</w:t>
      </w:r>
    </w:p>
    <w:p w14:paraId="73E26726" w14:textId="54C7979E" w:rsidR="002D04D1" w:rsidRPr="00A97EF6" w:rsidRDefault="002D04D1" w:rsidP="0038134E">
      <w:pPr>
        <w:spacing w:before="100" w:beforeAutospacing="1" w:line="240" w:lineRule="auto"/>
        <w:rPr>
          <w:rFonts w:cstheme="minorHAnsi"/>
          <w:sz w:val="24"/>
          <w:szCs w:val="24"/>
        </w:rPr>
      </w:pPr>
      <w:r>
        <w:rPr>
          <w:rFonts w:cstheme="minorHAnsi"/>
          <w:sz w:val="24"/>
          <w:szCs w:val="24"/>
        </w:rPr>
        <w:t>If ‘Yes’, please outline briefly the nature of any potential conflict.</w:t>
      </w:r>
    </w:p>
    <w:p w14:paraId="44010FE2" w14:textId="5783C1BF" w:rsidR="0038134E" w:rsidRPr="0061779B" w:rsidRDefault="0038134E" w:rsidP="002F1B99">
      <w:pPr>
        <w:spacing w:before="100" w:beforeAutospacing="1" w:after="0"/>
        <w:rPr>
          <w:b/>
          <w:sz w:val="28"/>
          <w:szCs w:val="28"/>
        </w:rPr>
      </w:pPr>
      <w:r>
        <w:rPr>
          <w:b/>
          <w:sz w:val="28"/>
          <w:szCs w:val="28"/>
        </w:rPr>
        <w:t>Meeting Attendance</w:t>
      </w:r>
    </w:p>
    <w:p w14:paraId="77CB3548" w14:textId="3D482F34" w:rsidR="0038134E" w:rsidRPr="00AB0AA1" w:rsidRDefault="0038134E" w:rsidP="0038134E">
      <w:pPr>
        <w:spacing w:after="0" w:line="240" w:lineRule="auto"/>
        <w:jc w:val="both"/>
        <w:rPr>
          <w:sz w:val="24"/>
          <w:szCs w:val="24"/>
        </w:rPr>
      </w:pPr>
      <w:r w:rsidRPr="00AB0AA1">
        <w:rPr>
          <w:sz w:val="24"/>
          <w:szCs w:val="24"/>
        </w:rPr>
        <w:t xml:space="preserve">Do you confirm that you can make yourself available to attend meetings and to carry out the duties of a Governing </w:t>
      </w:r>
      <w:r w:rsidR="008C1BB2">
        <w:rPr>
          <w:rFonts w:cstheme="minorHAnsi"/>
          <w:sz w:val="24"/>
          <w:szCs w:val="24"/>
        </w:rPr>
        <w:t>Authority</w:t>
      </w:r>
      <w:r w:rsidRPr="00AB0AA1">
        <w:rPr>
          <w:sz w:val="24"/>
          <w:szCs w:val="24"/>
        </w:rPr>
        <w:t xml:space="preserve"> member?</w:t>
      </w:r>
      <w:r w:rsidRPr="00AB0AA1">
        <w:rPr>
          <w:rFonts w:cstheme="minorHAnsi"/>
          <w:sz w:val="24"/>
          <w:szCs w:val="24"/>
        </w:rPr>
        <w:t xml:space="preserve"> (Please circle)</w:t>
      </w:r>
    </w:p>
    <w:p w14:paraId="49C7F661" w14:textId="77777777" w:rsidR="0038134E" w:rsidRPr="00A97EF6" w:rsidRDefault="0038134E" w:rsidP="0038134E">
      <w:pPr>
        <w:spacing w:before="100" w:beforeAutospacing="1" w:line="240" w:lineRule="auto"/>
        <w:rPr>
          <w:rFonts w:cstheme="minorHAnsi"/>
          <w:sz w:val="24"/>
          <w:szCs w:val="24"/>
        </w:rPr>
      </w:pPr>
      <w:r>
        <w:rPr>
          <w:rFonts w:cstheme="minorHAnsi"/>
          <w:sz w:val="24"/>
          <w:szCs w:val="24"/>
        </w:rPr>
        <w:t>Yes / No</w:t>
      </w:r>
    </w:p>
    <w:p w14:paraId="242DC953" w14:textId="14191491" w:rsidR="00D9501F" w:rsidRDefault="002F1B99" w:rsidP="00815705">
      <w:pPr>
        <w:spacing w:before="100" w:beforeAutospacing="1" w:line="240" w:lineRule="auto"/>
        <w:rPr>
          <w:bCs/>
          <w:sz w:val="24"/>
          <w:szCs w:val="24"/>
        </w:rPr>
      </w:pPr>
      <w:r w:rsidRPr="002F1B99">
        <w:rPr>
          <w:rFonts w:cstheme="minorHAnsi"/>
          <w:sz w:val="24"/>
          <w:szCs w:val="24"/>
        </w:rPr>
        <w:t xml:space="preserve">Please ensure you have included an up to date CV and a cover </w:t>
      </w:r>
      <w:r w:rsidR="008F4818" w:rsidRPr="002F1B99">
        <w:rPr>
          <w:rFonts w:cstheme="minorHAnsi"/>
          <w:sz w:val="24"/>
          <w:szCs w:val="24"/>
        </w:rPr>
        <w:t xml:space="preserve">letter </w:t>
      </w:r>
      <w:r>
        <w:rPr>
          <w:rFonts w:cstheme="minorHAnsi"/>
          <w:sz w:val="24"/>
          <w:szCs w:val="24"/>
        </w:rPr>
        <w:t xml:space="preserve">which includes a personal statement in support of your application by email </w:t>
      </w:r>
      <w:r w:rsidRPr="0016295A">
        <w:rPr>
          <w:bCs/>
          <w:sz w:val="24"/>
          <w:szCs w:val="24"/>
        </w:rPr>
        <w:t xml:space="preserve">to </w:t>
      </w:r>
      <w:hyperlink r:id="rId17" w:history="1">
        <w:r w:rsidRPr="0021142D">
          <w:rPr>
            <w:rStyle w:val="Hyperlink"/>
            <w:bCs/>
            <w:sz w:val="24"/>
            <w:szCs w:val="24"/>
          </w:rPr>
          <w:t>chancellor@dcu.ie</w:t>
        </w:r>
      </w:hyperlink>
      <w:r>
        <w:rPr>
          <w:bCs/>
          <w:sz w:val="24"/>
          <w:szCs w:val="24"/>
        </w:rPr>
        <w:t xml:space="preserve"> by 5pm on Friday 18</w:t>
      </w:r>
      <w:r w:rsidRPr="000F4E94">
        <w:rPr>
          <w:bCs/>
          <w:sz w:val="24"/>
          <w:szCs w:val="24"/>
          <w:vertAlign w:val="superscript"/>
        </w:rPr>
        <w:t>th</w:t>
      </w:r>
      <w:r>
        <w:rPr>
          <w:bCs/>
          <w:sz w:val="24"/>
          <w:szCs w:val="24"/>
        </w:rPr>
        <w:t xml:space="preserve"> April 2025.</w:t>
      </w:r>
    </w:p>
    <w:p w14:paraId="4985BD8A" w14:textId="77777777" w:rsidR="002F1B99" w:rsidRDefault="002F1B99" w:rsidP="00815705">
      <w:pPr>
        <w:spacing w:before="100" w:beforeAutospacing="1" w:line="240" w:lineRule="auto"/>
        <w:rPr>
          <w:rFonts w:cstheme="minorHAnsi"/>
          <w:sz w:val="24"/>
          <w:szCs w:val="24"/>
        </w:rPr>
      </w:pPr>
    </w:p>
    <w:p w14:paraId="3D48C1E6" w14:textId="79B8BD9F" w:rsidR="00233F13" w:rsidRDefault="003A0A02" w:rsidP="003A0A02">
      <w:pPr>
        <w:spacing w:before="100" w:beforeAutospacing="1" w:line="240" w:lineRule="auto"/>
        <w:rPr>
          <w:b/>
          <w:sz w:val="24"/>
          <w:szCs w:val="24"/>
        </w:rPr>
      </w:pPr>
      <w:r>
        <w:rPr>
          <w:b/>
          <w:sz w:val="24"/>
          <w:szCs w:val="24"/>
        </w:rPr>
        <w:t>Signature of applicant:</w:t>
      </w:r>
      <w:r w:rsidR="00233F13">
        <w:rPr>
          <w:b/>
          <w:sz w:val="24"/>
          <w:szCs w:val="24"/>
        </w:rPr>
        <w:tab/>
        <w:t>_________________________</w:t>
      </w:r>
      <w:r w:rsidR="00A97EF6">
        <w:rPr>
          <w:b/>
          <w:sz w:val="24"/>
          <w:szCs w:val="24"/>
        </w:rPr>
        <w:t>___</w:t>
      </w:r>
    </w:p>
    <w:p w14:paraId="53A816C9" w14:textId="3F4F7AF1" w:rsidR="003A0A02" w:rsidRDefault="003A0A02" w:rsidP="003A0A02">
      <w:pPr>
        <w:spacing w:before="100" w:beforeAutospacing="1" w:line="240" w:lineRule="auto"/>
        <w:rPr>
          <w:b/>
          <w:sz w:val="24"/>
          <w:szCs w:val="24"/>
        </w:rPr>
      </w:pPr>
      <w:r>
        <w:rPr>
          <w:b/>
          <w:sz w:val="24"/>
          <w:szCs w:val="24"/>
        </w:rPr>
        <w:t xml:space="preserve">Date: </w:t>
      </w:r>
      <w:r w:rsidR="00233F13">
        <w:rPr>
          <w:b/>
          <w:sz w:val="24"/>
          <w:szCs w:val="24"/>
        </w:rPr>
        <w:tab/>
      </w:r>
      <w:r w:rsidR="00233F13">
        <w:rPr>
          <w:b/>
          <w:sz w:val="24"/>
          <w:szCs w:val="24"/>
        </w:rPr>
        <w:tab/>
      </w:r>
      <w:r w:rsidR="00233F13">
        <w:rPr>
          <w:b/>
          <w:sz w:val="24"/>
          <w:szCs w:val="24"/>
        </w:rPr>
        <w:tab/>
      </w:r>
      <w:r w:rsidR="00233F13">
        <w:rPr>
          <w:b/>
          <w:sz w:val="24"/>
          <w:szCs w:val="24"/>
        </w:rPr>
        <w:tab/>
        <w:t>_________________________</w:t>
      </w:r>
      <w:r w:rsidR="00A97EF6">
        <w:rPr>
          <w:b/>
          <w:sz w:val="24"/>
          <w:szCs w:val="24"/>
        </w:rPr>
        <w:t>___</w:t>
      </w:r>
    </w:p>
    <w:p w14:paraId="1B1F6BE4" w14:textId="77777777" w:rsidR="00E57CA5" w:rsidRDefault="00E57CA5" w:rsidP="003A0A02">
      <w:pPr>
        <w:spacing w:before="100" w:beforeAutospacing="1" w:line="240" w:lineRule="auto"/>
        <w:rPr>
          <w:b/>
          <w:sz w:val="24"/>
          <w:szCs w:val="24"/>
        </w:rPr>
      </w:pPr>
    </w:p>
    <w:p w14:paraId="438661F4" w14:textId="77777777" w:rsidR="00E57CA5" w:rsidRDefault="00E57CA5" w:rsidP="003A0A02">
      <w:pPr>
        <w:spacing w:before="100" w:beforeAutospacing="1" w:line="240" w:lineRule="auto"/>
        <w:rPr>
          <w:b/>
          <w:sz w:val="24"/>
          <w:szCs w:val="24"/>
        </w:rPr>
      </w:pPr>
    </w:p>
    <w:p w14:paraId="6D9FCC51" w14:textId="77777777" w:rsidR="00E57CA5" w:rsidRDefault="00E57CA5" w:rsidP="003A0A02">
      <w:pPr>
        <w:spacing w:before="100" w:beforeAutospacing="1" w:line="240" w:lineRule="auto"/>
        <w:rPr>
          <w:b/>
          <w:sz w:val="24"/>
          <w:szCs w:val="24"/>
        </w:rPr>
      </w:pPr>
    </w:p>
    <w:p w14:paraId="21D44F8C" w14:textId="77777777" w:rsidR="00E57CA5" w:rsidRPr="006B6810" w:rsidRDefault="00E57CA5" w:rsidP="00E57CA5">
      <w:pPr>
        <w:spacing w:after="0" w:line="276" w:lineRule="auto"/>
        <w:jc w:val="both"/>
        <w:outlineLvl w:val="0"/>
        <w:rPr>
          <w:b/>
          <w:sz w:val="28"/>
          <w:szCs w:val="28"/>
          <w:u w:val="single"/>
          <w:lang w:eastAsia="zh-CN"/>
        </w:rPr>
      </w:pPr>
      <w:r w:rsidRPr="006B6810">
        <w:rPr>
          <w:b/>
          <w:sz w:val="28"/>
          <w:szCs w:val="28"/>
          <w:u w:val="single"/>
          <w:lang w:eastAsia="zh-CN"/>
        </w:rPr>
        <w:t xml:space="preserve">Please note the following </w:t>
      </w:r>
      <w:r>
        <w:rPr>
          <w:b/>
          <w:sz w:val="28"/>
          <w:szCs w:val="28"/>
          <w:u w:val="single"/>
          <w:lang w:eastAsia="zh-CN"/>
        </w:rPr>
        <w:t xml:space="preserve">important </w:t>
      </w:r>
      <w:r w:rsidRPr="006B6810">
        <w:rPr>
          <w:b/>
          <w:sz w:val="28"/>
          <w:szCs w:val="28"/>
          <w:u w:val="single"/>
          <w:lang w:eastAsia="zh-CN"/>
        </w:rPr>
        <w:t>points:</w:t>
      </w:r>
    </w:p>
    <w:p w14:paraId="68FC794F" w14:textId="77777777" w:rsidR="00E57CA5" w:rsidRDefault="00E57CA5" w:rsidP="00E57CA5">
      <w:pPr>
        <w:pStyle w:val="Default"/>
        <w:jc w:val="both"/>
      </w:pPr>
    </w:p>
    <w:p w14:paraId="38C6C888" w14:textId="5CA26871" w:rsidR="00E57CA5" w:rsidRPr="000F2B7F" w:rsidRDefault="00E57CA5" w:rsidP="00E57CA5">
      <w:pPr>
        <w:pStyle w:val="Default"/>
        <w:numPr>
          <w:ilvl w:val="0"/>
          <w:numId w:val="26"/>
        </w:numPr>
        <w:spacing w:line="276" w:lineRule="auto"/>
        <w:ind w:left="426" w:hanging="426"/>
        <w:jc w:val="both"/>
        <w:rPr>
          <w:rFonts w:asciiTheme="minorHAnsi" w:hAnsiTheme="minorHAnsi" w:cstheme="minorHAnsi"/>
          <w:color w:val="auto"/>
        </w:rPr>
      </w:pPr>
      <w:r w:rsidRPr="000F2B7F">
        <w:rPr>
          <w:rFonts w:asciiTheme="minorHAnsi" w:hAnsiTheme="minorHAnsi" w:cstheme="minorHAnsi"/>
          <w:color w:val="auto"/>
        </w:rPr>
        <w:t xml:space="preserve">Please take care when submitting your expression of interest as the </w:t>
      </w:r>
      <w:r w:rsidR="0016295A">
        <w:rPr>
          <w:rFonts w:asciiTheme="minorHAnsi" w:hAnsiTheme="minorHAnsi" w:cstheme="minorHAnsi"/>
          <w:color w:val="auto"/>
        </w:rPr>
        <w:t>Selection Committee</w:t>
      </w:r>
      <w:r w:rsidRPr="000F2B7F">
        <w:rPr>
          <w:rFonts w:asciiTheme="minorHAnsi" w:hAnsiTheme="minorHAnsi" w:cstheme="minorHAnsi"/>
          <w:color w:val="auto"/>
        </w:rPr>
        <w:t xml:space="preserve"> will generally make its recommendation(s) to the </w:t>
      </w:r>
      <w:r w:rsidR="0016295A">
        <w:rPr>
          <w:rFonts w:asciiTheme="minorHAnsi" w:hAnsiTheme="minorHAnsi" w:cstheme="minorHAnsi"/>
          <w:color w:val="auto"/>
        </w:rPr>
        <w:t>Governing Authority</w:t>
      </w:r>
      <w:r w:rsidRPr="000F2B7F">
        <w:rPr>
          <w:rFonts w:asciiTheme="minorHAnsi" w:hAnsiTheme="minorHAnsi" w:cstheme="minorHAnsi"/>
          <w:color w:val="auto"/>
        </w:rPr>
        <w:t xml:space="preserve"> based on consideration of the documentation which you submit. It is therefore most important that you ensure your </w:t>
      </w:r>
      <w:r w:rsidR="002D04D1">
        <w:rPr>
          <w:rFonts w:asciiTheme="minorHAnsi" w:hAnsiTheme="minorHAnsi" w:cstheme="minorHAnsi"/>
          <w:color w:val="auto"/>
        </w:rPr>
        <w:t>supporting</w:t>
      </w:r>
      <w:r w:rsidRPr="000F2B7F">
        <w:rPr>
          <w:rFonts w:asciiTheme="minorHAnsi" w:hAnsiTheme="minorHAnsi" w:cstheme="minorHAnsi"/>
          <w:color w:val="auto"/>
        </w:rPr>
        <w:t xml:space="preserve"> letter</w:t>
      </w:r>
      <w:r w:rsidR="002F1B99">
        <w:rPr>
          <w:rFonts w:asciiTheme="minorHAnsi" w:hAnsiTheme="minorHAnsi" w:cstheme="minorHAnsi"/>
          <w:color w:val="auto"/>
        </w:rPr>
        <w:t>, personal statement</w:t>
      </w:r>
      <w:r w:rsidRPr="000F2B7F">
        <w:rPr>
          <w:rFonts w:asciiTheme="minorHAnsi" w:hAnsiTheme="minorHAnsi" w:cstheme="minorHAnsi"/>
          <w:color w:val="auto"/>
        </w:rPr>
        <w:t xml:space="preserve"> and CV clearly specifies how your particular background and </w:t>
      </w:r>
      <w:r w:rsidRPr="00261E7D">
        <w:rPr>
          <w:rFonts w:asciiTheme="minorHAnsi" w:hAnsiTheme="minorHAnsi" w:cstheme="minorHAnsi"/>
          <w:color w:val="auto"/>
        </w:rPr>
        <w:t>experience meets the requirements of the Governing Authorit</w:t>
      </w:r>
      <w:r>
        <w:rPr>
          <w:rFonts w:asciiTheme="minorHAnsi" w:hAnsiTheme="minorHAnsi" w:cstheme="minorHAnsi"/>
          <w:color w:val="auto"/>
        </w:rPr>
        <w:t>y</w:t>
      </w:r>
      <w:r w:rsidR="0016295A">
        <w:rPr>
          <w:rFonts w:asciiTheme="minorHAnsi" w:hAnsiTheme="minorHAnsi" w:cstheme="minorHAnsi"/>
        </w:rPr>
        <w:t>.</w:t>
      </w:r>
    </w:p>
    <w:p w14:paraId="3D07D469" w14:textId="77777777" w:rsidR="00E57CA5" w:rsidRPr="002C6FE1" w:rsidRDefault="00E57CA5" w:rsidP="00E57CA5">
      <w:pPr>
        <w:pStyle w:val="Default"/>
        <w:spacing w:line="276" w:lineRule="auto"/>
        <w:ind w:left="426" w:hanging="426"/>
        <w:jc w:val="both"/>
        <w:rPr>
          <w:rFonts w:asciiTheme="minorHAnsi" w:hAnsiTheme="minorHAnsi" w:cstheme="minorHAnsi"/>
          <w:color w:val="auto"/>
        </w:rPr>
      </w:pPr>
    </w:p>
    <w:p w14:paraId="6700A11D" w14:textId="5D8D9E3A" w:rsidR="002D04D1" w:rsidRDefault="00E57CA5" w:rsidP="002D04D1">
      <w:pPr>
        <w:pStyle w:val="ListParagraph"/>
        <w:numPr>
          <w:ilvl w:val="0"/>
          <w:numId w:val="26"/>
        </w:numPr>
        <w:spacing w:after="0" w:line="276" w:lineRule="auto"/>
        <w:ind w:left="426" w:hanging="426"/>
        <w:jc w:val="both"/>
        <w:rPr>
          <w:rFonts w:cstheme="minorHAnsi"/>
          <w:sz w:val="24"/>
          <w:szCs w:val="24"/>
        </w:rPr>
      </w:pPr>
      <w:r w:rsidRPr="006B6810">
        <w:rPr>
          <w:rFonts w:cstheme="minorHAnsi"/>
          <w:sz w:val="24"/>
          <w:szCs w:val="24"/>
        </w:rPr>
        <w:t xml:space="preserve">You must also confirm that you do not have any conflicts of interest or legal impediment which would be likely to interfere with your ability to play a full part on the Governing </w:t>
      </w:r>
      <w:r>
        <w:rPr>
          <w:rFonts w:cstheme="minorHAnsi"/>
          <w:sz w:val="24"/>
          <w:szCs w:val="24"/>
        </w:rPr>
        <w:t>Authority</w:t>
      </w:r>
      <w:r w:rsidRPr="006B6810">
        <w:rPr>
          <w:rFonts w:cstheme="minorHAnsi"/>
          <w:sz w:val="24"/>
          <w:szCs w:val="24"/>
        </w:rPr>
        <w:t xml:space="preserve">. </w:t>
      </w:r>
      <w:r w:rsidR="002F1B99">
        <w:rPr>
          <w:rFonts w:cstheme="minorHAnsi"/>
          <w:sz w:val="24"/>
          <w:szCs w:val="24"/>
        </w:rPr>
        <w:t xml:space="preserve"> </w:t>
      </w:r>
      <w:r w:rsidRPr="006B6810">
        <w:rPr>
          <w:rFonts w:cstheme="minorHAnsi"/>
          <w:sz w:val="24"/>
          <w:szCs w:val="24"/>
        </w:rPr>
        <w:t xml:space="preserve">You must also confirm that you can make yourself available to attend meetings and to carry out the duties of a </w:t>
      </w:r>
      <w:r>
        <w:rPr>
          <w:rFonts w:cstheme="minorHAnsi"/>
          <w:sz w:val="24"/>
          <w:szCs w:val="24"/>
        </w:rPr>
        <w:t>Governing Authority</w:t>
      </w:r>
      <w:r w:rsidRPr="006B6810">
        <w:rPr>
          <w:rFonts w:cstheme="minorHAnsi"/>
          <w:sz w:val="24"/>
          <w:szCs w:val="24"/>
        </w:rPr>
        <w:t xml:space="preserve"> member</w:t>
      </w:r>
      <w:r>
        <w:rPr>
          <w:rFonts w:cstheme="minorHAnsi"/>
          <w:sz w:val="24"/>
          <w:szCs w:val="24"/>
        </w:rPr>
        <w:t>.</w:t>
      </w:r>
    </w:p>
    <w:p w14:paraId="1E31C39B" w14:textId="77777777" w:rsidR="002D04D1" w:rsidRPr="002D04D1" w:rsidRDefault="002D04D1" w:rsidP="002D04D1">
      <w:pPr>
        <w:pStyle w:val="ListParagraph"/>
        <w:rPr>
          <w:sz w:val="24"/>
          <w:szCs w:val="24"/>
        </w:rPr>
      </w:pPr>
    </w:p>
    <w:p w14:paraId="411B6B19" w14:textId="202E466E" w:rsidR="002D04D1" w:rsidRPr="002F1B99" w:rsidRDefault="00E57CA5" w:rsidP="002D04D1">
      <w:pPr>
        <w:pStyle w:val="ListParagraph"/>
        <w:numPr>
          <w:ilvl w:val="0"/>
          <w:numId w:val="26"/>
        </w:numPr>
        <w:spacing w:after="0" w:line="276" w:lineRule="auto"/>
        <w:ind w:left="426" w:hanging="426"/>
        <w:jc w:val="both"/>
        <w:rPr>
          <w:rFonts w:cstheme="minorHAnsi"/>
          <w:sz w:val="24"/>
          <w:szCs w:val="24"/>
        </w:rPr>
      </w:pPr>
      <w:r w:rsidRPr="002D04D1">
        <w:rPr>
          <w:sz w:val="24"/>
          <w:szCs w:val="24"/>
        </w:rPr>
        <w:t xml:space="preserve">The selection process may include a short-listing process </w:t>
      </w:r>
      <w:r w:rsidR="0016295A" w:rsidRPr="002D04D1">
        <w:rPr>
          <w:sz w:val="24"/>
          <w:szCs w:val="24"/>
        </w:rPr>
        <w:t xml:space="preserve">and an interview </w:t>
      </w:r>
      <w:r w:rsidRPr="002D04D1">
        <w:rPr>
          <w:sz w:val="24"/>
          <w:szCs w:val="24"/>
        </w:rPr>
        <w:t>dependent on numbers of applications received.</w:t>
      </w:r>
    </w:p>
    <w:p w14:paraId="7D4F6E6A" w14:textId="77777777" w:rsidR="002F1B99" w:rsidRPr="002F1B99" w:rsidRDefault="002F1B99" w:rsidP="002F1B99">
      <w:pPr>
        <w:pStyle w:val="ListParagraph"/>
        <w:rPr>
          <w:rFonts w:cstheme="minorHAnsi"/>
          <w:sz w:val="24"/>
          <w:szCs w:val="24"/>
        </w:rPr>
      </w:pPr>
    </w:p>
    <w:p w14:paraId="6A9550F3" w14:textId="22A23F28" w:rsidR="002F1B99" w:rsidRPr="002D04D1" w:rsidRDefault="00446476" w:rsidP="002D04D1">
      <w:pPr>
        <w:pStyle w:val="ListParagraph"/>
        <w:numPr>
          <w:ilvl w:val="0"/>
          <w:numId w:val="26"/>
        </w:numPr>
        <w:spacing w:after="0" w:line="276" w:lineRule="auto"/>
        <w:ind w:left="426" w:hanging="426"/>
        <w:jc w:val="both"/>
        <w:rPr>
          <w:rFonts w:cstheme="minorHAnsi"/>
          <w:sz w:val="24"/>
          <w:szCs w:val="24"/>
        </w:rPr>
      </w:pPr>
      <w:r>
        <w:rPr>
          <w:rFonts w:cstheme="minorHAnsi"/>
          <w:sz w:val="24"/>
          <w:szCs w:val="24"/>
        </w:rPr>
        <w:t>Applications are encouraged from individuals</w:t>
      </w:r>
      <w:r w:rsidR="002F1B99">
        <w:rPr>
          <w:rFonts w:cstheme="minorHAnsi"/>
          <w:sz w:val="24"/>
          <w:szCs w:val="24"/>
        </w:rPr>
        <w:t xml:space="preserve"> </w:t>
      </w:r>
      <w:r>
        <w:rPr>
          <w:rFonts w:cstheme="minorHAnsi"/>
          <w:sz w:val="24"/>
          <w:szCs w:val="24"/>
        </w:rPr>
        <w:t>from all backgrounds that would help provide the core competencies required by the Governing Authority including individuals that</w:t>
      </w:r>
      <w:r w:rsidR="002F1B99">
        <w:rPr>
          <w:rFonts w:cstheme="minorHAnsi"/>
          <w:sz w:val="24"/>
          <w:szCs w:val="24"/>
        </w:rPr>
        <w:t xml:space="preserve"> </w:t>
      </w:r>
      <w:r>
        <w:rPr>
          <w:rFonts w:cstheme="minorHAnsi"/>
          <w:sz w:val="24"/>
          <w:szCs w:val="24"/>
        </w:rPr>
        <w:t>have a track record of leadership</w:t>
      </w:r>
      <w:r w:rsidR="002F1B99">
        <w:rPr>
          <w:rFonts w:cstheme="minorHAnsi"/>
          <w:sz w:val="24"/>
          <w:szCs w:val="24"/>
        </w:rPr>
        <w:t xml:space="preserve"> in </w:t>
      </w:r>
      <w:r>
        <w:rPr>
          <w:rFonts w:cstheme="minorHAnsi"/>
          <w:sz w:val="24"/>
          <w:szCs w:val="24"/>
        </w:rPr>
        <w:t xml:space="preserve">large </w:t>
      </w:r>
      <w:r w:rsidR="002F1B99">
        <w:rPr>
          <w:rFonts w:cstheme="minorHAnsi"/>
          <w:sz w:val="24"/>
          <w:szCs w:val="24"/>
        </w:rPr>
        <w:t>complex organisations</w:t>
      </w:r>
      <w:r>
        <w:rPr>
          <w:rFonts w:cstheme="minorHAnsi"/>
          <w:sz w:val="24"/>
          <w:szCs w:val="24"/>
        </w:rPr>
        <w:t>,</w:t>
      </w:r>
    </w:p>
    <w:p w14:paraId="0A5BE367" w14:textId="77777777" w:rsidR="008C1BB2" w:rsidRPr="00446476" w:rsidRDefault="008C1BB2" w:rsidP="00446476">
      <w:pPr>
        <w:rPr>
          <w:rFonts w:cstheme="minorHAnsi"/>
          <w:sz w:val="24"/>
          <w:szCs w:val="24"/>
        </w:rPr>
      </w:pPr>
    </w:p>
    <w:p w14:paraId="0B8C44BF" w14:textId="5D19F731" w:rsidR="00E57CA5" w:rsidRPr="008C1BB2" w:rsidRDefault="008C1BB2" w:rsidP="008C1BB2">
      <w:pPr>
        <w:pStyle w:val="ListParagraph"/>
        <w:numPr>
          <w:ilvl w:val="0"/>
          <w:numId w:val="26"/>
        </w:numPr>
        <w:autoSpaceDE w:val="0"/>
        <w:autoSpaceDN w:val="0"/>
        <w:adjustRightInd w:val="0"/>
        <w:spacing w:after="0" w:line="276" w:lineRule="auto"/>
        <w:ind w:left="426" w:hanging="426"/>
        <w:jc w:val="both"/>
        <w:rPr>
          <w:sz w:val="24"/>
          <w:szCs w:val="24"/>
        </w:rPr>
      </w:pPr>
      <w:r w:rsidRPr="008C1BB2">
        <w:rPr>
          <w:rFonts w:cstheme="minorHAnsi"/>
          <w:sz w:val="24"/>
          <w:szCs w:val="24"/>
        </w:rPr>
        <w:t xml:space="preserve">The Governing Authority shall </w:t>
      </w:r>
      <w:r w:rsidR="008F4818">
        <w:rPr>
          <w:rFonts w:cstheme="minorHAnsi"/>
          <w:sz w:val="24"/>
          <w:szCs w:val="24"/>
        </w:rPr>
        <w:t>strive</w:t>
      </w:r>
      <w:r w:rsidRPr="008C1BB2">
        <w:rPr>
          <w:rFonts w:cstheme="minorHAnsi"/>
          <w:sz w:val="24"/>
          <w:szCs w:val="24"/>
        </w:rPr>
        <w:t xml:space="preserve"> to reflect the diversity of Irish society, including gender balance, when making appointments.</w:t>
      </w:r>
    </w:p>
    <w:sectPr w:rsidR="00E57CA5" w:rsidRPr="008C1BB2" w:rsidSect="00A97EF6">
      <w:footerReference w:type="defaul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F756" w14:textId="77777777" w:rsidR="008733DA" w:rsidRDefault="008733DA" w:rsidP="005477B6">
      <w:pPr>
        <w:spacing w:after="0" w:line="240" w:lineRule="auto"/>
      </w:pPr>
      <w:r>
        <w:separator/>
      </w:r>
    </w:p>
  </w:endnote>
  <w:endnote w:type="continuationSeparator" w:id="0">
    <w:p w14:paraId="7D82D9E7" w14:textId="77777777" w:rsidR="008733DA" w:rsidRDefault="008733DA" w:rsidP="005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RW Grotesk T">
    <w:altName w:val="URW Grotesk 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05916"/>
      <w:docPartObj>
        <w:docPartGallery w:val="Page Numbers (Bottom of Page)"/>
        <w:docPartUnique/>
      </w:docPartObj>
    </w:sdtPr>
    <w:sdtEndPr>
      <w:rPr>
        <w:noProof/>
      </w:rPr>
    </w:sdtEndPr>
    <w:sdtContent>
      <w:p w14:paraId="2BD972DA" w14:textId="40AD2447" w:rsidR="005477B6" w:rsidRDefault="005477B6">
        <w:pPr>
          <w:pStyle w:val="Footer"/>
          <w:jc w:val="right"/>
        </w:pPr>
        <w:r>
          <w:fldChar w:fldCharType="begin"/>
        </w:r>
        <w:r>
          <w:instrText xml:space="preserve"> PAGE   \* MERGEFORMAT </w:instrText>
        </w:r>
        <w:r>
          <w:fldChar w:fldCharType="separate"/>
        </w:r>
        <w:r w:rsidR="008E16BE">
          <w:rPr>
            <w:noProof/>
          </w:rPr>
          <w:t>1</w:t>
        </w:r>
        <w:r>
          <w:rPr>
            <w:noProof/>
          </w:rPr>
          <w:fldChar w:fldCharType="end"/>
        </w:r>
      </w:p>
    </w:sdtContent>
  </w:sdt>
  <w:p w14:paraId="3E20D55D" w14:textId="77777777" w:rsidR="005477B6" w:rsidRDefault="0054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49270" w14:textId="77777777" w:rsidR="008733DA" w:rsidRDefault="008733DA" w:rsidP="005477B6">
      <w:pPr>
        <w:spacing w:after="0" w:line="240" w:lineRule="auto"/>
      </w:pPr>
      <w:r>
        <w:separator/>
      </w:r>
    </w:p>
  </w:footnote>
  <w:footnote w:type="continuationSeparator" w:id="0">
    <w:p w14:paraId="22D8E307" w14:textId="77777777" w:rsidR="008733DA" w:rsidRDefault="008733DA" w:rsidP="00547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C45"/>
    <w:multiLevelType w:val="hybridMultilevel"/>
    <w:tmpl w:val="C8865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31B67"/>
    <w:multiLevelType w:val="hybridMultilevel"/>
    <w:tmpl w:val="EA60E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FA5BCE"/>
    <w:multiLevelType w:val="hybridMultilevel"/>
    <w:tmpl w:val="4B881E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F2BA8"/>
    <w:multiLevelType w:val="hybridMultilevel"/>
    <w:tmpl w:val="E9F289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AF7113"/>
    <w:multiLevelType w:val="hybridMultilevel"/>
    <w:tmpl w:val="EA00B8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C571D0"/>
    <w:multiLevelType w:val="hybridMultilevel"/>
    <w:tmpl w:val="FF6C8DDA"/>
    <w:lvl w:ilvl="0" w:tplc="492EC49A">
      <w:start w:val="2"/>
      <w:numFmt w:val="bullet"/>
      <w:lvlText w:val="-"/>
      <w:lvlJc w:val="left"/>
      <w:pPr>
        <w:ind w:left="720" w:hanging="360"/>
      </w:pPr>
      <w:rPr>
        <w:rFonts w:ascii="Calibri" w:eastAsiaTheme="minorHAnsi" w:hAnsi="Calibri" w:cs="Frutiger-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590207"/>
    <w:multiLevelType w:val="hybridMultilevel"/>
    <w:tmpl w:val="46C8F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381834"/>
    <w:multiLevelType w:val="hybridMultilevel"/>
    <w:tmpl w:val="9E6CF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B35B27"/>
    <w:multiLevelType w:val="hybridMultilevel"/>
    <w:tmpl w:val="54E42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726741"/>
    <w:multiLevelType w:val="hybridMultilevel"/>
    <w:tmpl w:val="FF8647E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C44E6A"/>
    <w:multiLevelType w:val="hybridMultilevel"/>
    <w:tmpl w:val="42680D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E062FC"/>
    <w:multiLevelType w:val="hybridMultilevel"/>
    <w:tmpl w:val="746CB298"/>
    <w:lvl w:ilvl="0" w:tplc="492EC49A">
      <w:start w:val="2"/>
      <w:numFmt w:val="bullet"/>
      <w:lvlText w:val="-"/>
      <w:lvlJc w:val="left"/>
      <w:pPr>
        <w:ind w:left="360" w:hanging="360"/>
      </w:pPr>
      <w:rPr>
        <w:rFonts w:ascii="Calibri" w:eastAsiaTheme="minorHAnsi" w:hAnsi="Calibri" w:cs="Frutiger-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7505067"/>
    <w:multiLevelType w:val="hybridMultilevel"/>
    <w:tmpl w:val="5142CC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8A168A"/>
    <w:multiLevelType w:val="hybridMultilevel"/>
    <w:tmpl w:val="DB4442D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8F5796"/>
    <w:multiLevelType w:val="multilevel"/>
    <w:tmpl w:val="99920554"/>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5" w15:restartNumberingAfterBreak="0">
    <w:nsid w:val="2C435032"/>
    <w:multiLevelType w:val="multilevel"/>
    <w:tmpl w:val="B2EC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E5C68"/>
    <w:multiLevelType w:val="hybridMultilevel"/>
    <w:tmpl w:val="B01480B8"/>
    <w:lvl w:ilvl="0" w:tplc="492EC49A">
      <w:start w:val="2"/>
      <w:numFmt w:val="bullet"/>
      <w:lvlText w:val="-"/>
      <w:lvlJc w:val="left"/>
      <w:pPr>
        <w:ind w:left="720" w:hanging="360"/>
      </w:pPr>
      <w:rPr>
        <w:rFonts w:ascii="Calibri" w:eastAsiaTheme="minorHAnsi" w:hAnsi="Calibri" w:cs="Frutiger-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104138"/>
    <w:multiLevelType w:val="multilevel"/>
    <w:tmpl w:val="69F67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A6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0526CF"/>
    <w:multiLevelType w:val="multilevel"/>
    <w:tmpl w:val="F6CA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F26893"/>
    <w:multiLevelType w:val="multilevel"/>
    <w:tmpl w:val="1A7A2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627CE"/>
    <w:multiLevelType w:val="hybridMultilevel"/>
    <w:tmpl w:val="9310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14D57"/>
    <w:multiLevelType w:val="hybridMultilevel"/>
    <w:tmpl w:val="6D26A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9E5971"/>
    <w:multiLevelType w:val="hybridMultilevel"/>
    <w:tmpl w:val="2206B0AA"/>
    <w:lvl w:ilvl="0" w:tplc="492EC49A">
      <w:start w:val="2"/>
      <w:numFmt w:val="bullet"/>
      <w:lvlText w:val="-"/>
      <w:lvlJc w:val="left"/>
      <w:pPr>
        <w:ind w:left="720" w:hanging="360"/>
      </w:pPr>
      <w:rPr>
        <w:rFonts w:ascii="Calibri" w:eastAsiaTheme="minorHAnsi" w:hAnsi="Calibri" w:cs="Frutiger-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1E37F6"/>
    <w:multiLevelType w:val="hybridMultilevel"/>
    <w:tmpl w:val="53F079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002637"/>
    <w:multiLevelType w:val="hybridMultilevel"/>
    <w:tmpl w:val="87FEA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337A38"/>
    <w:multiLevelType w:val="hybridMultilevel"/>
    <w:tmpl w:val="3FFE55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4D6439D"/>
    <w:multiLevelType w:val="hybridMultilevel"/>
    <w:tmpl w:val="DA3E0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6366C94"/>
    <w:multiLevelType w:val="hybridMultilevel"/>
    <w:tmpl w:val="674095D4"/>
    <w:lvl w:ilvl="0" w:tplc="08090001">
      <w:start w:val="1"/>
      <w:numFmt w:val="bullet"/>
      <w:lvlText w:val=""/>
      <w:lvlJc w:val="left"/>
      <w:pPr>
        <w:tabs>
          <w:tab w:val="num" w:pos="930"/>
        </w:tabs>
        <w:ind w:left="930" w:hanging="360"/>
      </w:pPr>
      <w:rPr>
        <w:rFonts w:ascii="Symbol" w:hAnsi="Symbol" w:hint="default"/>
      </w:rPr>
    </w:lvl>
    <w:lvl w:ilvl="1" w:tplc="08090003">
      <w:start w:val="1"/>
      <w:numFmt w:val="bullet"/>
      <w:lvlText w:val="o"/>
      <w:lvlJc w:val="left"/>
      <w:pPr>
        <w:tabs>
          <w:tab w:val="num" w:pos="1650"/>
        </w:tabs>
        <w:ind w:left="1650" w:hanging="360"/>
      </w:pPr>
      <w:rPr>
        <w:rFonts w:ascii="Courier New" w:hAnsi="Courier New" w:cs="Courier New" w:hint="default"/>
      </w:rPr>
    </w:lvl>
    <w:lvl w:ilvl="2" w:tplc="08090005">
      <w:start w:val="1"/>
      <w:numFmt w:val="bullet"/>
      <w:lvlText w:val=""/>
      <w:lvlJc w:val="left"/>
      <w:pPr>
        <w:tabs>
          <w:tab w:val="num" w:pos="2370"/>
        </w:tabs>
        <w:ind w:left="2370" w:hanging="360"/>
      </w:pPr>
      <w:rPr>
        <w:rFonts w:ascii="Wingdings" w:hAnsi="Wingdings" w:hint="default"/>
      </w:rPr>
    </w:lvl>
    <w:lvl w:ilvl="3" w:tplc="08090001">
      <w:start w:val="1"/>
      <w:numFmt w:val="bullet"/>
      <w:lvlText w:val=""/>
      <w:lvlJc w:val="left"/>
      <w:pPr>
        <w:tabs>
          <w:tab w:val="num" w:pos="3090"/>
        </w:tabs>
        <w:ind w:left="3090" w:hanging="360"/>
      </w:pPr>
      <w:rPr>
        <w:rFonts w:ascii="Symbol" w:hAnsi="Symbol" w:hint="default"/>
      </w:rPr>
    </w:lvl>
    <w:lvl w:ilvl="4" w:tplc="08090003">
      <w:start w:val="1"/>
      <w:numFmt w:val="bullet"/>
      <w:lvlText w:val="o"/>
      <w:lvlJc w:val="left"/>
      <w:pPr>
        <w:tabs>
          <w:tab w:val="num" w:pos="3810"/>
        </w:tabs>
        <w:ind w:left="3810" w:hanging="360"/>
      </w:pPr>
      <w:rPr>
        <w:rFonts w:ascii="Courier New" w:hAnsi="Courier New" w:cs="Courier New" w:hint="default"/>
      </w:rPr>
    </w:lvl>
    <w:lvl w:ilvl="5" w:tplc="08090005">
      <w:start w:val="1"/>
      <w:numFmt w:val="bullet"/>
      <w:lvlText w:val=""/>
      <w:lvlJc w:val="left"/>
      <w:pPr>
        <w:tabs>
          <w:tab w:val="num" w:pos="4530"/>
        </w:tabs>
        <w:ind w:left="4530" w:hanging="360"/>
      </w:pPr>
      <w:rPr>
        <w:rFonts w:ascii="Wingdings" w:hAnsi="Wingdings" w:hint="default"/>
      </w:rPr>
    </w:lvl>
    <w:lvl w:ilvl="6" w:tplc="08090001">
      <w:start w:val="1"/>
      <w:numFmt w:val="bullet"/>
      <w:lvlText w:val=""/>
      <w:lvlJc w:val="left"/>
      <w:pPr>
        <w:tabs>
          <w:tab w:val="num" w:pos="5250"/>
        </w:tabs>
        <w:ind w:left="5250" w:hanging="360"/>
      </w:pPr>
      <w:rPr>
        <w:rFonts w:ascii="Symbol" w:hAnsi="Symbol" w:hint="default"/>
      </w:rPr>
    </w:lvl>
    <w:lvl w:ilvl="7" w:tplc="08090003">
      <w:start w:val="1"/>
      <w:numFmt w:val="bullet"/>
      <w:lvlText w:val="o"/>
      <w:lvlJc w:val="left"/>
      <w:pPr>
        <w:tabs>
          <w:tab w:val="num" w:pos="5970"/>
        </w:tabs>
        <w:ind w:left="5970" w:hanging="360"/>
      </w:pPr>
      <w:rPr>
        <w:rFonts w:ascii="Courier New" w:hAnsi="Courier New" w:cs="Courier New" w:hint="default"/>
      </w:rPr>
    </w:lvl>
    <w:lvl w:ilvl="8" w:tplc="08090005">
      <w:start w:val="1"/>
      <w:numFmt w:val="bullet"/>
      <w:lvlText w:val=""/>
      <w:lvlJc w:val="left"/>
      <w:pPr>
        <w:tabs>
          <w:tab w:val="num" w:pos="6690"/>
        </w:tabs>
        <w:ind w:left="6690" w:hanging="360"/>
      </w:pPr>
      <w:rPr>
        <w:rFonts w:ascii="Wingdings" w:hAnsi="Wingdings" w:hint="default"/>
      </w:rPr>
    </w:lvl>
  </w:abstractNum>
  <w:abstractNum w:abstractNumId="29" w15:restartNumberingAfterBreak="0">
    <w:nsid w:val="66A47AAD"/>
    <w:multiLevelType w:val="multilevel"/>
    <w:tmpl w:val="23CE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B6020"/>
    <w:multiLevelType w:val="hybridMultilevel"/>
    <w:tmpl w:val="FE1E6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A92A8A"/>
    <w:multiLevelType w:val="hybridMultilevel"/>
    <w:tmpl w:val="36D273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D573FC"/>
    <w:multiLevelType w:val="hybridMultilevel"/>
    <w:tmpl w:val="6194F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8F15FC"/>
    <w:multiLevelType w:val="hybridMultilevel"/>
    <w:tmpl w:val="0CCE84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2B277FA"/>
    <w:multiLevelType w:val="hybridMultilevel"/>
    <w:tmpl w:val="00AAD20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5" w15:restartNumberingAfterBreak="0">
    <w:nsid w:val="734C0C7E"/>
    <w:multiLevelType w:val="multilevel"/>
    <w:tmpl w:val="F6640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22FBA"/>
    <w:multiLevelType w:val="hybridMultilevel"/>
    <w:tmpl w:val="F2380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4BB7D07"/>
    <w:multiLevelType w:val="multilevel"/>
    <w:tmpl w:val="A5540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26DEE"/>
    <w:multiLevelType w:val="hybridMultilevel"/>
    <w:tmpl w:val="14BCE4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5DA06DF"/>
    <w:multiLevelType w:val="hybridMultilevel"/>
    <w:tmpl w:val="E3584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7FC43B1"/>
    <w:multiLevelType w:val="hybridMultilevel"/>
    <w:tmpl w:val="540E0732"/>
    <w:lvl w:ilvl="0" w:tplc="492EC49A">
      <w:start w:val="2"/>
      <w:numFmt w:val="bullet"/>
      <w:lvlText w:val="-"/>
      <w:lvlJc w:val="left"/>
      <w:pPr>
        <w:ind w:left="720" w:hanging="360"/>
      </w:pPr>
      <w:rPr>
        <w:rFonts w:ascii="Calibri" w:eastAsiaTheme="minorHAnsi" w:hAnsi="Calibri" w:cs="Frutiger-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C848CF"/>
    <w:multiLevelType w:val="hybridMultilevel"/>
    <w:tmpl w:val="508A33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DA327D2"/>
    <w:multiLevelType w:val="hybridMultilevel"/>
    <w:tmpl w:val="C2A60670"/>
    <w:lvl w:ilvl="0" w:tplc="492EC49A">
      <w:start w:val="2"/>
      <w:numFmt w:val="bullet"/>
      <w:lvlText w:val="-"/>
      <w:lvlJc w:val="left"/>
      <w:pPr>
        <w:ind w:left="720" w:hanging="360"/>
      </w:pPr>
      <w:rPr>
        <w:rFonts w:ascii="Calibri" w:eastAsiaTheme="minorHAnsi" w:hAnsi="Calibri" w:cs="Frutiger-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F7045E9"/>
    <w:multiLevelType w:val="hybridMultilevel"/>
    <w:tmpl w:val="85A81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4201076">
    <w:abstractNumId w:val="15"/>
  </w:num>
  <w:num w:numId="2" w16cid:durableId="2085640865">
    <w:abstractNumId w:val="31"/>
  </w:num>
  <w:num w:numId="3" w16cid:durableId="447772406">
    <w:abstractNumId w:val="2"/>
  </w:num>
  <w:num w:numId="4" w16cid:durableId="1413773475">
    <w:abstractNumId w:val="28"/>
  </w:num>
  <w:num w:numId="5" w16cid:durableId="814031734">
    <w:abstractNumId w:val="13"/>
  </w:num>
  <w:num w:numId="6" w16cid:durableId="829718186">
    <w:abstractNumId w:val="35"/>
  </w:num>
  <w:num w:numId="7" w16cid:durableId="1143695355">
    <w:abstractNumId w:val="20"/>
  </w:num>
  <w:num w:numId="8" w16cid:durableId="13016139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5831323">
    <w:abstractNumId w:val="6"/>
  </w:num>
  <w:num w:numId="10" w16cid:durableId="1134251988">
    <w:abstractNumId w:val="24"/>
  </w:num>
  <w:num w:numId="11" w16cid:durableId="1491211210">
    <w:abstractNumId w:val="8"/>
  </w:num>
  <w:num w:numId="12" w16cid:durableId="407729449">
    <w:abstractNumId w:val="5"/>
  </w:num>
  <w:num w:numId="13" w16cid:durableId="670177944">
    <w:abstractNumId w:val="23"/>
  </w:num>
  <w:num w:numId="14" w16cid:durableId="846097075">
    <w:abstractNumId w:val="19"/>
  </w:num>
  <w:num w:numId="15" w16cid:durableId="1023366711">
    <w:abstractNumId w:val="4"/>
  </w:num>
  <w:num w:numId="16" w16cid:durableId="314460333">
    <w:abstractNumId w:val="38"/>
  </w:num>
  <w:num w:numId="17" w16cid:durableId="1551722357">
    <w:abstractNumId w:val="27"/>
  </w:num>
  <w:num w:numId="18" w16cid:durableId="45565675">
    <w:abstractNumId w:val="10"/>
  </w:num>
  <w:num w:numId="19" w16cid:durableId="933248861">
    <w:abstractNumId w:val="22"/>
  </w:num>
  <w:num w:numId="20" w16cid:durableId="978219905">
    <w:abstractNumId w:val="39"/>
  </w:num>
  <w:num w:numId="21" w16cid:durableId="1198277089">
    <w:abstractNumId w:val="25"/>
  </w:num>
  <w:num w:numId="22" w16cid:durableId="1626038561">
    <w:abstractNumId w:val="1"/>
  </w:num>
  <w:num w:numId="23" w16cid:durableId="1325668266">
    <w:abstractNumId w:val="36"/>
  </w:num>
  <w:num w:numId="24" w16cid:durableId="63916220">
    <w:abstractNumId w:val="30"/>
  </w:num>
  <w:num w:numId="25" w16cid:durableId="1736732353">
    <w:abstractNumId w:val="7"/>
  </w:num>
  <w:num w:numId="26" w16cid:durableId="572348851">
    <w:abstractNumId w:val="41"/>
  </w:num>
  <w:num w:numId="27" w16cid:durableId="2006476303">
    <w:abstractNumId w:val="29"/>
  </w:num>
  <w:num w:numId="28" w16cid:durableId="329262534">
    <w:abstractNumId w:val="33"/>
  </w:num>
  <w:num w:numId="29" w16cid:durableId="962156516">
    <w:abstractNumId w:val="32"/>
  </w:num>
  <w:num w:numId="30" w16cid:durableId="1118522914">
    <w:abstractNumId w:val="0"/>
  </w:num>
  <w:num w:numId="31" w16cid:durableId="1935672315">
    <w:abstractNumId w:val="3"/>
  </w:num>
  <w:num w:numId="32" w16cid:durableId="2063554159">
    <w:abstractNumId w:val="12"/>
  </w:num>
  <w:num w:numId="33" w16cid:durableId="1243368258">
    <w:abstractNumId w:val="18"/>
  </w:num>
  <w:num w:numId="34" w16cid:durableId="2046904978">
    <w:abstractNumId w:val="43"/>
  </w:num>
  <w:num w:numId="35" w16cid:durableId="1163817077">
    <w:abstractNumId w:val="26"/>
  </w:num>
  <w:num w:numId="36" w16cid:durableId="1573932803">
    <w:abstractNumId w:val="40"/>
  </w:num>
  <w:num w:numId="37" w16cid:durableId="161900746">
    <w:abstractNumId w:val="16"/>
  </w:num>
  <w:num w:numId="38" w16cid:durableId="1462579855">
    <w:abstractNumId w:val="42"/>
  </w:num>
  <w:num w:numId="39" w16cid:durableId="1238055873">
    <w:abstractNumId w:val="11"/>
  </w:num>
  <w:num w:numId="40" w16cid:durableId="1222138913">
    <w:abstractNumId w:val="9"/>
  </w:num>
  <w:num w:numId="41" w16cid:durableId="1961648542">
    <w:abstractNumId w:val="17"/>
  </w:num>
  <w:num w:numId="42" w16cid:durableId="215629803">
    <w:abstractNumId w:val="14"/>
  </w:num>
  <w:num w:numId="43" w16cid:durableId="1420903286">
    <w:abstractNumId w:val="34"/>
  </w:num>
  <w:num w:numId="44" w16cid:durableId="2057852158">
    <w:abstractNumId w:val="21"/>
  </w:num>
  <w:num w:numId="45" w16cid:durableId="4856301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18"/>
    <w:rsid w:val="00013B63"/>
    <w:rsid w:val="00027646"/>
    <w:rsid w:val="00030A7F"/>
    <w:rsid w:val="00043852"/>
    <w:rsid w:val="00047D92"/>
    <w:rsid w:val="00063844"/>
    <w:rsid w:val="000705E9"/>
    <w:rsid w:val="0008352B"/>
    <w:rsid w:val="00086142"/>
    <w:rsid w:val="000A4872"/>
    <w:rsid w:val="000A638E"/>
    <w:rsid w:val="000A7E45"/>
    <w:rsid w:val="000B10DD"/>
    <w:rsid w:val="000D7C83"/>
    <w:rsid w:val="000E213D"/>
    <w:rsid w:val="000F2B7F"/>
    <w:rsid w:val="000F4E94"/>
    <w:rsid w:val="000F4F40"/>
    <w:rsid w:val="000F703C"/>
    <w:rsid w:val="00101457"/>
    <w:rsid w:val="001058EF"/>
    <w:rsid w:val="0012095F"/>
    <w:rsid w:val="00124A02"/>
    <w:rsid w:val="00147FC7"/>
    <w:rsid w:val="001569BF"/>
    <w:rsid w:val="0016295A"/>
    <w:rsid w:val="0016637A"/>
    <w:rsid w:val="00166E6F"/>
    <w:rsid w:val="00171945"/>
    <w:rsid w:val="001778CD"/>
    <w:rsid w:val="0018475C"/>
    <w:rsid w:val="001A069C"/>
    <w:rsid w:val="001A4A2F"/>
    <w:rsid w:val="001B77EF"/>
    <w:rsid w:val="001C2712"/>
    <w:rsid w:val="001C42FB"/>
    <w:rsid w:val="001C6FC9"/>
    <w:rsid w:val="001D02FF"/>
    <w:rsid w:val="001F7BC1"/>
    <w:rsid w:val="00200484"/>
    <w:rsid w:val="002217EA"/>
    <w:rsid w:val="00224F3A"/>
    <w:rsid w:val="002304AA"/>
    <w:rsid w:val="00231727"/>
    <w:rsid w:val="00233F13"/>
    <w:rsid w:val="00234F3F"/>
    <w:rsid w:val="0023596A"/>
    <w:rsid w:val="00236B7A"/>
    <w:rsid w:val="0023790E"/>
    <w:rsid w:val="00244C07"/>
    <w:rsid w:val="0025690F"/>
    <w:rsid w:val="00261E7D"/>
    <w:rsid w:val="00262C40"/>
    <w:rsid w:val="002725A8"/>
    <w:rsid w:val="00297103"/>
    <w:rsid w:val="002A119F"/>
    <w:rsid w:val="002A2D61"/>
    <w:rsid w:val="002B6308"/>
    <w:rsid w:val="002C4033"/>
    <w:rsid w:val="002C6FE1"/>
    <w:rsid w:val="002D04D1"/>
    <w:rsid w:val="002D0A5B"/>
    <w:rsid w:val="002E5F36"/>
    <w:rsid w:val="002F0F2C"/>
    <w:rsid w:val="002F1B99"/>
    <w:rsid w:val="00323A2B"/>
    <w:rsid w:val="00331972"/>
    <w:rsid w:val="003352A6"/>
    <w:rsid w:val="00335DD3"/>
    <w:rsid w:val="003520E0"/>
    <w:rsid w:val="00355BCF"/>
    <w:rsid w:val="00361D5C"/>
    <w:rsid w:val="0038134E"/>
    <w:rsid w:val="003938C3"/>
    <w:rsid w:val="00393FCD"/>
    <w:rsid w:val="003A0A02"/>
    <w:rsid w:val="003A3568"/>
    <w:rsid w:val="003B6B3A"/>
    <w:rsid w:val="003B7031"/>
    <w:rsid w:val="003C58E2"/>
    <w:rsid w:val="003E0CE1"/>
    <w:rsid w:val="003E1681"/>
    <w:rsid w:val="003E7621"/>
    <w:rsid w:val="003F0FDA"/>
    <w:rsid w:val="0041049F"/>
    <w:rsid w:val="004143E5"/>
    <w:rsid w:val="0042445C"/>
    <w:rsid w:val="00446476"/>
    <w:rsid w:val="004809AD"/>
    <w:rsid w:val="00483607"/>
    <w:rsid w:val="00484906"/>
    <w:rsid w:val="00493089"/>
    <w:rsid w:val="004B58C3"/>
    <w:rsid w:val="004E139A"/>
    <w:rsid w:val="004F5D5D"/>
    <w:rsid w:val="0051203E"/>
    <w:rsid w:val="00520DFC"/>
    <w:rsid w:val="0052442C"/>
    <w:rsid w:val="005409BE"/>
    <w:rsid w:val="005477B6"/>
    <w:rsid w:val="00557452"/>
    <w:rsid w:val="005754B6"/>
    <w:rsid w:val="005847A5"/>
    <w:rsid w:val="0059391C"/>
    <w:rsid w:val="00596800"/>
    <w:rsid w:val="005A5702"/>
    <w:rsid w:val="005C5483"/>
    <w:rsid w:val="005D74CB"/>
    <w:rsid w:val="005E5B60"/>
    <w:rsid w:val="005F073D"/>
    <w:rsid w:val="00601322"/>
    <w:rsid w:val="0061665E"/>
    <w:rsid w:val="0061779B"/>
    <w:rsid w:val="00627D6D"/>
    <w:rsid w:val="0065399B"/>
    <w:rsid w:val="00660F16"/>
    <w:rsid w:val="00664495"/>
    <w:rsid w:val="0067356C"/>
    <w:rsid w:val="00673FF6"/>
    <w:rsid w:val="00685C47"/>
    <w:rsid w:val="006865DC"/>
    <w:rsid w:val="00691FF2"/>
    <w:rsid w:val="006B192A"/>
    <w:rsid w:val="006B4539"/>
    <w:rsid w:val="006B6810"/>
    <w:rsid w:val="006C6654"/>
    <w:rsid w:val="006D22E6"/>
    <w:rsid w:val="006E038B"/>
    <w:rsid w:val="00703ED9"/>
    <w:rsid w:val="007177D5"/>
    <w:rsid w:val="00740B58"/>
    <w:rsid w:val="00745215"/>
    <w:rsid w:val="0075528C"/>
    <w:rsid w:val="007678B2"/>
    <w:rsid w:val="007801F5"/>
    <w:rsid w:val="007802D4"/>
    <w:rsid w:val="007853F2"/>
    <w:rsid w:val="007A13EB"/>
    <w:rsid w:val="007A16F6"/>
    <w:rsid w:val="007A45AF"/>
    <w:rsid w:val="007A77A9"/>
    <w:rsid w:val="007F4098"/>
    <w:rsid w:val="007F6790"/>
    <w:rsid w:val="0081042B"/>
    <w:rsid w:val="00815705"/>
    <w:rsid w:val="00816ADA"/>
    <w:rsid w:val="00822B01"/>
    <w:rsid w:val="008238BE"/>
    <w:rsid w:val="008733DA"/>
    <w:rsid w:val="00873559"/>
    <w:rsid w:val="00876697"/>
    <w:rsid w:val="0088527A"/>
    <w:rsid w:val="008C1BB2"/>
    <w:rsid w:val="008C5510"/>
    <w:rsid w:val="008C7F8C"/>
    <w:rsid w:val="008D100E"/>
    <w:rsid w:val="008D2172"/>
    <w:rsid w:val="008E16BE"/>
    <w:rsid w:val="008E4835"/>
    <w:rsid w:val="008F261E"/>
    <w:rsid w:val="008F4818"/>
    <w:rsid w:val="00916DF6"/>
    <w:rsid w:val="0093103B"/>
    <w:rsid w:val="009327D2"/>
    <w:rsid w:val="009338B3"/>
    <w:rsid w:val="0093474E"/>
    <w:rsid w:val="00954D70"/>
    <w:rsid w:val="009722A2"/>
    <w:rsid w:val="00982A21"/>
    <w:rsid w:val="009C48FC"/>
    <w:rsid w:val="009C6EB5"/>
    <w:rsid w:val="009D7AD6"/>
    <w:rsid w:val="009E2D6D"/>
    <w:rsid w:val="009F00C4"/>
    <w:rsid w:val="00A00CFF"/>
    <w:rsid w:val="00A14AC1"/>
    <w:rsid w:val="00A40964"/>
    <w:rsid w:val="00A4695A"/>
    <w:rsid w:val="00A55727"/>
    <w:rsid w:val="00A906C5"/>
    <w:rsid w:val="00A94379"/>
    <w:rsid w:val="00A96660"/>
    <w:rsid w:val="00A97EF6"/>
    <w:rsid w:val="00AA4E21"/>
    <w:rsid w:val="00AC3468"/>
    <w:rsid w:val="00AC59AE"/>
    <w:rsid w:val="00AC7505"/>
    <w:rsid w:val="00AD2809"/>
    <w:rsid w:val="00AD3C69"/>
    <w:rsid w:val="00AE605D"/>
    <w:rsid w:val="00AF1F6B"/>
    <w:rsid w:val="00AF7957"/>
    <w:rsid w:val="00B13B2E"/>
    <w:rsid w:val="00B21410"/>
    <w:rsid w:val="00B47C11"/>
    <w:rsid w:val="00B54CF3"/>
    <w:rsid w:val="00BA6D34"/>
    <w:rsid w:val="00BB2FD5"/>
    <w:rsid w:val="00BB644F"/>
    <w:rsid w:val="00BB7A3B"/>
    <w:rsid w:val="00BC184A"/>
    <w:rsid w:val="00BD0661"/>
    <w:rsid w:val="00BD34CA"/>
    <w:rsid w:val="00BD7FE6"/>
    <w:rsid w:val="00BF2462"/>
    <w:rsid w:val="00C00AF7"/>
    <w:rsid w:val="00C11EF1"/>
    <w:rsid w:val="00C12E48"/>
    <w:rsid w:val="00C307FD"/>
    <w:rsid w:val="00C32DA8"/>
    <w:rsid w:val="00C44A9F"/>
    <w:rsid w:val="00C768F8"/>
    <w:rsid w:val="00C8767A"/>
    <w:rsid w:val="00C94EC2"/>
    <w:rsid w:val="00CA3993"/>
    <w:rsid w:val="00CB5D51"/>
    <w:rsid w:val="00CE634C"/>
    <w:rsid w:val="00D110C6"/>
    <w:rsid w:val="00D13100"/>
    <w:rsid w:val="00D3616F"/>
    <w:rsid w:val="00D37E3E"/>
    <w:rsid w:val="00D40199"/>
    <w:rsid w:val="00D417DD"/>
    <w:rsid w:val="00D616B2"/>
    <w:rsid w:val="00D814B1"/>
    <w:rsid w:val="00D9501F"/>
    <w:rsid w:val="00D9557A"/>
    <w:rsid w:val="00DE0A48"/>
    <w:rsid w:val="00E00F8F"/>
    <w:rsid w:val="00E135CA"/>
    <w:rsid w:val="00E22809"/>
    <w:rsid w:val="00E26618"/>
    <w:rsid w:val="00E31B58"/>
    <w:rsid w:val="00E31B71"/>
    <w:rsid w:val="00E31B80"/>
    <w:rsid w:val="00E31EDE"/>
    <w:rsid w:val="00E4104B"/>
    <w:rsid w:val="00E50114"/>
    <w:rsid w:val="00E53D1A"/>
    <w:rsid w:val="00E5781F"/>
    <w:rsid w:val="00E57CA5"/>
    <w:rsid w:val="00E70ACD"/>
    <w:rsid w:val="00EA07DC"/>
    <w:rsid w:val="00EC6B47"/>
    <w:rsid w:val="00EF70B4"/>
    <w:rsid w:val="00F002E8"/>
    <w:rsid w:val="00F10434"/>
    <w:rsid w:val="00F11CA1"/>
    <w:rsid w:val="00F13517"/>
    <w:rsid w:val="00F1616A"/>
    <w:rsid w:val="00F25497"/>
    <w:rsid w:val="00F36C5E"/>
    <w:rsid w:val="00F909BC"/>
    <w:rsid w:val="00F95532"/>
    <w:rsid w:val="00F97755"/>
    <w:rsid w:val="00FA758A"/>
    <w:rsid w:val="00FB3F7C"/>
    <w:rsid w:val="00FC1D34"/>
    <w:rsid w:val="00FD093A"/>
    <w:rsid w:val="00FD1A65"/>
    <w:rsid w:val="00FE741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09D8"/>
  <w15:chartTrackingRefBased/>
  <w15:docId w15:val="{6B981648-976C-44D2-AC07-C6B48131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4906"/>
    <w:pPr>
      <w:keepNext/>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semiHidden/>
    <w:unhideWhenUsed/>
    <w:qFormat/>
    <w:rsid w:val="00484906"/>
    <w:pPr>
      <w:keepNext/>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uiPriority w:val="9"/>
    <w:semiHidden/>
    <w:unhideWhenUsed/>
    <w:qFormat/>
    <w:rsid w:val="005A57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72"/>
    <w:rPr>
      <w:color w:val="333333"/>
      <w:u w:val="single"/>
    </w:rPr>
  </w:style>
  <w:style w:type="paragraph" w:styleId="NormalWeb">
    <w:name w:val="Normal (Web)"/>
    <w:basedOn w:val="Normal"/>
    <w:uiPriority w:val="99"/>
    <w:unhideWhenUsed/>
    <w:rsid w:val="0033197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48490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4906"/>
    <w:pPr>
      <w:ind w:left="720"/>
      <w:contextualSpacing/>
    </w:pPr>
  </w:style>
  <w:style w:type="character" w:customStyle="1" w:styleId="Heading1Char">
    <w:name w:val="Heading 1 Char"/>
    <w:basedOn w:val="DefaultParagraphFont"/>
    <w:link w:val="Heading1"/>
    <w:rsid w:val="00484906"/>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semiHidden/>
    <w:rsid w:val="00484906"/>
    <w:rPr>
      <w:rFonts w:ascii="Arial" w:eastAsia="Times New Roman" w:hAnsi="Arial" w:cs="Arial"/>
      <w:b/>
      <w:bCs/>
      <w:i/>
      <w:iCs/>
      <w:sz w:val="28"/>
      <w:szCs w:val="28"/>
      <w:lang w:val="en-GB" w:eastAsia="en-GB"/>
    </w:rPr>
  </w:style>
  <w:style w:type="paragraph" w:styleId="BodyText">
    <w:name w:val="Body Text"/>
    <w:basedOn w:val="Normal"/>
    <w:link w:val="BodyTextChar"/>
    <w:semiHidden/>
    <w:unhideWhenUsed/>
    <w:rsid w:val="00484906"/>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semiHidden/>
    <w:rsid w:val="00484906"/>
    <w:rPr>
      <w:rFonts w:ascii="Times New Roman" w:eastAsia="Times New Roman" w:hAnsi="Times New Roman" w:cs="Times New Roman"/>
      <w:sz w:val="24"/>
      <w:szCs w:val="24"/>
      <w:lang w:val="en-GB" w:eastAsia="en-GB"/>
    </w:rPr>
  </w:style>
  <w:style w:type="paragraph" w:styleId="BodyTextFirstIndent">
    <w:name w:val="Body Text First Indent"/>
    <w:basedOn w:val="BodyText"/>
    <w:link w:val="BodyTextFirstIndentChar"/>
    <w:semiHidden/>
    <w:unhideWhenUsed/>
    <w:rsid w:val="00484906"/>
    <w:pPr>
      <w:ind w:firstLine="210"/>
    </w:pPr>
  </w:style>
  <w:style w:type="character" w:customStyle="1" w:styleId="BodyTextFirstIndentChar">
    <w:name w:val="Body Text First Indent Char"/>
    <w:basedOn w:val="BodyTextChar"/>
    <w:link w:val="BodyTextFirstIndent"/>
    <w:semiHidden/>
    <w:rsid w:val="00484906"/>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84906"/>
    <w:rPr>
      <w:b/>
      <w:bCs/>
    </w:rPr>
  </w:style>
  <w:style w:type="character" w:styleId="FollowedHyperlink">
    <w:name w:val="FollowedHyperlink"/>
    <w:basedOn w:val="DefaultParagraphFont"/>
    <w:uiPriority w:val="99"/>
    <w:semiHidden/>
    <w:unhideWhenUsed/>
    <w:rsid w:val="006C6654"/>
    <w:rPr>
      <w:color w:val="954F72" w:themeColor="followedHyperlink"/>
      <w:u w:val="single"/>
    </w:rPr>
  </w:style>
  <w:style w:type="paragraph" w:styleId="BalloonText">
    <w:name w:val="Balloon Text"/>
    <w:basedOn w:val="Normal"/>
    <w:link w:val="BalloonTextChar"/>
    <w:uiPriority w:val="99"/>
    <w:semiHidden/>
    <w:unhideWhenUsed/>
    <w:rsid w:val="00F36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5E"/>
    <w:rPr>
      <w:rFonts w:ascii="Segoe UI" w:hAnsi="Segoe UI" w:cs="Segoe UI"/>
      <w:sz w:val="18"/>
      <w:szCs w:val="18"/>
    </w:rPr>
  </w:style>
  <w:style w:type="table" w:styleId="PlainTable2">
    <w:name w:val="Plain Table 2"/>
    <w:basedOn w:val="TableNormal"/>
    <w:uiPriority w:val="42"/>
    <w:rsid w:val="00D401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A0A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754B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C94E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F977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97755"/>
    <w:rPr>
      <w:rFonts w:ascii="Calibri" w:hAnsi="Calibri"/>
      <w:szCs w:val="21"/>
    </w:rPr>
  </w:style>
  <w:style w:type="character" w:styleId="CommentReference">
    <w:name w:val="annotation reference"/>
    <w:basedOn w:val="DefaultParagraphFont"/>
    <w:uiPriority w:val="99"/>
    <w:semiHidden/>
    <w:unhideWhenUsed/>
    <w:rsid w:val="00E31EDE"/>
    <w:rPr>
      <w:sz w:val="16"/>
      <w:szCs w:val="16"/>
    </w:rPr>
  </w:style>
  <w:style w:type="paragraph" w:styleId="CommentText">
    <w:name w:val="annotation text"/>
    <w:basedOn w:val="Normal"/>
    <w:link w:val="CommentTextChar"/>
    <w:uiPriority w:val="99"/>
    <w:semiHidden/>
    <w:unhideWhenUsed/>
    <w:rsid w:val="00E31EDE"/>
    <w:pPr>
      <w:spacing w:line="240" w:lineRule="auto"/>
    </w:pPr>
    <w:rPr>
      <w:sz w:val="20"/>
      <w:szCs w:val="20"/>
    </w:rPr>
  </w:style>
  <w:style w:type="character" w:customStyle="1" w:styleId="CommentTextChar">
    <w:name w:val="Comment Text Char"/>
    <w:basedOn w:val="DefaultParagraphFont"/>
    <w:link w:val="CommentText"/>
    <w:uiPriority w:val="99"/>
    <w:semiHidden/>
    <w:rsid w:val="00E31EDE"/>
    <w:rPr>
      <w:sz w:val="20"/>
      <w:szCs w:val="20"/>
    </w:rPr>
  </w:style>
  <w:style w:type="paragraph" w:styleId="CommentSubject">
    <w:name w:val="annotation subject"/>
    <w:basedOn w:val="CommentText"/>
    <w:next w:val="CommentText"/>
    <w:link w:val="CommentSubjectChar"/>
    <w:uiPriority w:val="99"/>
    <w:semiHidden/>
    <w:unhideWhenUsed/>
    <w:rsid w:val="00E31EDE"/>
    <w:rPr>
      <w:b/>
      <w:bCs/>
    </w:rPr>
  </w:style>
  <w:style w:type="character" w:customStyle="1" w:styleId="CommentSubjectChar">
    <w:name w:val="Comment Subject Char"/>
    <w:basedOn w:val="CommentTextChar"/>
    <w:link w:val="CommentSubject"/>
    <w:uiPriority w:val="99"/>
    <w:semiHidden/>
    <w:rsid w:val="00E31EDE"/>
    <w:rPr>
      <w:b/>
      <w:bCs/>
      <w:sz w:val="20"/>
      <w:szCs w:val="20"/>
    </w:rPr>
  </w:style>
  <w:style w:type="character" w:customStyle="1" w:styleId="A5">
    <w:name w:val="A5"/>
    <w:uiPriority w:val="99"/>
    <w:rsid w:val="002D0A5B"/>
    <w:rPr>
      <w:rFonts w:cs="URW Grotesk T"/>
      <w:color w:val="000000"/>
      <w:sz w:val="18"/>
      <w:szCs w:val="18"/>
    </w:rPr>
  </w:style>
  <w:style w:type="paragraph" w:styleId="NoSpacing">
    <w:name w:val="No Spacing"/>
    <w:uiPriority w:val="1"/>
    <w:qFormat/>
    <w:rsid w:val="00B54CF3"/>
    <w:pPr>
      <w:spacing w:after="0" w:line="240" w:lineRule="auto"/>
    </w:pPr>
  </w:style>
  <w:style w:type="character" w:customStyle="1" w:styleId="Heading3Char">
    <w:name w:val="Heading 3 Char"/>
    <w:basedOn w:val="DefaultParagraphFont"/>
    <w:link w:val="Heading3"/>
    <w:uiPriority w:val="9"/>
    <w:semiHidden/>
    <w:rsid w:val="005A57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5A5702"/>
    <w:pPr>
      <w:spacing w:after="120" w:line="480" w:lineRule="auto"/>
    </w:pPr>
  </w:style>
  <w:style w:type="character" w:customStyle="1" w:styleId="BodyText2Char">
    <w:name w:val="Body Text 2 Char"/>
    <w:basedOn w:val="DefaultParagraphFont"/>
    <w:link w:val="BodyText2"/>
    <w:uiPriority w:val="99"/>
    <w:rsid w:val="005A5702"/>
  </w:style>
  <w:style w:type="paragraph" w:styleId="Header">
    <w:name w:val="header"/>
    <w:basedOn w:val="Normal"/>
    <w:link w:val="HeaderChar"/>
    <w:uiPriority w:val="99"/>
    <w:unhideWhenUsed/>
    <w:rsid w:val="00547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7B6"/>
  </w:style>
  <w:style w:type="paragraph" w:styleId="Footer">
    <w:name w:val="footer"/>
    <w:basedOn w:val="Normal"/>
    <w:link w:val="FooterChar"/>
    <w:uiPriority w:val="99"/>
    <w:unhideWhenUsed/>
    <w:rsid w:val="00547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7B6"/>
  </w:style>
  <w:style w:type="paragraph" w:customStyle="1" w:styleId="DCUnumberfooter">
    <w:name w:val="DCU number footer"/>
    <w:basedOn w:val="Footer"/>
    <w:qFormat/>
    <w:rsid w:val="00664495"/>
    <w:pPr>
      <w:framePr w:w="177" w:wrap="none" w:vAnchor="text" w:hAnchor="page" w:x="9262" w:y="-84"/>
      <w:jc w:val="both"/>
    </w:pPr>
    <w:rPr>
      <w:rFonts w:ascii="Arial" w:hAnsi="Arial" w:cs="Arial"/>
      <w:color w:val="00334F"/>
      <w:sz w:val="18"/>
      <w:szCs w:val="18"/>
      <w:lang w:val="en-GB"/>
    </w:rPr>
  </w:style>
  <w:style w:type="paragraph" w:styleId="FootnoteText">
    <w:name w:val="footnote text"/>
    <w:basedOn w:val="Normal"/>
    <w:link w:val="FootnoteTextChar"/>
    <w:uiPriority w:val="99"/>
    <w:semiHidden/>
    <w:unhideWhenUsed/>
    <w:rsid w:val="00664495"/>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664495"/>
    <w:rPr>
      <w:sz w:val="20"/>
      <w:szCs w:val="20"/>
      <w:lang w:val="en-GB"/>
    </w:rPr>
  </w:style>
  <w:style w:type="character" w:styleId="FootnoteReference">
    <w:name w:val="footnote reference"/>
    <w:basedOn w:val="DefaultParagraphFont"/>
    <w:uiPriority w:val="99"/>
    <w:semiHidden/>
    <w:unhideWhenUsed/>
    <w:rsid w:val="00664495"/>
    <w:rPr>
      <w:vertAlign w:val="superscript"/>
    </w:rPr>
  </w:style>
  <w:style w:type="character" w:styleId="UnresolvedMention">
    <w:name w:val="Unresolved Mention"/>
    <w:basedOn w:val="DefaultParagraphFont"/>
    <w:uiPriority w:val="99"/>
    <w:semiHidden/>
    <w:unhideWhenUsed/>
    <w:rsid w:val="00664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51">
      <w:bodyDiv w:val="1"/>
      <w:marLeft w:val="0"/>
      <w:marRight w:val="0"/>
      <w:marTop w:val="0"/>
      <w:marBottom w:val="0"/>
      <w:divBdr>
        <w:top w:val="none" w:sz="0" w:space="0" w:color="auto"/>
        <w:left w:val="none" w:sz="0" w:space="0" w:color="auto"/>
        <w:bottom w:val="none" w:sz="0" w:space="0" w:color="auto"/>
        <w:right w:val="none" w:sz="0" w:space="0" w:color="auto"/>
      </w:divBdr>
      <w:divsChild>
        <w:div w:id="1703938702">
          <w:marLeft w:val="0"/>
          <w:marRight w:val="0"/>
          <w:marTop w:val="0"/>
          <w:marBottom w:val="0"/>
          <w:divBdr>
            <w:top w:val="none" w:sz="0" w:space="0" w:color="auto"/>
            <w:left w:val="none" w:sz="0" w:space="0" w:color="auto"/>
            <w:bottom w:val="none" w:sz="0" w:space="0" w:color="auto"/>
            <w:right w:val="none" w:sz="0" w:space="0" w:color="auto"/>
          </w:divBdr>
        </w:div>
      </w:divsChild>
    </w:div>
    <w:div w:id="210043444">
      <w:bodyDiv w:val="1"/>
      <w:marLeft w:val="0"/>
      <w:marRight w:val="0"/>
      <w:marTop w:val="0"/>
      <w:marBottom w:val="0"/>
      <w:divBdr>
        <w:top w:val="none" w:sz="0" w:space="0" w:color="auto"/>
        <w:left w:val="none" w:sz="0" w:space="0" w:color="auto"/>
        <w:bottom w:val="none" w:sz="0" w:space="0" w:color="auto"/>
        <w:right w:val="none" w:sz="0" w:space="0" w:color="auto"/>
      </w:divBdr>
      <w:divsChild>
        <w:div w:id="692462308">
          <w:marLeft w:val="0"/>
          <w:marRight w:val="0"/>
          <w:marTop w:val="0"/>
          <w:marBottom w:val="0"/>
          <w:divBdr>
            <w:top w:val="none" w:sz="0" w:space="0" w:color="auto"/>
            <w:left w:val="none" w:sz="0" w:space="0" w:color="auto"/>
            <w:bottom w:val="none" w:sz="0" w:space="0" w:color="auto"/>
            <w:right w:val="none" w:sz="0" w:space="0" w:color="auto"/>
          </w:divBdr>
        </w:div>
      </w:divsChild>
    </w:div>
    <w:div w:id="276525241">
      <w:bodyDiv w:val="1"/>
      <w:marLeft w:val="0"/>
      <w:marRight w:val="0"/>
      <w:marTop w:val="0"/>
      <w:marBottom w:val="0"/>
      <w:divBdr>
        <w:top w:val="none" w:sz="0" w:space="0" w:color="auto"/>
        <w:left w:val="none" w:sz="0" w:space="0" w:color="auto"/>
        <w:bottom w:val="none" w:sz="0" w:space="0" w:color="auto"/>
        <w:right w:val="none" w:sz="0" w:space="0" w:color="auto"/>
      </w:divBdr>
      <w:divsChild>
        <w:div w:id="857163668">
          <w:marLeft w:val="0"/>
          <w:marRight w:val="0"/>
          <w:marTop w:val="0"/>
          <w:marBottom w:val="0"/>
          <w:divBdr>
            <w:top w:val="none" w:sz="0" w:space="0" w:color="auto"/>
            <w:left w:val="none" w:sz="0" w:space="0" w:color="auto"/>
            <w:bottom w:val="none" w:sz="0" w:space="0" w:color="auto"/>
            <w:right w:val="none" w:sz="0" w:space="0" w:color="auto"/>
          </w:divBdr>
          <w:divsChild>
            <w:div w:id="2095274061">
              <w:marLeft w:val="75"/>
              <w:marRight w:val="75"/>
              <w:marTop w:val="0"/>
              <w:marBottom w:val="0"/>
              <w:divBdr>
                <w:top w:val="none" w:sz="0" w:space="0" w:color="auto"/>
                <w:left w:val="none" w:sz="0" w:space="0" w:color="auto"/>
                <w:bottom w:val="none" w:sz="0" w:space="0" w:color="auto"/>
                <w:right w:val="single" w:sz="6" w:space="0" w:color="D2D2D2"/>
              </w:divBdr>
              <w:divsChild>
                <w:div w:id="1913812720">
                  <w:marLeft w:val="0"/>
                  <w:marRight w:val="0"/>
                  <w:marTop w:val="0"/>
                  <w:marBottom w:val="0"/>
                  <w:divBdr>
                    <w:top w:val="none" w:sz="0" w:space="0" w:color="auto"/>
                    <w:left w:val="none" w:sz="0" w:space="0" w:color="auto"/>
                    <w:bottom w:val="none" w:sz="0" w:space="0" w:color="auto"/>
                    <w:right w:val="none" w:sz="0" w:space="0" w:color="auto"/>
                  </w:divBdr>
                  <w:divsChild>
                    <w:div w:id="1339425325">
                      <w:marLeft w:val="75"/>
                      <w:marRight w:val="75"/>
                      <w:marTop w:val="0"/>
                      <w:marBottom w:val="0"/>
                      <w:divBdr>
                        <w:top w:val="none" w:sz="0" w:space="0" w:color="auto"/>
                        <w:left w:val="none" w:sz="0" w:space="0" w:color="auto"/>
                        <w:bottom w:val="none" w:sz="0" w:space="0" w:color="auto"/>
                        <w:right w:val="none" w:sz="0" w:space="0" w:color="auto"/>
                      </w:divBdr>
                      <w:divsChild>
                        <w:div w:id="1551114181">
                          <w:marLeft w:val="0"/>
                          <w:marRight w:val="0"/>
                          <w:marTop w:val="0"/>
                          <w:marBottom w:val="360"/>
                          <w:divBdr>
                            <w:top w:val="none" w:sz="0" w:space="0" w:color="auto"/>
                            <w:left w:val="none" w:sz="0" w:space="0" w:color="auto"/>
                            <w:bottom w:val="none" w:sz="0" w:space="0" w:color="auto"/>
                            <w:right w:val="none" w:sz="0" w:space="0" w:color="auto"/>
                          </w:divBdr>
                          <w:divsChild>
                            <w:div w:id="6051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338232">
      <w:bodyDiv w:val="1"/>
      <w:marLeft w:val="0"/>
      <w:marRight w:val="0"/>
      <w:marTop w:val="0"/>
      <w:marBottom w:val="0"/>
      <w:divBdr>
        <w:top w:val="none" w:sz="0" w:space="0" w:color="auto"/>
        <w:left w:val="none" w:sz="0" w:space="0" w:color="auto"/>
        <w:bottom w:val="none" w:sz="0" w:space="0" w:color="auto"/>
        <w:right w:val="none" w:sz="0" w:space="0" w:color="auto"/>
      </w:divBdr>
      <w:divsChild>
        <w:div w:id="2063484737">
          <w:marLeft w:val="0"/>
          <w:marRight w:val="0"/>
          <w:marTop w:val="0"/>
          <w:marBottom w:val="0"/>
          <w:divBdr>
            <w:top w:val="none" w:sz="0" w:space="0" w:color="auto"/>
            <w:left w:val="none" w:sz="0" w:space="0" w:color="auto"/>
            <w:bottom w:val="none" w:sz="0" w:space="0" w:color="auto"/>
            <w:right w:val="none" w:sz="0" w:space="0" w:color="auto"/>
          </w:divBdr>
          <w:divsChild>
            <w:div w:id="134757537">
              <w:marLeft w:val="0"/>
              <w:marRight w:val="0"/>
              <w:marTop w:val="0"/>
              <w:marBottom w:val="0"/>
              <w:divBdr>
                <w:top w:val="none" w:sz="0" w:space="0" w:color="auto"/>
                <w:left w:val="none" w:sz="0" w:space="0" w:color="auto"/>
                <w:bottom w:val="none" w:sz="0" w:space="0" w:color="auto"/>
                <w:right w:val="none" w:sz="0" w:space="0" w:color="auto"/>
              </w:divBdr>
              <w:divsChild>
                <w:div w:id="730693484">
                  <w:marLeft w:val="0"/>
                  <w:marRight w:val="0"/>
                  <w:marTop w:val="0"/>
                  <w:marBottom w:val="0"/>
                  <w:divBdr>
                    <w:top w:val="none" w:sz="0" w:space="0" w:color="auto"/>
                    <w:left w:val="none" w:sz="0" w:space="0" w:color="auto"/>
                    <w:bottom w:val="none" w:sz="0" w:space="0" w:color="auto"/>
                    <w:right w:val="none" w:sz="0" w:space="0" w:color="auto"/>
                  </w:divBdr>
                  <w:divsChild>
                    <w:div w:id="1657682839">
                      <w:marLeft w:val="0"/>
                      <w:marRight w:val="0"/>
                      <w:marTop w:val="0"/>
                      <w:marBottom w:val="0"/>
                      <w:divBdr>
                        <w:top w:val="none" w:sz="0" w:space="0" w:color="auto"/>
                        <w:left w:val="none" w:sz="0" w:space="0" w:color="auto"/>
                        <w:bottom w:val="none" w:sz="0" w:space="0" w:color="auto"/>
                        <w:right w:val="none" w:sz="0" w:space="0" w:color="auto"/>
                      </w:divBdr>
                      <w:divsChild>
                        <w:div w:id="1985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823015">
      <w:bodyDiv w:val="1"/>
      <w:marLeft w:val="0"/>
      <w:marRight w:val="0"/>
      <w:marTop w:val="0"/>
      <w:marBottom w:val="0"/>
      <w:divBdr>
        <w:top w:val="none" w:sz="0" w:space="0" w:color="auto"/>
        <w:left w:val="none" w:sz="0" w:space="0" w:color="auto"/>
        <w:bottom w:val="none" w:sz="0" w:space="0" w:color="auto"/>
        <w:right w:val="none" w:sz="0" w:space="0" w:color="auto"/>
      </w:divBdr>
    </w:div>
    <w:div w:id="449131594">
      <w:bodyDiv w:val="1"/>
      <w:marLeft w:val="0"/>
      <w:marRight w:val="0"/>
      <w:marTop w:val="0"/>
      <w:marBottom w:val="0"/>
      <w:divBdr>
        <w:top w:val="none" w:sz="0" w:space="0" w:color="auto"/>
        <w:left w:val="none" w:sz="0" w:space="0" w:color="auto"/>
        <w:bottom w:val="none" w:sz="0" w:space="0" w:color="auto"/>
        <w:right w:val="none" w:sz="0" w:space="0" w:color="auto"/>
      </w:divBdr>
      <w:divsChild>
        <w:div w:id="2109888268">
          <w:marLeft w:val="0"/>
          <w:marRight w:val="0"/>
          <w:marTop w:val="0"/>
          <w:marBottom w:val="0"/>
          <w:divBdr>
            <w:top w:val="none" w:sz="0" w:space="0" w:color="auto"/>
            <w:left w:val="none" w:sz="0" w:space="0" w:color="auto"/>
            <w:bottom w:val="none" w:sz="0" w:space="0" w:color="auto"/>
            <w:right w:val="none" w:sz="0" w:space="0" w:color="auto"/>
          </w:divBdr>
          <w:divsChild>
            <w:div w:id="139357968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452335389">
      <w:bodyDiv w:val="1"/>
      <w:marLeft w:val="0"/>
      <w:marRight w:val="0"/>
      <w:marTop w:val="0"/>
      <w:marBottom w:val="0"/>
      <w:divBdr>
        <w:top w:val="none" w:sz="0" w:space="0" w:color="auto"/>
        <w:left w:val="none" w:sz="0" w:space="0" w:color="auto"/>
        <w:bottom w:val="none" w:sz="0" w:space="0" w:color="auto"/>
        <w:right w:val="none" w:sz="0" w:space="0" w:color="auto"/>
      </w:divBdr>
      <w:divsChild>
        <w:div w:id="1092046968">
          <w:marLeft w:val="0"/>
          <w:marRight w:val="0"/>
          <w:marTop w:val="100"/>
          <w:marBottom w:val="100"/>
          <w:divBdr>
            <w:top w:val="none" w:sz="0" w:space="0" w:color="auto"/>
            <w:left w:val="none" w:sz="0" w:space="0" w:color="auto"/>
            <w:bottom w:val="none" w:sz="0" w:space="0" w:color="auto"/>
            <w:right w:val="none" w:sz="0" w:space="0" w:color="auto"/>
          </w:divBdr>
          <w:divsChild>
            <w:div w:id="1861965762">
              <w:marLeft w:val="0"/>
              <w:marRight w:val="0"/>
              <w:marTop w:val="30"/>
              <w:marBottom w:val="0"/>
              <w:divBdr>
                <w:top w:val="none" w:sz="0" w:space="0" w:color="auto"/>
                <w:left w:val="none" w:sz="0" w:space="0" w:color="auto"/>
                <w:bottom w:val="none" w:sz="0" w:space="0" w:color="auto"/>
                <w:right w:val="none" w:sz="0" w:space="0" w:color="auto"/>
              </w:divBdr>
              <w:divsChild>
                <w:div w:id="139080160">
                  <w:marLeft w:val="0"/>
                  <w:marRight w:val="0"/>
                  <w:marTop w:val="0"/>
                  <w:marBottom w:val="0"/>
                  <w:divBdr>
                    <w:top w:val="single" w:sz="2" w:space="0" w:color="000000"/>
                    <w:left w:val="single" w:sz="2" w:space="0" w:color="000000"/>
                    <w:bottom w:val="single" w:sz="2" w:space="0" w:color="000000"/>
                    <w:right w:val="single" w:sz="2" w:space="0" w:color="000000"/>
                  </w:divBdr>
                  <w:divsChild>
                    <w:div w:id="1852911222">
                      <w:marLeft w:val="0"/>
                      <w:marRight w:val="0"/>
                      <w:marTop w:val="0"/>
                      <w:marBottom w:val="0"/>
                      <w:divBdr>
                        <w:top w:val="none" w:sz="0" w:space="0" w:color="auto"/>
                        <w:left w:val="none" w:sz="0" w:space="0" w:color="auto"/>
                        <w:bottom w:val="none" w:sz="0" w:space="0" w:color="auto"/>
                        <w:right w:val="none" w:sz="0" w:space="0" w:color="auto"/>
                      </w:divBdr>
                      <w:divsChild>
                        <w:div w:id="280109722">
                          <w:marLeft w:val="0"/>
                          <w:marRight w:val="0"/>
                          <w:marTop w:val="0"/>
                          <w:marBottom w:val="0"/>
                          <w:divBdr>
                            <w:top w:val="none" w:sz="0" w:space="0" w:color="auto"/>
                            <w:left w:val="none" w:sz="0" w:space="0" w:color="auto"/>
                            <w:bottom w:val="none" w:sz="0" w:space="0" w:color="auto"/>
                            <w:right w:val="none" w:sz="0" w:space="0" w:color="auto"/>
                          </w:divBdr>
                          <w:divsChild>
                            <w:div w:id="801265070">
                              <w:marLeft w:val="0"/>
                              <w:marRight w:val="0"/>
                              <w:marTop w:val="0"/>
                              <w:marBottom w:val="0"/>
                              <w:divBdr>
                                <w:top w:val="none" w:sz="0" w:space="0" w:color="auto"/>
                                <w:left w:val="none" w:sz="0" w:space="0" w:color="auto"/>
                                <w:bottom w:val="none" w:sz="0" w:space="0" w:color="auto"/>
                                <w:right w:val="none" w:sz="0" w:space="0" w:color="auto"/>
                              </w:divBdr>
                              <w:divsChild>
                                <w:div w:id="337540192">
                                  <w:marLeft w:val="0"/>
                                  <w:marRight w:val="0"/>
                                  <w:marTop w:val="0"/>
                                  <w:marBottom w:val="0"/>
                                  <w:divBdr>
                                    <w:top w:val="none" w:sz="0" w:space="0" w:color="auto"/>
                                    <w:left w:val="none" w:sz="0" w:space="0" w:color="auto"/>
                                    <w:bottom w:val="none" w:sz="0" w:space="0" w:color="auto"/>
                                    <w:right w:val="none" w:sz="0" w:space="0" w:color="auto"/>
                                  </w:divBdr>
                                  <w:divsChild>
                                    <w:div w:id="17699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933653">
      <w:bodyDiv w:val="1"/>
      <w:marLeft w:val="0"/>
      <w:marRight w:val="0"/>
      <w:marTop w:val="0"/>
      <w:marBottom w:val="0"/>
      <w:divBdr>
        <w:top w:val="none" w:sz="0" w:space="0" w:color="auto"/>
        <w:left w:val="none" w:sz="0" w:space="0" w:color="auto"/>
        <w:bottom w:val="none" w:sz="0" w:space="0" w:color="auto"/>
        <w:right w:val="none" w:sz="0" w:space="0" w:color="auto"/>
      </w:divBdr>
    </w:div>
    <w:div w:id="702360919">
      <w:bodyDiv w:val="1"/>
      <w:marLeft w:val="0"/>
      <w:marRight w:val="0"/>
      <w:marTop w:val="0"/>
      <w:marBottom w:val="0"/>
      <w:divBdr>
        <w:top w:val="none" w:sz="0" w:space="0" w:color="auto"/>
        <w:left w:val="none" w:sz="0" w:space="0" w:color="auto"/>
        <w:bottom w:val="none" w:sz="0" w:space="0" w:color="auto"/>
        <w:right w:val="none" w:sz="0" w:space="0" w:color="auto"/>
      </w:divBdr>
      <w:divsChild>
        <w:div w:id="1223054493">
          <w:marLeft w:val="0"/>
          <w:marRight w:val="0"/>
          <w:marTop w:val="100"/>
          <w:marBottom w:val="100"/>
          <w:divBdr>
            <w:top w:val="none" w:sz="0" w:space="0" w:color="auto"/>
            <w:left w:val="none" w:sz="0" w:space="0" w:color="auto"/>
            <w:bottom w:val="none" w:sz="0" w:space="0" w:color="auto"/>
            <w:right w:val="none" w:sz="0" w:space="0" w:color="auto"/>
          </w:divBdr>
          <w:divsChild>
            <w:div w:id="427311941">
              <w:marLeft w:val="0"/>
              <w:marRight w:val="0"/>
              <w:marTop w:val="30"/>
              <w:marBottom w:val="0"/>
              <w:divBdr>
                <w:top w:val="none" w:sz="0" w:space="0" w:color="auto"/>
                <w:left w:val="none" w:sz="0" w:space="0" w:color="auto"/>
                <w:bottom w:val="none" w:sz="0" w:space="0" w:color="auto"/>
                <w:right w:val="none" w:sz="0" w:space="0" w:color="auto"/>
              </w:divBdr>
              <w:divsChild>
                <w:div w:id="650518754">
                  <w:marLeft w:val="0"/>
                  <w:marRight w:val="0"/>
                  <w:marTop w:val="0"/>
                  <w:marBottom w:val="0"/>
                  <w:divBdr>
                    <w:top w:val="single" w:sz="2" w:space="0" w:color="000000"/>
                    <w:left w:val="single" w:sz="2" w:space="0" w:color="000000"/>
                    <w:bottom w:val="single" w:sz="2" w:space="0" w:color="000000"/>
                    <w:right w:val="single" w:sz="2" w:space="0" w:color="000000"/>
                  </w:divBdr>
                  <w:divsChild>
                    <w:div w:id="1821073662">
                      <w:marLeft w:val="0"/>
                      <w:marRight w:val="0"/>
                      <w:marTop w:val="0"/>
                      <w:marBottom w:val="0"/>
                      <w:divBdr>
                        <w:top w:val="none" w:sz="0" w:space="0" w:color="auto"/>
                        <w:left w:val="none" w:sz="0" w:space="0" w:color="auto"/>
                        <w:bottom w:val="none" w:sz="0" w:space="0" w:color="auto"/>
                        <w:right w:val="none" w:sz="0" w:space="0" w:color="auto"/>
                      </w:divBdr>
                      <w:divsChild>
                        <w:div w:id="622620192">
                          <w:marLeft w:val="0"/>
                          <w:marRight w:val="0"/>
                          <w:marTop w:val="0"/>
                          <w:marBottom w:val="0"/>
                          <w:divBdr>
                            <w:top w:val="none" w:sz="0" w:space="0" w:color="auto"/>
                            <w:left w:val="none" w:sz="0" w:space="0" w:color="auto"/>
                            <w:bottom w:val="none" w:sz="0" w:space="0" w:color="auto"/>
                            <w:right w:val="none" w:sz="0" w:space="0" w:color="auto"/>
                          </w:divBdr>
                          <w:divsChild>
                            <w:div w:id="861552929">
                              <w:marLeft w:val="0"/>
                              <w:marRight w:val="0"/>
                              <w:marTop w:val="0"/>
                              <w:marBottom w:val="0"/>
                              <w:divBdr>
                                <w:top w:val="none" w:sz="0" w:space="0" w:color="auto"/>
                                <w:left w:val="none" w:sz="0" w:space="0" w:color="auto"/>
                                <w:bottom w:val="none" w:sz="0" w:space="0" w:color="auto"/>
                                <w:right w:val="none" w:sz="0" w:space="0" w:color="auto"/>
                              </w:divBdr>
                              <w:divsChild>
                                <w:div w:id="892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46143">
      <w:bodyDiv w:val="1"/>
      <w:marLeft w:val="0"/>
      <w:marRight w:val="0"/>
      <w:marTop w:val="0"/>
      <w:marBottom w:val="0"/>
      <w:divBdr>
        <w:top w:val="none" w:sz="0" w:space="0" w:color="auto"/>
        <w:left w:val="none" w:sz="0" w:space="0" w:color="auto"/>
        <w:bottom w:val="none" w:sz="0" w:space="0" w:color="auto"/>
        <w:right w:val="none" w:sz="0" w:space="0" w:color="auto"/>
      </w:divBdr>
    </w:div>
    <w:div w:id="935404442">
      <w:bodyDiv w:val="1"/>
      <w:marLeft w:val="0"/>
      <w:marRight w:val="0"/>
      <w:marTop w:val="0"/>
      <w:marBottom w:val="0"/>
      <w:divBdr>
        <w:top w:val="none" w:sz="0" w:space="0" w:color="auto"/>
        <w:left w:val="none" w:sz="0" w:space="0" w:color="auto"/>
        <w:bottom w:val="none" w:sz="0" w:space="0" w:color="auto"/>
        <w:right w:val="none" w:sz="0" w:space="0" w:color="auto"/>
      </w:divBdr>
      <w:divsChild>
        <w:div w:id="2042169463">
          <w:marLeft w:val="0"/>
          <w:marRight w:val="0"/>
          <w:marTop w:val="0"/>
          <w:marBottom w:val="0"/>
          <w:divBdr>
            <w:top w:val="none" w:sz="0" w:space="0" w:color="auto"/>
            <w:left w:val="none" w:sz="0" w:space="0" w:color="auto"/>
            <w:bottom w:val="none" w:sz="0" w:space="0" w:color="auto"/>
            <w:right w:val="none" w:sz="0" w:space="0" w:color="auto"/>
          </w:divBdr>
          <w:divsChild>
            <w:div w:id="909119185">
              <w:marLeft w:val="0"/>
              <w:marRight w:val="0"/>
              <w:marTop w:val="0"/>
              <w:marBottom w:val="0"/>
              <w:divBdr>
                <w:top w:val="none" w:sz="0" w:space="0" w:color="auto"/>
                <w:left w:val="none" w:sz="0" w:space="0" w:color="auto"/>
                <w:bottom w:val="none" w:sz="0" w:space="0" w:color="auto"/>
                <w:right w:val="none" w:sz="0" w:space="0" w:color="auto"/>
              </w:divBdr>
              <w:divsChild>
                <w:div w:id="480123373">
                  <w:marLeft w:val="0"/>
                  <w:marRight w:val="0"/>
                  <w:marTop w:val="0"/>
                  <w:marBottom w:val="0"/>
                  <w:divBdr>
                    <w:top w:val="none" w:sz="0" w:space="0" w:color="auto"/>
                    <w:left w:val="none" w:sz="0" w:space="0" w:color="auto"/>
                    <w:bottom w:val="none" w:sz="0" w:space="0" w:color="auto"/>
                    <w:right w:val="none" w:sz="0" w:space="0" w:color="auto"/>
                  </w:divBdr>
                  <w:divsChild>
                    <w:div w:id="558324886">
                      <w:marLeft w:val="0"/>
                      <w:marRight w:val="0"/>
                      <w:marTop w:val="0"/>
                      <w:marBottom w:val="0"/>
                      <w:divBdr>
                        <w:top w:val="none" w:sz="0" w:space="0" w:color="auto"/>
                        <w:left w:val="none" w:sz="0" w:space="0" w:color="auto"/>
                        <w:bottom w:val="none" w:sz="0" w:space="0" w:color="auto"/>
                        <w:right w:val="none" w:sz="0" w:space="0" w:color="auto"/>
                      </w:divBdr>
                      <w:divsChild>
                        <w:div w:id="245304568">
                          <w:marLeft w:val="0"/>
                          <w:marRight w:val="0"/>
                          <w:marTop w:val="0"/>
                          <w:marBottom w:val="0"/>
                          <w:divBdr>
                            <w:top w:val="none" w:sz="0" w:space="0" w:color="auto"/>
                            <w:left w:val="none" w:sz="0" w:space="0" w:color="auto"/>
                            <w:bottom w:val="none" w:sz="0" w:space="0" w:color="auto"/>
                            <w:right w:val="none" w:sz="0" w:space="0" w:color="auto"/>
                          </w:divBdr>
                          <w:divsChild>
                            <w:div w:id="920145215">
                              <w:marLeft w:val="0"/>
                              <w:marRight w:val="0"/>
                              <w:marTop w:val="0"/>
                              <w:marBottom w:val="0"/>
                              <w:divBdr>
                                <w:top w:val="none" w:sz="0" w:space="0" w:color="auto"/>
                                <w:left w:val="none" w:sz="0" w:space="0" w:color="auto"/>
                                <w:bottom w:val="none" w:sz="0" w:space="0" w:color="auto"/>
                                <w:right w:val="none" w:sz="0" w:space="0" w:color="auto"/>
                              </w:divBdr>
                              <w:divsChild>
                                <w:div w:id="1452238796">
                                  <w:marLeft w:val="0"/>
                                  <w:marRight w:val="0"/>
                                  <w:marTop w:val="0"/>
                                  <w:marBottom w:val="0"/>
                                  <w:divBdr>
                                    <w:top w:val="none" w:sz="0" w:space="0" w:color="auto"/>
                                    <w:left w:val="none" w:sz="0" w:space="0" w:color="auto"/>
                                    <w:bottom w:val="none" w:sz="0" w:space="0" w:color="auto"/>
                                    <w:right w:val="none" w:sz="0" w:space="0" w:color="auto"/>
                                  </w:divBdr>
                                  <w:divsChild>
                                    <w:div w:id="1834029586">
                                      <w:marLeft w:val="0"/>
                                      <w:marRight w:val="0"/>
                                      <w:marTop w:val="0"/>
                                      <w:marBottom w:val="0"/>
                                      <w:divBdr>
                                        <w:top w:val="none" w:sz="0" w:space="0" w:color="auto"/>
                                        <w:left w:val="none" w:sz="0" w:space="0" w:color="auto"/>
                                        <w:bottom w:val="none" w:sz="0" w:space="0" w:color="auto"/>
                                        <w:right w:val="none" w:sz="0" w:space="0" w:color="auto"/>
                                      </w:divBdr>
                                      <w:divsChild>
                                        <w:div w:id="4368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588037">
      <w:bodyDiv w:val="1"/>
      <w:marLeft w:val="0"/>
      <w:marRight w:val="0"/>
      <w:marTop w:val="0"/>
      <w:marBottom w:val="0"/>
      <w:divBdr>
        <w:top w:val="none" w:sz="0" w:space="0" w:color="auto"/>
        <w:left w:val="none" w:sz="0" w:space="0" w:color="auto"/>
        <w:bottom w:val="none" w:sz="0" w:space="0" w:color="auto"/>
        <w:right w:val="none" w:sz="0" w:space="0" w:color="auto"/>
      </w:divBdr>
      <w:divsChild>
        <w:div w:id="1378778052">
          <w:marLeft w:val="0"/>
          <w:marRight w:val="0"/>
          <w:marTop w:val="100"/>
          <w:marBottom w:val="100"/>
          <w:divBdr>
            <w:top w:val="none" w:sz="0" w:space="0" w:color="auto"/>
            <w:left w:val="none" w:sz="0" w:space="0" w:color="auto"/>
            <w:bottom w:val="none" w:sz="0" w:space="0" w:color="auto"/>
            <w:right w:val="none" w:sz="0" w:space="0" w:color="auto"/>
          </w:divBdr>
          <w:divsChild>
            <w:div w:id="309869701">
              <w:marLeft w:val="0"/>
              <w:marRight w:val="0"/>
              <w:marTop w:val="0"/>
              <w:marBottom w:val="0"/>
              <w:divBdr>
                <w:top w:val="none" w:sz="0" w:space="0" w:color="auto"/>
                <w:left w:val="none" w:sz="0" w:space="0" w:color="auto"/>
                <w:bottom w:val="none" w:sz="0" w:space="0" w:color="auto"/>
                <w:right w:val="none" w:sz="0" w:space="0" w:color="auto"/>
              </w:divBdr>
              <w:divsChild>
                <w:div w:id="528179758">
                  <w:marLeft w:val="0"/>
                  <w:marRight w:val="0"/>
                  <w:marTop w:val="0"/>
                  <w:marBottom w:val="0"/>
                  <w:divBdr>
                    <w:top w:val="none" w:sz="0" w:space="0" w:color="auto"/>
                    <w:left w:val="none" w:sz="0" w:space="0" w:color="auto"/>
                    <w:bottom w:val="none" w:sz="0" w:space="0" w:color="auto"/>
                    <w:right w:val="none" w:sz="0" w:space="0" w:color="auto"/>
                  </w:divBdr>
                  <w:divsChild>
                    <w:div w:id="950434452">
                      <w:marLeft w:val="0"/>
                      <w:marRight w:val="0"/>
                      <w:marTop w:val="0"/>
                      <w:marBottom w:val="0"/>
                      <w:divBdr>
                        <w:top w:val="none" w:sz="0" w:space="0" w:color="auto"/>
                        <w:left w:val="none" w:sz="0" w:space="0" w:color="auto"/>
                        <w:bottom w:val="none" w:sz="0" w:space="0" w:color="auto"/>
                        <w:right w:val="none" w:sz="0" w:space="0" w:color="auto"/>
                      </w:divBdr>
                      <w:divsChild>
                        <w:div w:id="14969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92201">
      <w:bodyDiv w:val="1"/>
      <w:marLeft w:val="0"/>
      <w:marRight w:val="0"/>
      <w:marTop w:val="0"/>
      <w:marBottom w:val="0"/>
      <w:divBdr>
        <w:top w:val="none" w:sz="0" w:space="0" w:color="auto"/>
        <w:left w:val="none" w:sz="0" w:space="0" w:color="auto"/>
        <w:bottom w:val="none" w:sz="0" w:space="0" w:color="auto"/>
        <w:right w:val="none" w:sz="0" w:space="0" w:color="auto"/>
      </w:divBdr>
    </w:div>
    <w:div w:id="1403333901">
      <w:bodyDiv w:val="1"/>
      <w:marLeft w:val="0"/>
      <w:marRight w:val="0"/>
      <w:marTop w:val="0"/>
      <w:marBottom w:val="0"/>
      <w:divBdr>
        <w:top w:val="none" w:sz="0" w:space="0" w:color="auto"/>
        <w:left w:val="none" w:sz="0" w:space="0" w:color="auto"/>
        <w:bottom w:val="none" w:sz="0" w:space="0" w:color="auto"/>
        <w:right w:val="none" w:sz="0" w:space="0" w:color="auto"/>
      </w:divBdr>
    </w:div>
    <w:div w:id="1467816071">
      <w:bodyDiv w:val="1"/>
      <w:marLeft w:val="0"/>
      <w:marRight w:val="0"/>
      <w:marTop w:val="0"/>
      <w:marBottom w:val="0"/>
      <w:divBdr>
        <w:top w:val="none" w:sz="0" w:space="0" w:color="auto"/>
        <w:left w:val="none" w:sz="0" w:space="0" w:color="auto"/>
        <w:bottom w:val="none" w:sz="0" w:space="0" w:color="auto"/>
        <w:right w:val="none" w:sz="0" w:space="0" w:color="auto"/>
      </w:divBdr>
      <w:divsChild>
        <w:div w:id="2044405591">
          <w:marLeft w:val="0"/>
          <w:marRight w:val="0"/>
          <w:marTop w:val="0"/>
          <w:marBottom w:val="0"/>
          <w:divBdr>
            <w:top w:val="none" w:sz="0" w:space="0" w:color="auto"/>
            <w:left w:val="none" w:sz="0" w:space="0" w:color="auto"/>
            <w:bottom w:val="none" w:sz="0" w:space="0" w:color="auto"/>
            <w:right w:val="none" w:sz="0" w:space="0" w:color="auto"/>
          </w:divBdr>
          <w:divsChild>
            <w:div w:id="14421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8990">
      <w:bodyDiv w:val="1"/>
      <w:marLeft w:val="0"/>
      <w:marRight w:val="0"/>
      <w:marTop w:val="0"/>
      <w:marBottom w:val="0"/>
      <w:divBdr>
        <w:top w:val="none" w:sz="0" w:space="0" w:color="auto"/>
        <w:left w:val="none" w:sz="0" w:space="0" w:color="auto"/>
        <w:bottom w:val="none" w:sz="0" w:space="0" w:color="auto"/>
        <w:right w:val="none" w:sz="0" w:space="0" w:color="auto"/>
      </w:divBdr>
      <w:divsChild>
        <w:div w:id="427043265">
          <w:marLeft w:val="0"/>
          <w:marRight w:val="0"/>
          <w:marTop w:val="0"/>
          <w:marBottom w:val="0"/>
          <w:divBdr>
            <w:top w:val="none" w:sz="0" w:space="0" w:color="auto"/>
            <w:left w:val="none" w:sz="0" w:space="0" w:color="auto"/>
            <w:bottom w:val="none" w:sz="0" w:space="0" w:color="auto"/>
            <w:right w:val="none" w:sz="0" w:space="0" w:color="auto"/>
          </w:divBdr>
          <w:divsChild>
            <w:div w:id="591373">
              <w:marLeft w:val="0"/>
              <w:marRight w:val="0"/>
              <w:marTop w:val="0"/>
              <w:marBottom w:val="0"/>
              <w:divBdr>
                <w:top w:val="none" w:sz="0" w:space="0" w:color="auto"/>
                <w:left w:val="none" w:sz="0" w:space="0" w:color="auto"/>
                <w:bottom w:val="none" w:sz="0" w:space="0" w:color="auto"/>
                <w:right w:val="none" w:sz="0" w:space="0" w:color="auto"/>
              </w:divBdr>
              <w:divsChild>
                <w:div w:id="354111624">
                  <w:marLeft w:val="0"/>
                  <w:marRight w:val="0"/>
                  <w:marTop w:val="0"/>
                  <w:marBottom w:val="0"/>
                  <w:divBdr>
                    <w:top w:val="none" w:sz="0" w:space="0" w:color="auto"/>
                    <w:left w:val="none" w:sz="0" w:space="0" w:color="auto"/>
                    <w:bottom w:val="none" w:sz="0" w:space="0" w:color="auto"/>
                    <w:right w:val="none" w:sz="0" w:space="0" w:color="auto"/>
                  </w:divBdr>
                  <w:divsChild>
                    <w:div w:id="282659017">
                      <w:marLeft w:val="0"/>
                      <w:marRight w:val="0"/>
                      <w:marTop w:val="0"/>
                      <w:marBottom w:val="0"/>
                      <w:divBdr>
                        <w:top w:val="none" w:sz="0" w:space="0" w:color="auto"/>
                        <w:left w:val="none" w:sz="0" w:space="0" w:color="auto"/>
                        <w:bottom w:val="none" w:sz="0" w:space="0" w:color="auto"/>
                        <w:right w:val="none" w:sz="0" w:space="0" w:color="auto"/>
                      </w:divBdr>
                      <w:divsChild>
                        <w:div w:id="517355811">
                          <w:marLeft w:val="0"/>
                          <w:marRight w:val="0"/>
                          <w:marTop w:val="0"/>
                          <w:marBottom w:val="0"/>
                          <w:divBdr>
                            <w:top w:val="none" w:sz="0" w:space="0" w:color="auto"/>
                            <w:left w:val="none" w:sz="0" w:space="0" w:color="auto"/>
                            <w:bottom w:val="none" w:sz="0" w:space="0" w:color="auto"/>
                            <w:right w:val="none" w:sz="0" w:space="0" w:color="auto"/>
                          </w:divBdr>
                          <w:divsChild>
                            <w:div w:id="1424255081">
                              <w:marLeft w:val="0"/>
                              <w:marRight w:val="0"/>
                              <w:marTop w:val="0"/>
                              <w:marBottom w:val="0"/>
                              <w:divBdr>
                                <w:top w:val="none" w:sz="0" w:space="0" w:color="auto"/>
                                <w:left w:val="none" w:sz="0" w:space="0" w:color="auto"/>
                                <w:bottom w:val="none" w:sz="0" w:space="0" w:color="auto"/>
                                <w:right w:val="none" w:sz="0" w:space="0" w:color="auto"/>
                              </w:divBdr>
                              <w:divsChild>
                                <w:div w:id="1418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022119">
      <w:bodyDiv w:val="1"/>
      <w:marLeft w:val="0"/>
      <w:marRight w:val="0"/>
      <w:marTop w:val="0"/>
      <w:marBottom w:val="0"/>
      <w:divBdr>
        <w:top w:val="none" w:sz="0" w:space="0" w:color="auto"/>
        <w:left w:val="none" w:sz="0" w:space="0" w:color="auto"/>
        <w:bottom w:val="none" w:sz="0" w:space="0" w:color="auto"/>
        <w:right w:val="none" w:sz="0" w:space="0" w:color="auto"/>
      </w:divBdr>
    </w:div>
    <w:div w:id="1730182300">
      <w:bodyDiv w:val="1"/>
      <w:marLeft w:val="0"/>
      <w:marRight w:val="0"/>
      <w:marTop w:val="0"/>
      <w:marBottom w:val="0"/>
      <w:divBdr>
        <w:top w:val="none" w:sz="0" w:space="0" w:color="auto"/>
        <w:left w:val="none" w:sz="0" w:space="0" w:color="auto"/>
        <w:bottom w:val="none" w:sz="0" w:space="0" w:color="auto"/>
        <w:right w:val="none" w:sz="0" w:space="0" w:color="auto"/>
      </w:divBdr>
    </w:div>
    <w:div w:id="1930313912">
      <w:bodyDiv w:val="1"/>
      <w:marLeft w:val="0"/>
      <w:marRight w:val="0"/>
      <w:marTop w:val="0"/>
      <w:marBottom w:val="0"/>
      <w:divBdr>
        <w:top w:val="none" w:sz="0" w:space="0" w:color="auto"/>
        <w:left w:val="none" w:sz="0" w:space="0" w:color="auto"/>
        <w:bottom w:val="none" w:sz="0" w:space="0" w:color="auto"/>
        <w:right w:val="none" w:sz="0" w:space="0" w:color="auto"/>
      </w:divBdr>
    </w:div>
    <w:div w:id="1954361459">
      <w:bodyDiv w:val="1"/>
      <w:marLeft w:val="0"/>
      <w:marRight w:val="0"/>
      <w:marTop w:val="0"/>
      <w:marBottom w:val="0"/>
      <w:divBdr>
        <w:top w:val="none" w:sz="0" w:space="0" w:color="auto"/>
        <w:left w:val="none" w:sz="0" w:space="0" w:color="auto"/>
        <w:bottom w:val="none" w:sz="0" w:space="0" w:color="auto"/>
        <w:right w:val="none" w:sz="0" w:space="0" w:color="auto"/>
      </w:divBdr>
      <w:divsChild>
        <w:div w:id="700517550">
          <w:marLeft w:val="0"/>
          <w:marRight w:val="0"/>
          <w:marTop w:val="100"/>
          <w:marBottom w:val="100"/>
          <w:divBdr>
            <w:top w:val="none" w:sz="0" w:space="0" w:color="auto"/>
            <w:left w:val="none" w:sz="0" w:space="0" w:color="auto"/>
            <w:bottom w:val="none" w:sz="0" w:space="0" w:color="auto"/>
            <w:right w:val="none" w:sz="0" w:space="0" w:color="auto"/>
          </w:divBdr>
          <w:divsChild>
            <w:div w:id="925920084">
              <w:marLeft w:val="0"/>
              <w:marRight w:val="0"/>
              <w:marTop w:val="30"/>
              <w:marBottom w:val="0"/>
              <w:divBdr>
                <w:top w:val="none" w:sz="0" w:space="0" w:color="auto"/>
                <w:left w:val="none" w:sz="0" w:space="0" w:color="auto"/>
                <w:bottom w:val="none" w:sz="0" w:space="0" w:color="auto"/>
                <w:right w:val="none" w:sz="0" w:space="0" w:color="auto"/>
              </w:divBdr>
              <w:divsChild>
                <w:div w:id="1049189527">
                  <w:marLeft w:val="0"/>
                  <w:marRight w:val="0"/>
                  <w:marTop w:val="0"/>
                  <w:marBottom w:val="0"/>
                  <w:divBdr>
                    <w:top w:val="single" w:sz="2" w:space="0" w:color="000000"/>
                    <w:left w:val="single" w:sz="2" w:space="0" w:color="000000"/>
                    <w:bottom w:val="single" w:sz="2" w:space="0" w:color="000000"/>
                    <w:right w:val="single" w:sz="2" w:space="0" w:color="000000"/>
                  </w:divBdr>
                  <w:divsChild>
                    <w:div w:id="124279269">
                      <w:marLeft w:val="0"/>
                      <w:marRight w:val="0"/>
                      <w:marTop w:val="0"/>
                      <w:marBottom w:val="0"/>
                      <w:divBdr>
                        <w:top w:val="none" w:sz="0" w:space="0" w:color="auto"/>
                        <w:left w:val="none" w:sz="0" w:space="0" w:color="auto"/>
                        <w:bottom w:val="none" w:sz="0" w:space="0" w:color="auto"/>
                        <w:right w:val="none" w:sz="0" w:space="0" w:color="auto"/>
                      </w:divBdr>
                      <w:divsChild>
                        <w:div w:id="2144618541">
                          <w:marLeft w:val="0"/>
                          <w:marRight w:val="0"/>
                          <w:marTop w:val="0"/>
                          <w:marBottom w:val="0"/>
                          <w:divBdr>
                            <w:top w:val="none" w:sz="0" w:space="0" w:color="auto"/>
                            <w:left w:val="none" w:sz="0" w:space="0" w:color="auto"/>
                            <w:bottom w:val="none" w:sz="0" w:space="0" w:color="auto"/>
                            <w:right w:val="none" w:sz="0" w:space="0" w:color="auto"/>
                          </w:divBdr>
                          <w:divsChild>
                            <w:div w:id="1341468662">
                              <w:marLeft w:val="0"/>
                              <w:marRight w:val="0"/>
                              <w:marTop w:val="0"/>
                              <w:marBottom w:val="0"/>
                              <w:divBdr>
                                <w:top w:val="none" w:sz="0" w:space="0" w:color="auto"/>
                                <w:left w:val="none" w:sz="0" w:space="0" w:color="auto"/>
                                <w:bottom w:val="none" w:sz="0" w:space="0" w:color="auto"/>
                                <w:right w:val="none" w:sz="0" w:space="0" w:color="auto"/>
                              </w:divBdr>
                              <w:divsChild>
                                <w:div w:id="1353922376">
                                  <w:marLeft w:val="0"/>
                                  <w:marRight w:val="0"/>
                                  <w:marTop w:val="0"/>
                                  <w:marBottom w:val="0"/>
                                  <w:divBdr>
                                    <w:top w:val="none" w:sz="0" w:space="0" w:color="auto"/>
                                    <w:left w:val="none" w:sz="0" w:space="0" w:color="auto"/>
                                    <w:bottom w:val="none" w:sz="0" w:space="0" w:color="auto"/>
                                    <w:right w:val="none" w:sz="0" w:space="0" w:color="auto"/>
                                  </w:divBdr>
                                  <w:divsChild>
                                    <w:div w:id="5552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u.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u.ie/governance" TargetMode="External"/><Relationship Id="rId17" Type="http://schemas.openxmlformats.org/officeDocument/2006/relationships/hyperlink" Target="mailto:chancellor@dcu.ie" TargetMode="External"/><Relationship Id="rId2" Type="http://schemas.openxmlformats.org/officeDocument/2006/relationships/customXml" Target="../customXml/item2.xml"/><Relationship Id="rId16" Type="http://schemas.openxmlformats.org/officeDocument/2006/relationships/hyperlink" Target="mailto:chancellor@dcu.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ie/pdf/?file=https://assets.gov.ie/138835/1d213280-29b8-41ec-92c4-ca8974db522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1997/en/act/pub/0024/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mission attachment" ma:contentTypeID="0x010100662DD698DBE34C47A5B5CF11E6435ABC007FF20D6AC7F1984480FD1E54F23968E4" ma:contentTypeVersion="1" ma:contentTypeDescription="" ma:contentTypeScope="" ma:versionID="3e72f9b1b0cc368726b4a703957653ce">
  <xsd:schema xmlns:xsd="http://www.w3.org/2001/XMLSchema" xmlns:xs="http://www.w3.org/2001/XMLSchema" xmlns:p="http://schemas.microsoft.com/office/2006/metadata/properties" xmlns:ns2="79ef39db-2f44-4dfd-9185-b1e6a8282203" targetNamespace="http://schemas.microsoft.com/office/2006/metadata/properties" ma:root="true" ma:fieldsID="c275f77a3faaccc5cb528301c189a417" ns2:_="">
    <xsd:import namespace="79ef39db-2f44-4dfd-9185-b1e6a8282203"/>
    <xsd:element name="properties">
      <xsd:complexType>
        <xsd:sequence>
          <xsd:element name="documentManagement">
            <xsd:complexType>
              <xsd:all>
                <xsd:element ref="ns2:eSub_Attac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f39db-2f44-4dfd-9185-b1e6a8282203" elementFormDefault="qualified">
    <xsd:import namespace="http://schemas.microsoft.com/office/2006/documentManagement/types"/>
    <xsd:import namespace="http://schemas.microsoft.com/office/infopath/2007/PartnerControls"/>
    <xsd:element name="eSub_Attached" ma:index="8" nillable="true" ma:displayName="Attached" ma:format="Dropdown" ma:internalName="eSub_Attached">
      <xsd:simpleType>
        <xsd:restriction base="dms:Choice">
          <xsd:enumeration value="After completion"/>
          <xsd:enumeration value="Fi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ub_Attached xmlns="79ef39db-2f44-4dfd-9185-b1e6a8282203">Files</eSub_Attached>
  </documentManagement>
</p:properties>
</file>

<file path=customXml/itemProps1.xml><?xml version="1.0" encoding="utf-8"?>
<ds:datastoreItem xmlns:ds="http://schemas.openxmlformats.org/officeDocument/2006/customXml" ds:itemID="{6D40917D-D0A0-4B15-8CCB-34E8C3DE6090}">
  <ds:schemaRefs>
    <ds:schemaRef ds:uri="http://schemas.microsoft.com/sharepoint/v3/contenttype/forms"/>
  </ds:schemaRefs>
</ds:datastoreItem>
</file>

<file path=customXml/itemProps2.xml><?xml version="1.0" encoding="utf-8"?>
<ds:datastoreItem xmlns:ds="http://schemas.openxmlformats.org/officeDocument/2006/customXml" ds:itemID="{80D85DCD-522E-44AD-864E-29E3590A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f39db-2f44-4dfd-9185-b1e6a8282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75C54-5967-4FA8-AEFB-358B9C08B89E}">
  <ds:schemaRefs>
    <ds:schemaRef ds:uri="http://schemas.openxmlformats.org/officeDocument/2006/bibliography"/>
  </ds:schemaRefs>
</ds:datastoreItem>
</file>

<file path=customXml/itemProps4.xml><?xml version="1.0" encoding="utf-8"?>
<ds:datastoreItem xmlns:ds="http://schemas.openxmlformats.org/officeDocument/2006/customXml" ds:itemID="{6838F7F5-27CB-4B40-87C6-E738E9D95109}">
  <ds:schemaRefs>
    <ds:schemaRef ds:uri="http://schemas.microsoft.com/office/2006/metadata/properties"/>
    <ds:schemaRef ds:uri="http://schemas.microsoft.com/office/infopath/2007/PartnerControls"/>
    <ds:schemaRef ds:uri="79ef39db-2f44-4dfd-9185-b1e6a8282203"/>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Moynes, Keith</dc:creator>
  <cp:keywords/>
  <dc:description/>
  <cp:lastModifiedBy>Noel Prior</cp:lastModifiedBy>
  <cp:revision>2</cp:revision>
  <cp:lastPrinted>2025-03-05T13:23:00Z</cp:lastPrinted>
  <dcterms:created xsi:type="dcterms:W3CDTF">2025-03-05T16:26:00Z</dcterms:created>
  <dcterms:modified xsi:type="dcterms:W3CDTF">2025-03-05T16:26:00Z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0x010100662DD698DBE34C47A5B5CF11E6435ABC007FF20D6AC7F1984480FD1E54F23968E4</vt:lpwstr>
  </property>
</Properties>
</file>