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0A" w:rsidRDefault="00D2540A" w:rsidP="00FE5AB8">
      <w:pPr>
        <w:jc w:val="both"/>
      </w:pPr>
      <w:r w:rsidRPr="00FE5AB8">
        <w:rPr>
          <w:b/>
        </w:rPr>
        <w:t>Researcher:</w:t>
      </w:r>
      <w:r>
        <w:t xml:space="preserve"> Sheila Castilho (castils3@mail.dcu.ie) </w:t>
      </w:r>
    </w:p>
    <w:p w:rsidR="00D2540A" w:rsidRDefault="00D2540A" w:rsidP="00FE5AB8">
      <w:pPr>
        <w:jc w:val="both"/>
      </w:pPr>
      <w:r>
        <w:t>MA in Natural Language Processing and Human Language Technology</w:t>
      </w:r>
      <w:r w:rsidR="00FE5AB8">
        <w:t>, BA</w:t>
      </w:r>
      <w:r>
        <w:t xml:space="preserve"> in Linguistics and Teaching (English and Portuguese)</w:t>
      </w:r>
    </w:p>
    <w:p w:rsidR="00D2540A" w:rsidRDefault="00D2540A" w:rsidP="00FE5AB8">
      <w:pPr>
        <w:jc w:val="both"/>
      </w:pPr>
    </w:p>
    <w:p w:rsidR="00D2540A" w:rsidRDefault="00D2540A" w:rsidP="00FE5AB8">
      <w:pPr>
        <w:jc w:val="both"/>
      </w:pPr>
      <w:r w:rsidRPr="00FE5AB8">
        <w:rPr>
          <w:b/>
        </w:rPr>
        <w:t>Supervisor:</w:t>
      </w:r>
      <w:r>
        <w:t xml:space="preserve"> </w:t>
      </w:r>
      <w:proofErr w:type="spellStart"/>
      <w:r>
        <w:t>Dr.</w:t>
      </w:r>
      <w:proofErr w:type="spellEnd"/>
      <w:r>
        <w:t xml:space="preserve"> Sharon O’Brien</w:t>
      </w:r>
    </w:p>
    <w:p w:rsidR="00D2540A" w:rsidRDefault="00D2540A" w:rsidP="00FE5AB8">
      <w:pPr>
        <w:jc w:val="both"/>
      </w:pPr>
      <w:r w:rsidRPr="00FE5AB8">
        <w:rPr>
          <w:b/>
        </w:rPr>
        <w:t>Project title:</w:t>
      </w:r>
      <w:r>
        <w:t xml:space="preserve"> Acceptability of Translated Enterprise Content</w:t>
      </w:r>
    </w:p>
    <w:p w:rsidR="00D2540A" w:rsidRDefault="00D2540A" w:rsidP="00FE5AB8">
      <w:pPr>
        <w:jc w:val="both"/>
      </w:pPr>
      <w:r>
        <w:rPr>
          <w:rFonts w:ascii="NimbusRomNo9L-Regu" w:hAnsi="NimbusRomNo9L-Regu" w:cs="NimbusRomNo9L-Regu"/>
          <w:sz w:val="20"/>
          <w:szCs w:val="20"/>
        </w:rPr>
        <w:t>My PhD proposal addresses the issue of measuring the end user tolerance to</w:t>
      </w:r>
      <w:r w:rsidR="00FE5AB8">
        <w:rPr>
          <w:rFonts w:ascii="NimbusRomNo9L-Regu" w:hAnsi="NimbusRomNo9L-Regu" w:cs="NimbusRomNo9L-Regu"/>
          <w:sz w:val="20"/>
          <w:szCs w:val="20"/>
        </w:rPr>
        <w:t xml:space="preserve"> </w:t>
      </w:r>
      <w:r>
        <w:rPr>
          <w:rFonts w:ascii="NimbusRomNo9L-Regu" w:hAnsi="NimbusRomNo9L-Regu" w:cs="NimbusRomNo9L-Regu"/>
          <w:sz w:val="20"/>
          <w:szCs w:val="20"/>
        </w:rPr>
        <w:t>translation quality regarding enterprise content. We propose to measure acceptability for</w:t>
      </w:r>
      <w:r w:rsidR="00FE5AB8">
        <w:rPr>
          <w:rFonts w:ascii="NimbusRomNo9L-Regu" w:hAnsi="NimbusRomNo9L-Regu" w:cs="NimbusRomNo9L-Regu"/>
          <w:sz w:val="20"/>
          <w:szCs w:val="20"/>
        </w:rPr>
        <w:t xml:space="preserve"> </w:t>
      </w:r>
      <w:r>
        <w:rPr>
          <w:rFonts w:ascii="NimbusRomNo9L-Regu" w:hAnsi="NimbusRomNo9L-Regu" w:cs="NimbusRomNo9L-Regu"/>
          <w:sz w:val="20"/>
          <w:szCs w:val="20"/>
        </w:rPr>
        <w:t>different translation scenarios and user profiles. Acceptability of translated and un-translated</w:t>
      </w:r>
      <w:r w:rsidR="00FE5AB8">
        <w:rPr>
          <w:rFonts w:ascii="NimbusRomNo9L-Regu" w:hAnsi="NimbusRomNo9L-Regu" w:cs="NimbusRomNo9L-Regu"/>
          <w:sz w:val="20"/>
          <w:szCs w:val="20"/>
        </w:rPr>
        <w:t xml:space="preserve"> </w:t>
      </w:r>
      <w:r>
        <w:rPr>
          <w:rFonts w:ascii="NimbusRomNo9L-Regu" w:hAnsi="NimbusRomNo9L-Regu" w:cs="NimbusRomNo9L-Regu"/>
          <w:sz w:val="20"/>
          <w:szCs w:val="20"/>
        </w:rPr>
        <w:t>content goes largely unmeasured; these metrics can impact on brand image, customer loyalty,</w:t>
      </w:r>
      <w:r w:rsidR="00FE5AB8"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gramStart"/>
      <w:r>
        <w:rPr>
          <w:rFonts w:ascii="NimbusRomNo9L-Regu" w:hAnsi="NimbusRomNo9L-Regu" w:cs="NimbusRomNo9L-Regu"/>
          <w:sz w:val="20"/>
          <w:szCs w:val="20"/>
        </w:rPr>
        <w:t>sales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>. The research was developed in cooperation with industry partners. Acceptability is</w:t>
      </w:r>
      <w:r w:rsidR="00FE5AB8">
        <w:rPr>
          <w:rFonts w:ascii="NimbusRomNo9L-Regu" w:hAnsi="NimbusRomNo9L-Regu" w:cs="NimbusRomNo9L-Regu"/>
          <w:sz w:val="20"/>
          <w:szCs w:val="20"/>
        </w:rPr>
        <w:t xml:space="preserve"> </w:t>
      </w:r>
      <w:r>
        <w:rPr>
          <w:rFonts w:ascii="NimbusRomNo9L-Regu" w:hAnsi="NimbusRomNo9L-Regu" w:cs="NimbusRomNo9L-Regu"/>
          <w:sz w:val="20"/>
          <w:szCs w:val="20"/>
        </w:rPr>
        <w:t>defined as Usability, Quality and Satisfaction, and to measure that, we developed different</w:t>
      </w:r>
      <w:r w:rsidR="00FE5AB8">
        <w:rPr>
          <w:rFonts w:ascii="NimbusRomNo9L-Regu" w:hAnsi="NimbusRomNo9L-Regu" w:cs="NimbusRomNo9L-Regu"/>
          <w:sz w:val="20"/>
          <w:szCs w:val="20"/>
        </w:rPr>
        <w:t xml:space="preserve"> </w:t>
      </w:r>
      <w:r>
        <w:rPr>
          <w:rFonts w:ascii="NimbusRomNo9L-Regu" w:hAnsi="NimbusRomNo9L-Regu" w:cs="NimbusRomNo9L-Regu"/>
          <w:sz w:val="20"/>
          <w:szCs w:val="20"/>
        </w:rPr>
        <w:t>strategies to engage the end-user, such as web surveys, eye-tracking tasks, questionnaires and</w:t>
      </w:r>
      <w:r w:rsidR="00FE5AB8">
        <w:rPr>
          <w:rFonts w:ascii="NimbusRomNo9L-Regu" w:hAnsi="NimbusRomNo9L-Regu" w:cs="NimbusRomNo9L-Regu"/>
          <w:sz w:val="20"/>
          <w:szCs w:val="20"/>
        </w:rPr>
        <w:t xml:space="preserve"> </w:t>
      </w:r>
      <w:r>
        <w:rPr>
          <w:rFonts w:ascii="NimbusRomNo9L-Regu" w:hAnsi="NimbusRomNo9L-Regu" w:cs="NimbusRomNo9L-Regu"/>
          <w:sz w:val="20"/>
          <w:szCs w:val="20"/>
        </w:rPr>
        <w:t>quality assessment for different post-editing levels and also for the source text.</w:t>
      </w:r>
      <w:r w:rsidR="00FE5AB8">
        <w:rPr>
          <w:rFonts w:ascii="NimbusRomNo9L-Regu" w:hAnsi="NimbusRomNo9L-Regu" w:cs="NimbusRomNo9L-Regu"/>
          <w:sz w:val="20"/>
          <w:szCs w:val="20"/>
        </w:rPr>
        <w:t xml:space="preserve"> </w:t>
      </w:r>
    </w:p>
    <w:p w:rsidR="00D2540A" w:rsidRDefault="00D2540A" w:rsidP="00FE5AB8">
      <w:pPr>
        <w:jc w:val="both"/>
      </w:pPr>
      <w:r w:rsidRPr="00FE5AB8">
        <w:rPr>
          <w:b/>
        </w:rPr>
        <w:t>Research interests:</w:t>
      </w:r>
      <w:r>
        <w:t xml:space="preserve"> Machine Translation, Translation Memories, Translation Evaluation</w:t>
      </w:r>
      <w:r w:rsidR="00FE5AB8">
        <w:t xml:space="preserve">, </w:t>
      </w:r>
      <w:r w:rsidRPr="00D2540A">
        <w:t xml:space="preserve">Post-editing of Machine Translation, </w:t>
      </w:r>
      <w:r>
        <w:t xml:space="preserve">Translation Quality, End-user evaluation, Usability, Content Profiling, </w:t>
      </w:r>
      <w:r>
        <w:rPr>
          <w:rFonts w:ascii="NimbusRomNo9L-Regu" w:hAnsi="NimbusRomNo9L-Regu" w:cs="NimbusRomNo9L-Regu"/>
          <w:sz w:val="20"/>
          <w:szCs w:val="20"/>
        </w:rPr>
        <w:t>Audio-visual translation.</w:t>
      </w:r>
    </w:p>
    <w:p w:rsidR="00D2540A" w:rsidRPr="00FE5AB8" w:rsidRDefault="00D2540A" w:rsidP="00FE5AB8">
      <w:pPr>
        <w:jc w:val="both"/>
        <w:rPr>
          <w:rFonts w:ascii="HelveticaNeueW01-55Roma" w:hAnsi="HelveticaNeueW01-55Roma"/>
          <w:b/>
          <w:color w:val="818181"/>
          <w:sz w:val="20"/>
          <w:szCs w:val="20"/>
          <w:shd w:val="clear" w:color="auto" w:fill="FFFFFF"/>
        </w:rPr>
      </w:pPr>
      <w:r w:rsidRPr="00FE5AB8">
        <w:rPr>
          <w:b/>
        </w:rPr>
        <w:t>Publications</w:t>
      </w:r>
      <w:r w:rsidRPr="00FE5AB8">
        <w:rPr>
          <w:rFonts w:ascii="HelveticaNeueW01-55Roma" w:hAnsi="HelveticaNeueW01-55Roma"/>
          <w:b/>
          <w:color w:val="818181"/>
          <w:sz w:val="20"/>
          <w:szCs w:val="20"/>
          <w:shd w:val="clear" w:color="auto" w:fill="FFFFFF"/>
        </w:rPr>
        <w:t>: </w:t>
      </w:r>
    </w:p>
    <w:p w:rsidR="00FE5AB8" w:rsidRDefault="00FE5AB8" w:rsidP="00FE5AB8">
      <w:pPr>
        <w:jc w:val="both"/>
        <w:rPr>
          <w:rFonts w:ascii="NimbusRomNo9L-Regu" w:hAnsi="NimbusRomNo9L-Regu" w:cs="NimbusRomNo9L-Regu"/>
          <w:sz w:val="20"/>
          <w:szCs w:val="20"/>
        </w:rPr>
      </w:pPr>
      <w:proofErr w:type="gramStart"/>
      <w:r>
        <w:rPr>
          <w:rFonts w:ascii="NimbusRomNo9L-Regu" w:hAnsi="NimbusRomNo9L-Regu" w:cs="NimbusRomNo9L-Regu"/>
          <w:sz w:val="20"/>
          <w:szCs w:val="20"/>
        </w:rPr>
        <w:t>Sheila Castilho and Sharon O’Brien.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gramStart"/>
      <w:r>
        <w:rPr>
          <w:rFonts w:ascii="NimbusRomNo9L-Regu" w:hAnsi="NimbusRomNo9L-Regu" w:cs="NimbusRomNo9L-Regu"/>
          <w:sz w:val="20"/>
          <w:szCs w:val="20"/>
        </w:rPr>
        <w:t>Content profiling and translation scenarios.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(</w:t>
      </w:r>
      <w:proofErr w:type="gramStart"/>
      <w:r>
        <w:rPr>
          <w:rFonts w:ascii="NimbusRomNo9L-Regu" w:hAnsi="NimbusRomNo9L-Regu" w:cs="NimbusRomNo9L-Regu"/>
          <w:sz w:val="20"/>
          <w:szCs w:val="20"/>
        </w:rPr>
        <w:t>forthcoming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>).</w:t>
      </w:r>
    </w:p>
    <w:p w:rsidR="00FE5AB8" w:rsidRDefault="00FE5AB8" w:rsidP="00FE5AB8">
      <w:pPr>
        <w:jc w:val="both"/>
        <w:rPr>
          <w:rFonts w:ascii="NimbusRomNo9L-Regu" w:hAnsi="NimbusRomNo9L-Regu" w:cs="NimbusRomNo9L-Regu"/>
          <w:sz w:val="20"/>
          <w:szCs w:val="20"/>
        </w:rPr>
      </w:pPr>
      <w:proofErr w:type="gramStart"/>
      <w:r>
        <w:rPr>
          <w:rFonts w:ascii="NimbusRomNo9L-Regu" w:hAnsi="NimbusRomNo9L-Regu" w:cs="NimbusRomNo9L-Regu"/>
          <w:sz w:val="20"/>
          <w:szCs w:val="20"/>
        </w:rPr>
        <w:t xml:space="preserve">Sheila Castilho, Sharon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OBrien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Fabio Alves, and Morgan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OBrien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Does post-editing increase usability? </w:t>
      </w:r>
      <w:proofErr w:type="gramStart"/>
      <w:r>
        <w:rPr>
          <w:rFonts w:ascii="NimbusRomNo9L-Regu" w:hAnsi="NimbusRomNo9L-Regu" w:cs="NimbusRomNo9L-Regu"/>
          <w:sz w:val="20"/>
          <w:szCs w:val="20"/>
        </w:rPr>
        <w:t>A study with Brazilian Portuguese as target language.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gramStart"/>
      <w:r>
        <w:rPr>
          <w:rFonts w:ascii="NimbusRomNo9L-Regu" w:hAnsi="NimbusRomNo9L-Regu" w:cs="NimbusRomNo9L-Regu"/>
          <w:sz w:val="20"/>
          <w:szCs w:val="20"/>
        </w:rPr>
        <w:t xml:space="preserve">In </w:t>
      </w:r>
      <w:r>
        <w:rPr>
          <w:rFonts w:ascii="NimbusRomNo9L-ReguItal" w:hAnsi="NimbusRomNo9L-ReguItal" w:cs="NimbusRomNo9L-ReguItal"/>
          <w:sz w:val="20"/>
          <w:szCs w:val="20"/>
        </w:rPr>
        <w:t>The 17th Annual Conference of the European Association for Machine Translation</w:t>
      </w:r>
      <w:r>
        <w:rPr>
          <w:rFonts w:ascii="NimbusRomNo9L-Regu" w:hAnsi="NimbusRomNo9L-Regu" w:cs="NimbusRomNo9L-Regu"/>
          <w:sz w:val="20"/>
          <w:szCs w:val="20"/>
        </w:rPr>
        <w:t>, EAMT ’14, Dubrovnik, Croatia, June 2014.</w:t>
      </w:r>
      <w:proofErr w:type="gramEnd"/>
    </w:p>
    <w:p w:rsidR="00FE5AB8" w:rsidRDefault="00FE5AB8" w:rsidP="00FE5AB8">
      <w:pPr>
        <w:jc w:val="both"/>
      </w:pPr>
      <w:proofErr w:type="gramStart"/>
      <w:r>
        <w:rPr>
          <w:rFonts w:ascii="NimbusRomNo9L-Regu" w:hAnsi="NimbusRomNo9L-Regu" w:cs="NimbusRomNo9L-Regu"/>
          <w:sz w:val="20"/>
          <w:szCs w:val="20"/>
        </w:rPr>
        <w:t xml:space="preserve">Sigrid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Klerke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Sheila Castilho, Maria Barrett, and Anders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Sogaard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gramStart"/>
      <w:r>
        <w:rPr>
          <w:rFonts w:ascii="NimbusRomNo9L-Regu" w:hAnsi="NimbusRomNo9L-Regu" w:cs="NimbusRomNo9L-Regu"/>
          <w:sz w:val="20"/>
          <w:szCs w:val="20"/>
        </w:rPr>
        <w:t>Reading metrics for estimating task efficiency with MT output.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gramStart"/>
      <w:r>
        <w:rPr>
          <w:rFonts w:ascii="NimbusRomNo9L-Regu" w:hAnsi="NimbusRomNo9L-Regu" w:cs="NimbusRomNo9L-Regu"/>
          <w:sz w:val="20"/>
          <w:szCs w:val="20"/>
        </w:rPr>
        <w:t xml:space="preserve">In </w:t>
      </w:r>
      <w:r>
        <w:rPr>
          <w:rFonts w:ascii="NimbusRomNo9L-ReguItal" w:hAnsi="NimbusRomNo9L-ReguItal" w:cs="NimbusRomNo9L-ReguItal"/>
          <w:sz w:val="20"/>
          <w:szCs w:val="20"/>
        </w:rPr>
        <w:t>The 6th Workshop on Cognitive Aspects of Computational Language Learning – Conference On Empirical Methods In Natural Language Processing</w:t>
      </w:r>
      <w:r>
        <w:rPr>
          <w:rFonts w:ascii="NimbusRomNo9L-Regu" w:hAnsi="NimbusRomNo9L-Regu" w:cs="NimbusRomNo9L-Regu"/>
          <w:sz w:val="20"/>
          <w:szCs w:val="20"/>
        </w:rPr>
        <w:t>, EMNLP ’15, Lisbon, Portugal, September 2015.</w:t>
      </w:r>
      <w:proofErr w:type="gramEnd"/>
    </w:p>
    <w:p w:rsidR="00FE5AB8" w:rsidRDefault="00FE5AB8" w:rsidP="00FE5AB8">
      <w:pPr>
        <w:jc w:val="both"/>
        <w:rPr>
          <w:rFonts w:ascii="NimbusRomNo9L-Regu" w:hAnsi="NimbusRomNo9L-Regu" w:cs="NimbusRomNo9L-Regu"/>
          <w:sz w:val="20"/>
          <w:szCs w:val="20"/>
        </w:rPr>
      </w:pPr>
      <w:r w:rsidRPr="00FE5AB8">
        <w:rPr>
          <w:rFonts w:ascii="NimbusRomNo9L-Regu" w:hAnsi="NimbusRomNo9L-Regu" w:cs="NimbusRomNo9L-Regu"/>
          <w:sz w:val="20"/>
          <w:szCs w:val="20"/>
          <w:lang w:val="pt-BR"/>
        </w:rPr>
        <w:t xml:space="preserve">Sheila Castilho Monteiro de Sousa,Wilker Aziz, and Lucia Specia. </w:t>
      </w:r>
      <w:proofErr w:type="gramStart"/>
      <w:r>
        <w:rPr>
          <w:rFonts w:ascii="NimbusRomNo9L-Regu" w:hAnsi="NimbusRomNo9L-Regu" w:cs="NimbusRomNo9L-Regu"/>
          <w:sz w:val="20"/>
          <w:szCs w:val="20"/>
        </w:rPr>
        <w:t>Assessing the post-editing effort for automatic and semi-automatic translations of DVD subtitles.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In </w:t>
      </w:r>
      <w:r>
        <w:rPr>
          <w:rFonts w:ascii="NimbusRomNo9L-ReguItal" w:hAnsi="NimbusRomNo9L-ReguItal" w:cs="NimbusRomNo9L-ReguItal"/>
          <w:sz w:val="20"/>
          <w:szCs w:val="20"/>
        </w:rPr>
        <w:t>Recent Advances in Natural Language Processing Conference</w:t>
      </w:r>
      <w:r>
        <w:rPr>
          <w:rFonts w:ascii="NimbusRomNo9L-Regu" w:hAnsi="NimbusRomNo9L-Regu" w:cs="NimbusRomNo9L-Regu"/>
          <w:sz w:val="20"/>
          <w:szCs w:val="20"/>
        </w:rPr>
        <w:t xml:space="preserve">, RANLP ’11,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Hissar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, Bulgaria, September 2011.</w:t>
      </w:r>
    </w:p>
    <w:p w:rsidR="00FE5AB8" w:rsidRPr="00FE5AB8" w:rsidRDefault="00FE5AB8" w:rsidP="00FE5AB8">
      <w:pPr>
        <w:jc w:val="both"/>
        <w:rPr>
          <w:rFonts w:ascii="NimbusRomNo9L-Regu" w:hAnsi="NimbusRomNo9L-Regu" w:cs="NimbusRomNo9L-Regu"/>
          <w:sz w:val="20"/>
          <w:szCs w:val="20"/>
        </w:rPr>
      </w:pPr>
      <w:r w:rsidRPr="00FE5AB8">
        <w:rPr>
          <w:rFonts w:ascii="NimbusRomNo9L-Regu" w:hAnsi="NimbusRomNo9L-Regu" w:cs="NimbusRomNo9L-Regu"/>
          <w:sz w:val="20"/>
          <w:szCs w:val="20"/>
          <w:lang w:val="pt-BR"/>
        </w:rPr>
        <w:t xml:space="preserve">Wilker Aziz, Sheila Castilho Monteiro de Sousa, and Lucia Specia. </w:t>
      </w:r>
      <w:proofErr w:type="gramStart"/>
      <w:r>
        <w:rPr>
          <w:rFonts w:ascii="NimbusRomNo9L-Regu" w:hAnsi="NimbusRomNo9L-Regu" w:cs="NimbusRomNo9L-Regu"/>
          <w:sz w:val="20"/>
          <w:szCs w:val="20"/>
        </w:rPr>
        <w:t>Cross-lingual sentence compression for subtitles.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In </w:t>
      </w:r>
      <w:r>
        <w:rPr>
          <w:rFonts w:ascii="NimbusRomNo9L-ReguItal" w:hAnsi="NimbusRomNo9L-ReguItal" w:cs="NimbusRomNo9L-ReguItal"/>
          <w:sz w:val="20"/>
          <w:szCs w:val="20"/>
        </w:rPr>
        <w:t>The 16th Annual Conference of the European Association for Machine Translation</w:t>
      </w:r>
      <w:r>
        <w:rPr>
          <w:rFonts w:ascii="NimbusRomNo9L-Regu" w:hAnsi="NimbusRomNo9L-Regu" w:cs="NimbusRomNo9L-Regu"/>
          <w:sz w:val="20"/>
          <w:szCs w:val="20"/>
        </w:rPr>
        <w:t xml:space="preserve">, EAMT ’12, </w:t>
      </w:r>
      <w:r w:rsidRPr="00FE5AB8">
        <w:rPr>
          <w:rFonts w:ascii="NimbusRomNo9L-Regu" w:hAnsi="NimbusRomNo9L-Regu" w:cs="NimbusRomNo9L-Regu"/>
          <w:sz w:val="20"/>
          <w:szCs w:val="20"/>
        </w:rPr>
        <w:t>Trento, Italy, May 2012.</w:t>
      </w:r>
    </w:p>
    <w:p w:rsidR="00FE5AB8" w:rsidRDefault="00FE5AB8" w:rsidP="00FE5AB8">
      <w:pPr>
        <w:jc w:val="both"/>
        <w:rPr>
          <w:rFonts w:ascii="NimbusRomNo9L-Regu" w:hAnsi="NimbusRomNo9L-Regu" w:cs="NimbusRomNo9L-Regu"/>
          <w:sz w:val="20"/>
          <w:szCs w:val="20"/>
        </w:rPr>
      </w:pPr>
      <w:r w:rsidRPr="00FE5AB8">
        <w:rPr>
          <w:rFonts w:ascii="NimbusRomNo9L-Regu" w:hAnsi="NimbusRomNo9L-Regu" w:cs="NimbusRomNo9L-Regu"/>
          <w:sz w:val="20"/>
          <w:szCs w:val="20"/>
          <w:lang w:val="pt-BR"/>
        </w:rPr>
        <w:t xml:space="preserve">Wilker Aziz, Sheila Castilho Monteiro de Sousa, and Lucia Specia. </w:t>
      </w:r>
      <w:r>
        <w:rPr>
          <w:rFonts w:ascii="NimbusRomNo9L-Regu" w:hAnsi="NimbusRomNo9L-Regu" w:cs="NimbusRomNo9L-Regu"/>
          <w:sz w:val="20"/>
          <w:szCs w:val="20"/>
        </w:rPr>
        <w:t xml:space="preserve">PET: a tool for post-editing and assessing machine translation. In </w:t>
      </w:r>
      <w:r>
        <w:rPr>
          <w:rFonts w:ascii="NimbusRomNo9L-ReguItal" w:hAnsi="NimbusRomNo9L-ReguItal" w:cs="NimbusRomNo9L-ReguItal"/>
          <w:sz w:val="20"/>
          <w:szCs w:val="20"/>
        </w:rPr>
        <w:t>The Eighth International Conference on Language Resources and Evaluation</w:t>
      </w:r>
      <w:r>
        <w:rPr>
          <w:rFonts w:ascii="NimbusRomNo9L-Regu" w:hAnsi="NimbusRomNo9L-Regu" w:cs="NimbusRomNo9L-Regu"/>
          <w:sz w:val="20"/>
          <w:szCs w:val="20"/>
        </w:rPr>
        <w:t xml:space="preserve">, LREC ’12,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Instanbul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, Turkey, May 2012.</w:t>
      </w:r>
    </w:p>
    <w:p w:rsidR="00FE5AB8" w:rsidRDefault="00FE5AB8" w:rsidP="00FE5AB8">
      <w:pPr>
        <w:jc w:val="both"/>
        <w:rPr>
          <w:rFonts w:ascii="NimbusRomNo9L-Regu" w:hAnsi="NimbusRomNo9L-Regu" w:cs="NimbusRomNo9L-Regu"/>
          <w:sz w:val="20"/>
          <w:szCs w:val="20"/>
        </w:rPr>
      </w:pPr>
      <w:r w:rsidRPr="00FE5AB8">
        <w:rPr>
          <w:rFonts w:ascii="NimbusRomNo9L-Regu" w:hAnsi="NimbusRomNo9L-Regu" w:cs="NimbusRomNo9L-Regu"/>
          <w:sz w:val="20"/>
          <w:szCs w:val="20"/>
          <w:lang w:val="pt-BR"/>
        </w:rPr>
        <w:t>Natalia Konstantinova, Sheila Castilho Monteiro de Sousa, Noa P. Cruz, Manuel J. Ma na, Maite Taboada, and</w:t>
      </w:r>
      <w:r>
        <w:rPr>
          <w:rFonts w:ascii="NimbusRomNo9L-Regu" w:hAnsi="NimbusRomNo9L-Regu" w:cs="NimbusRomNo9L-Regu"/>
          <w:sz w:val="20"/>
          <w:szCs w:val="20"/>
          <w:lang w:val="pt-BR"/>
        </w:rPr>
        <w:t xml:space="preserve"> </w:t>
      </w:r>
      <w:r w:rsidRPr="00FE5AB8">
        <w:rPr>
          <w:rFonts w:ascii="NimbusRomNo9L-Regu" w:hAnsi="NimbusRomNo9L-Regu" w:cs="NimbusRomNo9L-Regu"/>
          <w:sz w:val="20"/>
          <w:szCs w:val="20"/>
          <w:lang w:val="pt-BR"/>
        </w:rPr>
        <w:t xml:space="preserve">Ruslan Mitkov. </w:t>
      </w:r>
      <w:r>
        <w:rPr>
          <w:rFonts w:ascii="NimbusRomNo9L-Regu" w:hAnsi="NimbusRomNo9L-Regu" w:cs="NimbusRomNo9L-Regu"/>
          <w:sz w:val="20"/>
          <w:szCs w:val="20"/>
        </w:rPr>
        <w:t xml:space="preserve">A review corpus annotated for negation, speculation and their scope. In </w:t>
      </w:r>
      <w:r>
        <w:rPr>
          <w:rFonts w:ascii="NimbusRomNo9L-ReguItal" w:hAnsi="NimbusRomNo9L-ReguItal" w:cs="NimbusRomNo9L-ReguItal"/>
          <w:sz w:val="20"/>
          <w:szCs w:val="20"/>
        </w:rPr>
        <w:t>The Eighth International Conference on Language Resources and Evaluation</w:t>
      </w:r>
      <w:r>
        <w:rPr>
          <w:rFonts w:ascii="NimbusRomNo9L-Regu" w:hAnsi="NimbusRomNo9L-Regu" w:cs="NimbusRomNo9L-Regu"/>
          <w:sz w:val="20"/>
          <w:szCs w:val="20"/>
        </w:rPr>
        <w:t xml:space="preserve">, LREC ’12,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Instanbul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Turkey, May 2012. </w:t>
      </w:r>
    </w:p>
    <w:p w:rsidR="00FE5AB8" w:rsidRPr="00FE5AB8" w:rsidRDefault="00FE5AB8" w:rsidP="00FE5AB8">
      <w:pPr>
        <w:jc w:val="both"/>
        <w:rPr>
          <w:rFonts w:ascii="NimbusRomNo9L-Regu" w:hAnsi="NimbusRomNo9L-Regu" w:cs="NimbusRomNo9L-Regu"/>
          <w:sz w:val="20"/>
          <w:szCs w:val="20"/>
        </w:rPr>
      </w:pPr>
      <w:r w:rsidRPr="00FE5AB8">
        <w:rPr>
          <w:rFonts w:ascii="NimbusRomNo9L-Regu" w:hAnsi="NimbusRomNo9L-Regu" w:cs="NimbusRomNo9L-Regu"/>
          <w:sz w:val="20"/>
          <w:szCs w:val="20"/>
          <w:lang w:val="pt-BR"/>
        </w:rPr>
        <w:lastRenderedPageBreak/>
        <w:t xml:space="preserve">Natalia Konstantinova and Sheila Castilho Monteiro de Sousa. </w:t>
      </w:r>
      <w:proofErr w:type="gramStart"/>
      <w:r>
        <w:rPr>
          <w:rFonts w:ascii="NimbusRomNo9L-Regu" w:hAnsi="NimbusRomNo9L-Regu" w:cs="NimbusRomNo9L-Regu"/>
          <w:sz w:val="20"/>
          <w:szCs w:val="20"/>
        </w:rPr>
        <w:t>Annotating negation and speculation: the case of the review domain.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In </w:t>
      </w:r>
      <w:r>
        <w:rPr>
          <w:rFonts w:ascii="NimbusRomNo9L-ReguItal" w:hAnsi="NimbusRomNo9L-ReguItal" w:cs="NimbusRomNo9L-ReguItal"/>
          <w:sz w:val="20"/>
          <w:szCs w:val="20"/>
        </w:rPr>
        <w:t>Recent Advances in Natural Language Processing Conference</w:t>
      </w:r>
      <w:r>
        <w:rPr>
          <w:rFonts w:ascii="NimbusRomNo9L-Regu" w:hAnsi="NimbusRomNo9L-Regu" w:cs="NimbusRomNo9L-Regu"/>
          <w:sz w:val="20"/>
          <w:szCs w:val="20"/>
        </w:rPr>
        <w:t xml:space="preserve">, RANLP ’11,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Hissar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r w:rsidRPr="00FE5AB8">
        <w:rPr>
          <w:rFonts w:ascii="NimbusRomNo9L-Regu" w:hAnsi="NimbusRomNo9L-Regu" w:cs="NimbusRomNo9L-Regu"/>
          <w:sz w:val="20"/>
          <w:szCs w:val="20"/>
        </w:rPr>
        <w:t>Bulgaria, September 2011.</w:t>
      </w:r>
      <w:bookmarkStart w:id="0" w:name="_GoBack"/>
      <w:bookmarkEnd w:id="0"/>
    </w:p>
    <w:sectPr w:rsidR="00FE5AB8" w:rsidRPr="00FE5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W01-55Roma">
    <w:altName w:val="Times New Roman"/>
    <w:panose1 w:val="00000000000000000000"/>
    <w:charset w:val="00"/>
    <w:family w:val="roman"/>
    <w:notTrueType/>
    <w:pitch w:val="default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0A"/>
    <w:rsid w:val="006B1E40"/>
    <w:rsid w:val="00C33264"/>
    <w:rsid w:val="00D2540A"/>
    <w:rsid w:val="00E2002B"/>
    <w:rsid w:val="00F33F5A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54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5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dcu</cp:lastModifiedBy>
  <cp:revision>2</cp:revision>
  <dcterms:created xsi:type="dcterms:W3CDTF">2015-12-17T13:06:00Z</dcterms:created>
  <dcterms:modified xsi:type="dcterms:W3CDTF">2015-12-17T13:06:00Z</dcterms:modified>
</cp:coreProperties>
</file>