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4E" w:rsidRPr="008A724E" w:rsidRDefault="008A724E" w:rsidP="00C1584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en-GB" w:eastAsia="en-IE"/>
        </w:rPr>
      </w:pPr>
      <w:r w:rsidRPr="008A724E">
        <w:rPr>
          <w:rFonts w:ascii="Palatino Linotype" w:eastAsia="Times New Roman" w:hAnsi="Palatino Linotype" w:cs="Times New Roman"/>
          <w:b/>
          <w:sz w:val="20"/>
          <w:szCs w:val="20"/>
          <w:lang w:val="en-GB" w:eastAsia="en-IE"/>
        </w:rPr>
        <w:t>Notice to Employer of Force Majeure Leave (Emergency Family Leave)</w:t>
      </w:r>
    </w:p>
    <w:p w:rsidR="008A724E" w:rsidRPr="00F419E1" w:rsidRDefault="008A724E" w:rsidP="008A724E">
      <w:pPr>
        <w:tabs>
          <w:tab w:val="left" w:pos="7755"/>
        </w:tabs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val="en-GB" w:eastAsia="en-IE"/>
        </w:rPr>
      </w:pPr>
      <w:r w:rsidRPr="00F419E1">
        <w:rPr>
          <w:rFonts w:ascii="Palatino Linotype" w:eastAsia="Times New Roman" w:hAnsi="Palatino Linotype" w:cs="Times New Roman"/>
          <w:b/>
          <w:sz w:val="18"/>
          <w:szCs w:val="18"/>
          <w:lang w:val="en-GB" w:eastAsia="en-IE"/>
        </w:rPr>
        <w:tab/>
      </w:r>
    </w:p>
    <w:p w:rsidR="008D5CA4" w:rsidRPr="00F419E1" w:rsidRDefault="008D5CA4" w:rsidP="008D5CA4">
      <w:pPr>
        <w:rPr>
          <w:rFonts w:ascii="Palatino Linotype" w:hAnsi="Palatino Linotype"/>
          <w:sz w:val="18"/>
          <w:szCs w:val="18"/>
          <w:lang w:val="en-GB"/>
        </w:rPr>
      </w:pPr>
      <w:r w:rsidRPr="00F419E1">
        <w:rPr>
          <w:rFonts w:ascii="Palatino Linotype" w:hAnsi="Palatino Linotype"/>
          <w:sz w:val="18"/>
          <w:szCs w:val="18"/>
          <w:lang w:val="en-GB"/>
        </w:rPr>
        <w:t>This form must be completed and returned to the Personnel Office by all employees who avail of Force Majeure Leave as soon as reasonably practical after taking such leave.</w:t>
      </w:r>
    </w:p>
    <w:p w:rsidR="00AC1A78" w:rsidRDefault="008D5CA4" w:rsidP="008D5CA4">
      <w:pPr>
        <w:numPr>
          <w:ilvl w:val="0"/>
          <w:numId w:val="1"/>
        </w:numPr>
        <w:rPr>
          <w:rFonts w:ascii="Palatino Linotype" w:hAnsi="Palatino Linotype"/>
          <w:sz w:val="18"/>
          <w:szCs w:val="18"/>
          <w:lang w:val="en-GB"/>
        </w:rPr>
      </w:pPr>
      <w:r w:rsidRPr="00AC1A78">
        <w:rPr>
          <w:rFonts w:ascii="Palatino Linotype" w:hAnsi="Palatino Linotype"/>
          <w:sz w:val="18"/>
          <w:szCs w:val="18"/>
          <w:lang w:val="en-GB"/>
        </w:rPr>
        <w:t xml:space="preserve">Entitlement to Force Majeure Leave arises where for urgent family reasons, due to an injury or the illness of a member of an employee’s immediate family as defined in Section 13 (2) of the Parental Leave Act, 1998, that </w:t>
      </w:r>
      <w:proofErr w:type="gramStart"/>
      <w:r w:rsidRPr="00AC1A78">
        <w:rPr>
          <w:rFonts w:ascii="Palatino Linotype" w:hAnsi="Palatino Linotype"/>
          <w:sz w:val="18"/>
          <w:szCs w:val="18"/>
          <w:lang w:val="en-GB"/>
        </w:rPr>
        <w:t>employees</w:t>
      </w:r>
      <w:proofErr w:type="gramEnd"/>
      <w:r w:rsidRPr="00AC1A78">
        <w:rPr>
          <w:rFonts w:ascii="Palatino Linotype" w:hAnsi="Palatino Linotype"/>
          <w:sz w:val="18"/>
          <w:szCs w:val="18"/>
          <w:lang w:val="en-GB"/>
        </w:rPr>
        <w:t xml:space="preserve"> immediate presence is indispensable in the place where that member of their immediate family is at the time.</w:t>
      </w:r>
    </w:p>
    <w:p w:rsidR="008D5CA4" w:rsidRPr="00AC1A78" w:rsidRDefault="008D5CA4" w:rsidP="008D5CA4">
      <w:pPr>
        <w:numPr>
          <w:ilvl w:val="0"/>
          <w:numId w:val="1"/>
        </w:numPr>
        <w:rPr>
          <w:rFonts w:ascii="Palatino Linotype" w:hAnsi="Palatino Linotype"/>
          <w:sz w:val="18"/>
          <w:szCs w:val="18"/>
          <w:lang w:val="en-GB"/>
        </w:rPr>
      </w:pPr>
      <w:r w:rsidRPr="00AC1A78">
        <w:rPr>
          <w:rFonts w:ascii="Palatino Linotype" w:hAnsi="Palatino Linotype"/>
          <w:sz w:val="18"/>
          <w:szCs w:val="18"/>
          <w:lang w:val="en-GB"/>
        </w:rPr>
        <w:t>The members of an employee’s immediate family covered under Section 13 (2) of the Act are a child (natural, adoptive or over which the employee is acting in loco parentis) spouse / partner, brother / sister / parent / grandparent of the employee.</w:t>
      </w:r>
    </w:p>
    <w:p w:rsidR="008D5CA4" w:rsidRPr="00F419E1" w:rsidRDefault="008D5CA4" w:rsidP="008D5CA4">
      <w:pPr>
        <w:numPr>
          <w:ilvl w:val="0"/>
          <w:numId w:val="1"/>
        </w:numPr>
        <w:rPr>
          <w:rFonts w:ascii="Palatino Linotype" w:hAnsi="Palatino Linotype"/>
          <w:sz w:val="18"/>
          <w:szCs w:val="18"/>
          <w:lang w:val="en-GB"/>
        </w:rPr>
      </w:pPr>
      <w:r w:rsidRPr="00F419E1">
        <w:rPr>
          <w:rFonts w:ascii="Palatino Linotype" w:hAnsi="Palatino Linotype"/>
          <w:sz w:val="18"/>
          <w:szCs w:val="18"/>
          <w:lang w:val="en-GB"/>
        </w:rPr>
        <w:t xml:space="preserve">Force Majeure Leave cannot exceed three working days in any twelve consecutive months or five working days in any </w:t>
      </w:r>
      <w:proofErr w:type="gramStart"/>
      <w:r w:rsidRPr="00F419E1">
        <w:rPr>
          <w:rFonts w:ascii="Palatino Linotype" w:hAnsi="Palatino Linotype"/>
          <w:sz w:val="18"/>
          <w:szCs w:val="18"/>
          <w:lang w:val="en-GB"/>
        </w:rPr>
        <w:t>thirty six</w:t>
      </w:r>
      <w:proofErr w:type="gramEnd"/>
      <w:r w:rsidRPr="00F419E1">
        <w:rPr>
          <w:rFonts w:ascii="Palatino Linotype" w:hAnsi="Palatino Linotype"/>
          <w:sz w:val="18"/>
          <w:szCs w:val="18"/>
          <w:lang w:val="en-GB"/>
        </w:rPr>
        <w:t xml:space="preserve"> consecutive months.</w:t>
      </w:r>
    </w:p>
    <w:p w:rsidR="000036E3" w:rsidRPr="00F419E1" w:rsidRDefault="008D5CA4" w:rsidP="00F419E1">
      <w:pPr>
        <w:numPr>
          <w:ilvl w:val="0"/>
          <w:numId w:val="1"/>
        </w:numPr>
        <w:rPr>
          <w:rFonts w:ascii="Palatino Linotype" w:hAnsi="Palatino Linotype"/>
          <w:i/>
          <w:sz w:val="18"/>
          <w:szCs w:val="18"/>
          <w:lang w:val="en-GB"/>
        </w:rPr>
      </w:pPr>
      <w:r w:rsidRPr="00F419E1">
        <w:rPr>
          <w:rFonts w:ascii="Palatino Linotype" w:hAnsi="Palatino Linotype"/>
          <w:sz w:val="18"/>
          <w:szCs w:val="18"/>
          <w:lang w:val="en-GB"/>
        </w:rPr>
        <w:t>Any dispute concerning Force Majeure Leave between employer and employee may be referred by either party to a Rights Commissioner in the first instance.</w:t>
      </w:r>
    </w:p>
    <w:p w:rsidR="008A724E" w:rsidRPr="000036E3" w:rsidRDefault="008A724E" w:rsidP="008A724E">
      <w:pPr>
        <w:jc w:val="center"/>
        <w:rPr>
          <w:rFonts w:ascii="Palatino Linotype" w:hAnsi="Palatino Linotype"/>
          <w:b/>
          <w:sz w:val="18"/>
          <w:szCs w:val="18"/>
          <w:lang w:val="en-GB"/>
        </w:rPr>
      </w:pPr>
      <w:r w:rsidRPr="000036E3">
        <w:rPr>
          <w:rFonts w:ascii="Palatino Linotype" w:hAnsi="Palatino Linotype"/>
          <w:b/>
          <w:sz w:val="18"/>
          <w:szCs w:val="18"/>
          <w:lang w:val="en-GB"/>
        </w:rPr>
        <w:t>APPLICATION FOR FORCE MAJEURE LEAVE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8D5CA4" w:rsidRPr="000036E3" w:rsidTr="00D07E38">
        <w:trPr>
          <w:trHeight w:val="371"/>
        </w:trPr>
        <w:tc>
          <w:tcPr>
            <w:tcW w:w="2943" w:type="dxa"/>
            <w:shd w:val="clear" w:color="auto" w:fill="DBE5F1" w:themeFill="accent1" w:themeFillTint="33"/>
          </w:tcPr>
          <w:p w:rsidR="008D5CA4" w:rsidRPr="00C1584B" w:rsidRDefault="008D5CA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1584B">
              <w:rPr>
                <w:rFonts w:ascii="Palatino Linotype" w:hAnsi="Palatino Linotype"/>
                <w:b/>
                <w:sz w:val="20"/>
                <w:szCs w:val="20"/>
              </w:rPr>
              <w:t>Name of Employee:</w:t>
            </w:r>
          </w:p>
        </w:tc>
        <w:tc>
          <w:tcPr>
            <w:tcW w:w="6946" w:type="dxa"/>
          </w:tcPr>
          <w:p w:rsidR="008D5CA4" w:rsidRPr="000036E3" w:rsidRDefault="008D5CA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D5CA4" w:rsidRPr="000036E3" w:rsidTr="00D07E38">
        <w:trPr>
          <w:trHeight w:val="389"/>
        </w:trPr>
        <w:tc>
          <w:tcPr>
            <w:tcW w:w="2943" w:type="dxa"/>
            <w:shd w:val="clear" w:color="auto" w:fill="DBE5F1" w:themeFill="accent1" w:themeFillTint="33"/>
          </w:tcPr>
          <w:p w:rsidR="008D5CA4" w:rsidRPr="00C1584B" w:rsidRDefault="008D5CA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1584B">
              <w:rPr>
                <w:rFonts w:ascii="Palatino Linotype" w:hAnsi="Palatino Linotype"/>
                <w:b/>
                <w:sz w:val="20"/>
                <w:szCs w:val="20"/>
              </w:rPr>
              <w:t>Address of Employee :</w:t>
            </w:r>
            <w:r w:rsidRPr="00C1584B">
              <w:rPr>
                <w:rFonts w:ascii="Palatino Linotype" w:hAnsi="Palatino Linotype"/>
                <w:b/>
                <w:sz w:val="20"/>
                <w:szCs w:val="20"/>
              </w:rPr>
              <w:tab/>
            </w:r>
          </w:p>
        </w:tc>
        <w:tc>
          <w:tcPr>
            <w:tcW w:w="6946" w:type="dxa"/>
          </w:tcPr>
          <w:p w:rsidR="008D5CA4" w:rsidRPr="000036E3" w:rsidRDefault="008D5CA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D5CA4" w:rsidRPr="000036E3" w:rsidTr="00D07E38">
        <w:trPr>
          <w:trHeight w:val="453"/>
        </w:trPr>
        <w:tc>
          <w:tcPr>
            <w:tcW w:w="2943" w:type="dxa"/>
            <w:shd w:val="clear" w:color="auto" w:fill="DBE5F1" w:themeFill="accent1" w:themeFillTint="33"/>
          </w:tcPr>
          <w:p w:rsidR="008D5CA4" w:rsidRPr="00C1584B" w:rsidRDefault="008D5CA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1584B">
              <w:rPr>
                <w:rFonts w:ascii="Palatino Linotype" w:hAnsi="Palatino Linotype"/>
                <w:b/>
                <w:sz w:val="20"/>
                <w:szCs w:val="20"/>
              </w:rPr>
              <w:t>Employee ID number :</w:t>
            </w:r>
          </w:p>
        </w:tc>
        <w:tc>
          <w:tcPr>
            <w:tcW w:w="6946" w:type="dxa"/>
          </w:tcPr>
          <w:p w:rsidR="008D5CA4" w:rsidRPr="000036E3" w:rsidRDefault="008D5CA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F0B85" w:rsidRPr="000036E3" w:rsidTr="000F0B85">
        <w:trPr>
          <w:trHeight w:val="405"/>
        </w:trPr>
        <w:tc>
          <w:tcPr>
            <w:tcW w:w="2943" w:type="dxa"/>
            <w:vMerge w:val="restart"/>
            <w:shd w:val="clear" w:color="auto" w:fill="DBE5F1" w:themeFill="accent1" w:themeFillTint="33"/>
          </w:tcPr>
          <w:p w:rsidR="000F0B85" w:rsidRPr="00C1584B" w:rsidRDefault="000F0B85" w:rsidP="008D5CA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1584B">
              <w:rPr>
                <w:rFonts w:ascii="Palatino Linotype" w:hAnsi="Palatino Linotype"/>
                <w:b/>
                <w:sz w:val="20"/>
                <w:szCs w:val="20"/>
              </w:rPr>
              <w:t>Name and address of injured/ ill member of the employee’s family</w:t>
            </w:r>
          </w:p>
        </w:tc>
        <w:tc>
          <w:tcPr>
            <w:tcW w:w="6946" w:type="dxa"/>
          </w:tcPr>
          <w:p w:rsidR="000F0B85" w:rsidRPr="000036E3" w:rsidRDefault="000F0B85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F0B85" w:rsidRPr="000036E3" w:rsidTr="00160D69">
        <w:trPr>
          <w:trHeight w:val="405"/>
        </w:trPr>
        <w:tc>
          <w:tcPr>
            <w:tcW w:w="2943" w:type="dxa"/>
            <w:vMerge/>
            <w:shd w:val="clear" w:color="auto" w:fill="DBE5F1" w:themeFill="accent1" w:themeFillTint="33"/>
          </w:tcPr>
          <w:p w:rsidR="000F0B85" w:rsidRPr="00C1584B" w:rsidRDefault="000F0B85" w:rsidP="008D5CA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0F0B85" w:rsidRPr="000036E3" w:rsidRDefault="000F0B85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D5CA4" w:rsidRPr="000036E3" w:rsidTr="00160D69">
        <w:tc>
          <w:tcPr>
            <w:tcW w:w="2943" w:type="dxa"/>
            <w:shd w:val="clear" w:color="auto" w:fill="DBE5F1" w:themeFill="accent1" w:themeFillTint="33"/>
          </w:tcPr>
          <w:p w:rsidR="008D5CA4" w:rsidRPr="00C1584B" w:rsidRDefault="008D5CA4" w:rsidP="008D5CA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1584B">
              <w:rPr>
                <w:rFonts w:ascii="Palatino Linotype" w:hAnsi="Palatino Linotype"/>
                <w:b/>
                <w:sz w:val="20"/>
                <w:szCs w:val="20"/>
              </w:rPr>
              <w:t>Relationship of Immediate</w:t>
            </w:r>
          </w:p>
          <w:p w:rsidR="008D5CA4" w:rsidRPr="00C1584B" w:rsidRDefault="008D5CA4" w:rsidP="008D5CA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1584B">
              <w:rPr>
                <w:rFonts w:ascii="Palatino Linotype" w:hAnsi="Palatino Linotype"/>
                <w:b/>
                <w:sz w:val="20"/>
                <w:szCs w:val="20"/>
              </w:rPr>
              <w:t>Family Member to Employee:</w:t>
            </w:r>
          </w:p>
        </w:tc>
        <w:tc>
          <w:tcPr>
            <w:tcW w:w="6946" w:type="dxa"/>
          </w:tcPr>
          <w:p w:rsidR="008D5CA4" w:rsidRPr="000036E3" w:rsidRDefault="008D5CA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F0B85" w:rsidRPr="000036E3" w:rsidTr="000F0B85">
        <w:trPr>
          <w:trHeight w:val="540"/>
        </w:trPr>
        <w:tc>
          <w:tcPr>
            <w:tcW w:w="2943" w:type="dxa"/>
            <w:vMerge w:val="restart"/>
            <w:shd w:val="clear" w:color="auto" w:fill="DBE5F1" w:themeFill="accent1" w:themeFillTint="33"/>
          </w:tcPr>
          <w:p w:rsidR="000F0B85" w:rsidRPr="00C1584B" w:rsidRDefault="000F0B85" w:rsidP="008D5CA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1584B">
              <w:rPr>
                <w:rFonts w:ascii="Palatino Linotype" w:hAnsi="Palatino Linotype"/>
                <w:b/>
                <w:sz w:val="20"/>
                <w:szCs w:val="20"/>
              </w:rPr>
              <w:t>Nature and Details of Injury / Illness of Immediate Family</w:t>
            </w:r>
          </w:p>
          <w:p w:rsidR="000F0B85" w:rsidRPr="00C1584B" w:rsidRDefault="000F0B85" w:rsidP="008D5CA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1584B">
              <w:rPr>
                <w:rFonts w:ascii="Palatino Linotype" w:hAnsi="Palatino Linotype"/>
                <w:b/>
                <w:sz w:val="20"/>
                <w:szCs w:val="20"/>
              </w:rPr>
              <w:t xml:space="preserve">Member of Employee </w:t>
            </w:r>
          </w:p>
          <w:p w:rsidR="000F0B85" w:rsidRPr="00C1584B" w:rsidRDefault="000F0B85" w:rsidP="008D5CA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1584B">
              <w:rPr>
                <w:rFonts w:ascii="Palatino Linotype" w:hAnsi="Palatino Linotype"/>
                <w:b/>
                <w:sz w:val="20"/>
                <w:szCs w:val="20"/>
              </w:rPr>
              <w:t>Concerned :</w:t>
            </w:r>
            <w:r w:rsidRPr="00C1584B">
              <w:rPr>
                <w:rFonts w:ascii="Palatino Linotype" w:hAnsi="Palatino Linotype"/>
                <w:b/>
                <w:sz w:val="20"/>
                <w:szCs w:val="20"/>
              </w:rPr>
              <w:tab/>
            </w:r>
          </w:p>
        </w:tc>
        <w:tc>
          <w:tcPr>
            <w:tcW w:w="6946" w:type="dxa"/>
          </w:tcPr>
          <w:p w:rsidR="000F0B85" w:rsidRPr="000036E3" w:rsidRDefault="000F0B85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F0B85" w:rsidRPr="000036E3" w:rsidTr="00160D69">
        <w:trPr>
          <w:trHeight w:val="540"/>
        </w:trPr>
        <w:tc>
          <w:tcPr>
            <w:tcW w:w="2943" w:type="dxa"/>
            <w:vMerge/>
            <w:shd w:val="clear" w:color="auto" w:fill="DBE5F1" w:themeFill="accent1" w:themeFillTint="33"/>
          </w:tcPr>
          <w:p w:rsidR="000F0B85" w:rsidRPr="00C1584B" w:rsidRDefault="000F0B85" w:rsidP="008D5CA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0F0B85" w:rsidRPr="000036E3" w:rsidRDefault="000F0B85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D5CA4" w:rsidRPr="000036E3" w:rsidTr="00160D69">
        <w:tc>
          <w:tcPr>
            <w:tcW w:w="2943" w:type="dxa"/>
            <w:shd w:val="clear" w:color="auto" w:fill="DBE5F1" w:themeFill="accent1" w:themeFillTint="33"/>
          </w:tcPr>
          <w:p w:rsidR="008D5CA4" w:rsidRPr="00C1584B" w:rsidRDefault="008D5CA4" w:rsidP="008D5CA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1584B">
              <w:rPr>
                <w:rFonts w:ascii="Palatino Linotype" w:hAnsi="Palatino Linotype"/>
                <w:b/>
                <w:sz w:val="20"/>
                <w:szCs w:val="20"/>
              </w:rPr>
              <w:t xml:space="preserve">Date(s) of Force Majeure </w:t>
            </w:r>
          </w:p>
          <w:p w:rsidR="008D5CA4" w:rsidRPr="00C1584B" w:rsidRDefault="008D5CA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1584B">
              <w:rPr>
                <w:rFonts w:ascii="Palatino Linotype" w:hAnsi="Palatino Linotype"/>
                <w:b/>
                <w:sz w:val="20"/>
                <w:szCs w:val="20"/>
              </w:rPr>
              <w:t>Leave :</w:t>
            </w:r>
            <w:r w:rsidRPr="00C1584B">
              <w:rPr>
                <w:rFonts w:ascii="Palatino Linotype" w:hAnsi="Palatino Linotype"/>
                <w:b/>
                <w:sz w:val="20"/>
                <w:szCs w:val="20"/>
              </w:rPr>
              <w:tab/>
            </w:r>
            <w:r w:rsidRPr="00C1584B">
              <w:rPr>
                <w:rFonts w:ascii="Palatino Linotype" w:hAnsi="Palatino Linotype"/>
                <w:b/>
                <w:sz w:val="20"/>
                <w:szCs w:val="20"/>
              </w:rPr>
              <w:tab/>
            </w:r>
            <w:r w:rsidRPr="00C1584B">
              <w:rPr>
                <w:rFonts w:ascii="Palatino Linotype" w:hAnsi="Palatino Linotype"/>
                <w:b/>
                <w:sz w:val="20"/>
                <w:szCs w:val="20"/>
              </w:rPr>
              <w:tab/>
            </w:r>
          </w:p>
        </w:tc>
        <w:tc>
          <w:tcPr>
            <w:tcW w:w="6946" w:type="dxa"/>
          </w:tcPr>
          <w:p w:rsidR="008D5CA4" w:rsidRPr="000036E3" w:rsidRDefault="008D5CA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385D1C" w:rsidRDefault="00385D1C" w:rsidP="00C1584B">
      <w:pPr>
        <w:spacing w:after="0"/>
        <w:rPr>
          <w:rFonts w:ascii="Palatino Linotype" w:hAnsi="Palatino Linotype"/>
          <w:sz w:val="20"/>
          <w:szCs w:val="20"/>
          <w:lang w:val="en-GB"/>
        </w:rPr>
      </w:pPr>
    </w:p>
    <w:p w:rsidR="00C1584B" w:rsidRDefault="008D5CA4" w:rsidP="00C1584B">
      <w:pPr>
        <w:spacing w:after="0"/>
        <w:rPr>
          <w:rFonts w:ascii="Palatino Linotype" w:hAnsi="Palatino Linotype"/>
          <w:sz w:val="20"/>
          <w:szCs w:val="20"/>
          <w:lang w:val="en-GB"/>
        </w:rPr>
      </w:pPr>
      <w:r w:rsidRPr="00A32DA1">
        <w:rPr>
          <w:rFonts w:ascii="Palatino Linotype" w:hAnsi="Palatino Linotype"/>
          <w:sz w:val="20"/>
          <w:szCs w:val="20"/>
          <w:lang w:val="en-GB"/>
        </w:rPr>
        <w:t xml:space="preserve">I confirm that I have taken Force Majeure Leave on the above-mentioned date(s) and because </w:t>
      </w:r>
      <w:r w:rsidR="00C1584B">
        <w:rPr>
          <w:rFonts w:ascii="Palatino Linotype" w:hAnsi="Palatino Linotype"/>
          <w:sz w:val="20"/>
          <w:szCs w:val="20"/>
          <w:lang w:val="en-GB"/>
        </w:rPr>
        <w:t>of above urgent family reasons</w:t>
      </w:r>
      <w:bookmarkStart w:id="0" w:name="_GoBack"/>
      <w:bookmarkEnd w:id="0"/>
    </w:p>
    <w:p w:rsidR="008D5CA4" w:rsidRPr="00C1584B" w:rsidRDefault="008D5CA4" w:rsidP="00C1584B">
      <w:pPr>
        <w:spacing w:after="0"/>
        <w:jc w:val="center"/>
        <w:rPr>
          <w:rFonts w:ascii="Palatino Linotype" w:hAnsi="Palatino Linotype"/>
          <w:sz w:val="20"/>
          <w:szCs w:val="20"/>
          <w:lang w:val="en-GB"/>
        </w:rPr>
      </w:pPr>
      <w:r w:rsidRPr="00A32DA1">
        <w:rPr>
          <w:rFonts w:ascii="Palatino Linotype" w:hAnsi="Palatino Linotype"/>
          <w:b/>
          <w:sz w:val="20"/>
          <w:szCs w:val="20"/>
          <w:lang w:val="en-GB"/>
        </w:rPr>
        <w:t>- DECLARATION -</w:t>
      </w:r>
    </w:p>
    <w:p w:rsidR="008A1A06" w:rsidRDefault="008D5CA4" w:rsidP="00C1584B">
      <w:pPr>
        <w:spacing w:after="0"/>
        <w:rPr>
          <w:rFonts w:ascii="Palatino Linotype" w:hAnsi="Palatino Linotype"/>
          <w:sz w:val="20"/>
          <w:szCs w:val="20"/>
          <w:lang w:val="en-GB"/>
        </w:rPr>
      </w:pPr>
      <w:r w:rsidRPr="00A32DA1">
        <w:rPr>
          <w:rFonts w:ascii="Palatino Linotype" w:hAnsi="Palatino Linotype"/>
          <w:sz w:val="20"/>
          <w:szCs w:val="20"/>
          <w:lang w:val="en-GB"/>
        </w:rPr>
        <w:t>I declare that the information given by me above is true, accurate and complete in all respects and I both understand and accept that if that is not the case, whether knowingly on my part or otherwise, following due investigation by my employer, I may be denied Force Majeure Leave and / or liable to appropriate disciplinary action.</w:t>
      </w:r>
    </w:p>
    <w:p w:rsidR="00AC1A78" w:rsidRDefault="00AC1A78" w:rsidP="00C1584B">
      <w:pPr>
        <w:spacing w:after="0"/>
        <w:rPr>
          <w:rFonts w:ascii="Palatino Linotype" w:hAnsi="Palatino Linotype"/>
          <w:sz w:val="20"/>
          <w:szCs w:val="20"/>
          <w:lang w:val="en-GB"/>
        </w:rPr>
      </w:pP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2170"/>
        <w:gridCol w:w="4680"/>
        <w:gridCol w:w="826"/>
        <w:gridCol w:w="1926"/>
      </w:tblGrid>
      <w:tr w:rsidR="002E30F1" w:rsidRPr="00A32DA1" w:rsidTr="00AC1A78">
        <w:trPr>
          <w:trHeight w:val="234"/>
        </w:trPr>
        <w:tc>
          <w:tcPr>
            <w:tcW w:w="2170" w:type="dxa"/>
            <w:shd w:val="clear" w:color="auto" w:fill="DBE5F1" w:themeFill="accent1" w:themeFillTint="33"/>
          </w:tcPr>
          <w:p w:rsidR="002E30F1" w:rsidRPr="00A32DA1" w:rsidRDefault="002E30F1" w:rsidP="00084482">
            <w:p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A32DA1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Employee Signature:</w:t>
            </w:r>
          </w:p>
        </w:tc>
        <w:tc>
          <w:tcPr>
            <w:tcW w:w="4680" w:type="dxa"/>
          </w:tcPr>
          <w:p w:rsidR="002E30F1" w:rsidRPr="00A32DA1" w:rsidRDefault="002E30F1" w:rsidP="00084482">
            <w:p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shd w:val="clear" w:color="auto" w:fill="DBE5F1" w:themeFill="accent1" w:themeFillTint="33"/>
          </w:tcPr>
          <w:p w:rsidR="002E30F1" w:rsidRPr="00A32DA1" w:rsidRDefault="002E30F1" w:rsidP="00084482">
            <w:p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A32DA1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926" w:type="dxa"/>
          </w:tcPr>
          <w:p w:rsidR="002E30F1" w:rsidRPr="00A32DA1" w:rsidRDefault="002E30F1" w:rsidP="00084482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AC1A78" w:rsidRPr="00A32DA1" w:rsidTr="00A84CA1">
        <w:trPr>
          <w:trHeight w:val="345"/>
        </w:trPr>
        <w:tc>
          <w:tcPr>
            <w:tcW w:w="2170" w:type="dxa"/>
            <w:shd w:val="clear" w:color="auto" w:fill="C6D9F1" w:themeFill="text2" w:themeFillTint="33"/>
          </w:tcPr>
          <w:p w:rsidR="00AC1A78" w:rsidRPr="00A32DA1" w:rsidRDefault="00AC1A78" w:rsidP="004308D5">
            <w:p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Manager</w:t>
            </w:r>
            <w:r w:rsidRPr="00A32DA1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Signature:</w:t>
            </w:r>
          </w:p>
        </w:tc>
        <w:tc>
          <w:tcPr>
            <w:tcW w:w="4680" w:type="dxa"/>
          </w:tcPr>
          <w:p w:rsidR="00AC1A78" w:rsidRPr="00AC1A78" w:rsidRDefault="00AC1A78" w:rsidP="00AC1A78">
            <w:pPr>
              <w:tabs>
                <w:tab w:val="left" w:pos="1110"/>
              </w:tabs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sz w:val="20"/>
                <w:szCs w:val="20"/>
                <w:lang w:val="en-GB"/>
              </w:rPr>
              <w:tab/>
            </w:r>
          </w:p>
        </w:tc>
        <w:tc>
          <w:tcPr>
            <w:tcW w:w="826" w:type="dxa"/>
            <w:shd w:val="clear" w:color="auto" w:fill="C6D9F1" w:themeFill="text2" w:themeFillTint="33"/>
          </w:tcPr>
          <w:p w:rsidR="00AC1A78" w:rsidRPr="00A32DA1" w:rsidRDefault="00AC1A78" w:rsidP="004308D5">
            <w:p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A32DA1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926" w:type="dxa"/>
          </w:tcPr>
          <w:p w:rsidR="00AC1A78" w:rsidRPr="00A32DA1" w:rsidRDefault="00AC1A78" w:rsidP="004308D5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</w:tbl>
    <w:p w:rsidR="00743F39" w:rsidRPr="00A32DA1" w:rsidRDefault="00AC1A78">
      <w:pPr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br/>
      </w:r>
      <w:r w:rsidR="002E30F1" w:rsidRPr="00A32DA1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164383" w:rsidRPr="00A32DA1">
        <w:rPr>
          <w:rFonts w:ascii="Palatino Linotype" w:hAnsi="Palatino Linotype"/>
          <w:sz w:val="20"/>
          <w:szCs w:val="20"/>
          <w:lang w:val="en-GB"/>
        </w:rPr>
        <w:t>(</w:t>
      </w:r>
      <w:proofErr w:type="gramStart"/>
      <w:r w:rsidR="00164383" w:rsidRPr="00A32DA1">
        <w:rPr>
          <w:rFonts w:ascii="Palatino Linotype" w:hAnsi="Palatino Linotype"/>
          <w:sz w:val="20"/>
          <w:szCs w:val="20"/>
          <w:lang w:val="en-GB"/>
        </w:rPr>
        <w:t>Note :</w:t>
      </w:r>
      <w:proofErr w:type="gramEnd"/>
      <w:r w:rsidR="00164383" w:rsidRPr="00A32DA1">
        <w:rPr>
          <w:rFonts w:ascii="Palatino Linotype" w:hAnsi="Palatino Linotype"/>
          <w:sz w:val="20"/>
          <w:szCs w:val="20"/>
          <w:lang w:val="en-GB"/>
        </w:rPr>
        <w:t xml:space="preserve"> Force Majeure Leave of less than one day is counted as a full day’s leave</w:t>
      </w:r>
      <w:r w:rsidR="008A724E" w:rsidRPr="00A32DA1">
        <w:rPr>
          <w:rFonts w:ascii="Palatino Linotype" w:hAnsi="Palatino Linotype"/>
          <w:sz w:val="20"/>
          <w:szCs w:val="20"/>
          <w:lang w:val="en-GB"/>
        </w:rPr>
        <w:t>)</w:t>
      </w:r>
    </w:p>
    <w:sectPr w:rsidR="00743F39" w:rsidRPr="00A32DA1" w:rsidSect="00AC1A78">
      <w:headerReference w:type="default" r:id="rId7"/>
      <w:footerReference w:type="default" r:id="rId8"/>
      <w:pgSz w:w="11906" w:h="16838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29" w:rsidRDefault="007A3C29" w:rsidP="008D5CA4">
      <w:pPr>
        <w:spacing w:after="0" w:line="240" w:lineRule="auto"/>
      </w:pPr>
      <w:r>
        <w:separator/>
      </w:r>
    </w:p>
  </w:endnote>
  <w:endnote w:type="continuationSeparator" w:id="0">
    <w:p w:rsidR="007A3C29" w:rsidRDefault="007A3C29" w:rsidP="008D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231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1A78" w:rsidRDefault="00AC1A78" w:rsidP="0029291F">
            <w:pPr>
              <w:pStyle w:val="Footer"/>
              <w:tabs>
                <w:tab w:val="left" w:pos="2475"/>
              </w:tabs>
            </w:pPr>
          </w:p>
          <w:p w:rsidR="00DA27A1" w:rsidRDefault="006D6E48" w:rsidP="0029291F">
            <w:pPr>
              <w:pStyle w:val="Footer"/>
              <w:tabs>
                <w:tab w:val="left" w:pos="2475"/>
              </w:tabs>
            </w:pPr>
            <w:r>
              <w:t>HRF005.1</w:t>
            </w:r>
            <w:r w:rsidR="0029291F">
              <w:tab/>
            </w:r>
            <w:r w:rsidR="0029291F">
              <w:tab/>
            </w:r>
            <w:r w:rsidR="00DA27A1">
              <w:t xml:space="preserve">Page </w:t>
            </w:r>
            <w:r w:rsidR="00DA27A1">
              <w:rPr>
                <w:b/>
                <w:bCs/>
                <w:sz w:val="24"/>
                <w:szCs w:val="24"/>
              </w:rPr>
              <w:fldChar w:fldCharType="begin"/>
            </w:r>
            <w:r w:rsidR="00DA27A1">
              <w:rPr>
                <w:b/>
                <w:bCs/>
              </w:rPr>
              <w:instrText xml:space="preserve"> PAGE </w:instrText>
            </w:r>
            <w:r w:rsidR="00DA27A1">
              <w:rPr>
                <w:b/>
                <w:bCs/>
                <w:sz w:val="24"/>
                <w:szCs w:val="24"/>
              </w:rPr>
              <w:fldChar w:fldCharType="separate"/>
            </w:r>
            <w:r w:rsidR="005A04E2">
              <w:rPr>
                <w:b/>
                <w:bCs/>
                <w:noProof/>
              </w:rPr>
              <w:t>1</w:t>
            </w:r>
            <w:r w:rsidR="00DA27A1">
              <w:rPr>
                <w:b/>
                <w:bCs/>
                <w:sz w:val="24"/>
                <w:szCs w:val="24"/>
              </w:rPr>
              <w:fldChar w:fldCharType="end"/>
            </w:r>
            <w:r w:rsidR="00DA27A1">
              <w:t xml:space="preserve"> of </w:t>
            </w:r>
            <w:r w:rsidR="00DA27A1">
              <w:rPr>
                <w:b/>
                <w:bCs/>
                <w:sz w:val="24"/>
                <w:szCs w:val="24"/>
              </w:rPr>
              <w:fldChar w:fldCharType="begin"/>
            </w:r>
            <w:r w:rsidR="00DA27A1">
              <w:rPr>
                <w:b/>
                <w:bCs/>
              </w:rPr>
              <w:instrText xml:space="preserve"> NUMPAGES  </w:instrText>
            </w:r>
            <w:r w:rsidR="00DA27A1">
              <w:rPr>
                <w:b/>
                <w:bCs/>
                <w:sz w:val="24"/>
                <w:szCs w:val="24"/>
              </w:rPr>
              <w:fldChar w:fldCharType="separate"/>
            </w:r>
            <w:r w:rsidR="005A04E2">
              <w:rPr>
                <w:b/>
                <w:bCs/>
                <w:noProof/>
              </w:rPr>
              <w:t>1</w:t>
            </w:r>
            <w:r w:rsidR="00DA27A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27A1" w:rsidRDefault="00DA2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29" w:rsidRDefault="007A3C29" w:rsidP="008D5CA4">
      <w:pPr>
        <w:spacing w:after="0" w:line="240" w:lineRule="auto"/>
      </w:pPr>
      <w:r>
        <w:separator/>
      </w:r>
    </w:p>
  </w:footnote>
  <w:footnote w:type="continuationSeparator" w:id="0">
    <w:p w:rsidR="007A3C29" w:rsidRDefault="007A3C29" w:rsidP="008D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83" w:rsidRPr="00084482" w:rsidRDefault="00AC1A78" w:rsidP="00164383">
    <w:pPr>
      <w:pStyle w:val="Header"/>
      <w:jc w:val="center"/>
      <w:rPr>
        <w:rFonts w:ascii="Palatino Linotype" w:hAnsi="Palatino Linotype"/>
        <w:b/>
        <w:sz w:val="28"/>
        <w:szCs w:val="28"/>
      </w:rPr>
    </w:pPr>
    <w:r w:rsidRPr="00084482">
      <w:rPr>
        <w:rFonts w:ascii="Palatino Linotype" w:hAnsi="Palatino Linotype"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3BC569AF" wp14:editId="1F74216A">
          <wp:simplePos x="0" y="0"/>
          <wp:positionH relativeFrom="column">
            <wp:posOffset>5429250</wp:posOffset>
          </wp:positionH>
          <wp:positionV relativeFrom="paragraph">
            <wp:posOffset>-201930</wp:posOffset>
          </wp:positionV>
          <wp:extent cx="995680" cy="676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E48">
      <w:rPr>
        <w:rFonts w:ascii="Palatino Linotype" w:hAnsi="Palatino Linotype"/>
        <w:b/>
        <w:sz w:val="28"/>
        <w:szCs w:val="28"/>
      </w:rPr>
      <w:t xml:space="preserve">HRF005.1 </w:t>
    </w:r>
    <w:r w:rsidR="00164383" w:rsidRPr="00084482">
      <w:rPr>
        <w:rFonts w:ascii="Palatino Linotype" w:hAnsi="Palatino Linotype"/>
        <w:b/>
        <w:sz w:val="28"/>
        <w:szCs w:val="28"/>
      </w:rPr>
      <w:t>FORCE MAJEURE LEAVE</w:t>
    </w:r>
  </w:p>
  <w:p w:rsidR="008D5CA4" w:rsidRPr="00084482" w:rsidRDefault="00164383" w:rsidP="00084482">
    <w:pPr>
      <w:pStyle w:val="Header"/>
      <w:spacing w:after="200"/>
      <w:jc w:val="center"/>
      <w:rPr>
        <w:rFonts w:ascii="Palatino Linotype" w:hAnsi="Palatino Linotype"/>
        <w:b/>
        <w:sz w:val="28"/>
        <w:szCs w:val="28"/>
      </w:rPr>
    </w:pPr>
    <w:r w:rsidRPr="00084482">
      <w:rPr>
        <w:rFonts w:ascii="Palatino Linotype" w:hAnsi="Palatino Linotype"/>
        <w:b/>
        <w:sz w:val="28"/>
        <w:szCs w:val="28"/>
      </w:rPr>
      <w:t>Parental Leave Act, 1998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1317C"/>
    <w:multiLevelType w:val="singleLevel"/>
    <w:tmpl w:val="30E88B5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A4"/>
    <w:rsid w:val="000036E3"/>
    <w:rsid w:val="00073694"/>
    <w:rsid w:val="00084482"/>
    <w:rsid w:val="000B04C6"/>
    <w:rsid w:val="000B78F6"/>
    <w:rsid w:val="000F0B85"/>
    <w:rsid w:val="00145623"/>
    <w:rsid w:val="00160D69"/>
    <w:rsid w:val="00164383"/>
    <w:rsid w:val="002856D7"/>
    <w:rsid w:val="0029291F"/>
    <w:rsid w:val="002E30F1"/>
    <w:rsid w:val="00385D1C"/>
    <w:rsid w:val="004962F3"/>
    <w:rsid w:val="00530AD0"/>
    <w:rsid w:val="005A04E2"/>
    <w:rsid w:val="006D6E48"/>
    <w:rsid w:val="00743F39"/>
    <w:rsid w:val="0075528A"/>
    <w:rsid w:val="007A3C29"/>
    <w:rsid w:val="008A1A06"/>
    <w:rsid w:val="008A724E"/>
    <w:rsid w:val="008D5CA4"/>
    <w:rsid w:val="00967CFF"/>
    <w:rsid w:val="00A32DA1"/>
    <w:rsid w:val="00A84CA1"/>
    <w:rsid w:val="00AC1A78"/>
    <w:rsid w:val="00C1584B"/>
    <w:rsid w:val="00D07E38"/>
    <w:rsid w:val="00DA27A1"/>
    <w:rsid w:val="00DD1E97"/>
    <w:rsid w:val="00F419E1"/>
    <w:rsid w:val="00F4762E"/>
    <w:rsid w:val="00F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F603F"/>
  <w15:docId w15:val="{5188603E-CF79-44B8-8017-961316A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CA4"/>
  </w:style>
  <w:style w:type="paragraph" w:styleId="Footer">
    <w:name w:val="footer"/>
    <w:basedOn w:val="Normal"/>
    <w:link w:val="FooterChar"/>
    <w:uiPriority w:val="99"/>
    <w:unhideWhenUsed/>
    <w:rsid w:val="008D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CA4"/>
  </w:style>
  <w:style w:type="paragraph" w:styleId="BalloonText">
    <w:name w:val="Balloon Text"/>
    <w:basedOn w:val="Normal"/>
    <w:link w:val="BalloonTextChar"/>
    <w:uiPriority w:val="99"/>
    <w:semiHidden/>
    <w:unhideWhenUsed/>
    <w:rsid w:val="008D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Hanley</dc:creator>
  <cp:lastModifiedBy>Paula Hennessy</cp:lastModifiedBy>
  <cp:revision>4</cp:revision>
  <dcterms:created xsi:type="dcterms:W3CDTF">2019-07-10T11:11:00Z</dcterms:created>
  <dcterms:modified xsi:type="dcterms:W3CDTF">2019-07-10T11:16:00Z</dcterms:modified>
</cp:coreProperties>
</file>